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35A" w:rsidRDefault="00BD035A" w:rsidP="00BD035A">
      <w:pPr>
        <w:pStyle w:val="NormalNormal"/>
        <w:rPr>
          <w:rFonts w:ascii="黑体" w:eastAsia="黑体" w:hAnsi="黑体"/>
          <w:bCs/>
          <w:sz w:val="32"/>
          <w:szCs w:val="32"/>
        </w:rPr>
      </w:pPr>
      <w:r w:rsidRPr="00530912">
        <w:rPr>
          <w:rFonts w:ascii="黑体" w:eastAsia="黑体" w:hAnsi="黑体" w:hint="eastAsia"/>
          <w:bCs/>
          <w:sz w:val="32"/>
          <w:szCs w:val="32"/>
        </w:rPr>
        <w:t>附件</w:t>
      </w:r>
      <w:r w:rsidRPr="00530912">
        <w:rPr>
          <w:rFonts w:ascii="黑体" w:eastAsia="黑体" w:hAnsi="黑体"/>
          <w:bCs/>
          <w:sz w:val="32"/>
          <w:szCs w:val="32"/>
        </w:rPr>
        <w:t>1</w:t>
      </w:r>
    </w:p>
    <w:p w:rsidR="00BD035A" w:rsidRDefault="00BD035A" w:rsidP="00BD035A">
      <w:pPr>
        <w:pStyle w:val="BodyTextBodyText"/>
        <w:spacing w:line="200" w:lineRule="exact"/>
      </w:pPr>
    </w:p>
    <w:p w:rsidR="00BD035A" w:rsidRPr="00530912" w:rsidRDefault="00BD035A" w:rsidP="00BD035A">
      <w:pPr>
        <w:pStyle w:val="NormalNormal"/>
        <w:spacing w:line="560" w:lineRule="exact"/>
        <w:jc w:val="center"/>
        <w:rPr>
          <w:rFonts w:ascii="方正小标宋简体" w:eastAsia="方正小标宋简体" w:hAnsi="方正公文小标宋" w:cs="方正公文小标宋" w:hint="eastAsia"/>
          <w:spacing w:val="-6"/>
          <w:sz w:val="44"/>
          <w:szCs w:val="44"/>
        </w:rPr>
      </w:pPr>
      <w:r w:rsidRPr="00530912">
        <w:rPr>
          <w:rFonts w:ascii="方正小标宋简体" w:eastAsia="方正小标宋简体" w:hAnsi="方正公文小标宋" w:cs="方正公文小标宋" w:hint="eastAsia"/>
          <w:spacing w:val="-6"/>
          <w:sz w:val="44"/>
          <w:szCs w:val="44"/>
        </w:rPr>
        <w:t>2024年省级畜禽遗传资源保种经费补助表</w:t>
      </w:r>
    </w:p>
    <w:p w:rsidR="00BD035A" w:rsidRDefault="00BD035A" w:rsidP="00BD035A">
      <w:pPr>
        <w:pStyle w:val="NormalNormal"/>
        <w:spacing w:line="560" w:lineRule="exact"/>
        <w:jc w:val="right"/>
        <w:rPr>
          <w:rFonts w:ascii="宋体" w:hAnsi="宋体" w:cs="方正公文小标宋"/>
          <w:sz w:val="18"/>
          <w:szCs w:val="18"/>
        </w:rPr>
      </w:pPr>
      <w:r>
        <w:rPr>
          <w:rFonts w:ascii="宋体" w:hAnsi="宋体" w:cs="方正公文小标宋" w:hint="eastAsia"/>
          <w:sz w:val="18"/>
          <w:szCs w:val="18"/>
        </w:rPr>
        <w:t>单位：万元</w:t>
      </w:r>
    </w:p>
    <w:tbl>
      <w:tblPr>
        <w:tblStyle w:val="NormalTableTableNormal"/>
        <w:tblW w:w="93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9"/>
        <w:gridCol w:w="2112"/>
        <w:gridCol w:w="4307"/>
        <w:gridCol w:w="939"/>
        <w:gridCol w:w="858"/>
      </w:tblGrid>
      <w:tr w:rsidR="00BD035A" w:rsidTr="00D64A8C">
        <w:trPr>
          <w:tblHeader/>
          <w:jc w:val="center"/>
        </w:trPr>
        <w:tc>
          <w:tcPr>
            <w:tcW w:w="1119" w:type="dxa"/>
            <w:noWrap/>
            <w:vAlign w:val="center"/>
          </w:tcPr>
          <w:p w:rsidR="00BD035A" w:rsidRDefault="00BD035A" w:rsidP="00BD035A">
            <w:pPr>
              <w:spacing w:afterLines="50" w:line="500" w:lineRule="exact"/>
              <w:jc w:val="center"/>
              <w:rPr>
                <w:rFonts w:ascii="仿宋_GB2312" w:hAnsi="仿宋"/>
                <w:b/>
                <w:sz w:val="24"/>
              </w:rPr>
            </w:pPr>
            <w:r>
              <w:rPr>
                <w:rFonts w:ascii="仿宋_GB2312" w:hAnsi="仿宋" w:hint="eastAsia"/>
                <w:b/>
                <w:sz w:val="24"/>
              </w:rPr>
              <w:t>所在市</w:t>
            </w:r>
          </w:p>
        </w:tc>
        <w:tc>
          <w:tcPr>
            <w:tcW w:w="2112" w:type="dxa"/>
            <w:noWrap/>
            <w:vAlign w:val="center"/>
          </w:tcPr>
          <w:p w:rsidR="00BD035A" w:rsidRDefault="00BD035A" w:rsidP="00BD035A">
            <w:pPr>
              <w:spacing w:afterLines="50" w:line="500" w:lineRule="exact"/>
              <w:jc w:val="center"/>
              <w:rPr>
                <w:rFonts w:ascii="仿宋_GB2312" w:hAnsi="仿宋"/>
                <w:b/>
                <w:sz w:val="24"/>
              </w:rPr>
            </w:pPr>
            <w:r>
              <w:rPr>
                <w:rFonts w:ascii="仿宋_GB2312" w:hAnsi="仿宋" w:hint="eastAsia"/>
                <w:b/>
                <w:sz w:val="24"/>
              </w:rPr>
              <w:t>资源名称</w:t>
            </w:r>
          </w:p>
        </w:tc>
        <w:tc>
          <w:tcPr>
            <w:tcW w:w="4307" w:type="dxa"/>
            <w:noWrap/>
            <w:vAlign w:val="center"/>
          </w:tcPr>
          <w:p w:rsidR="00BD035A" w:rsidRDefault="00BD035A" w:rsidP="00BD035A">
            <w:pPr>
              <w:spacing w:afterLines="50" w:line="500" w:lineRule="exact"/>
              <w:jc w:val="center"/>
              <w:rPr>
                <w:rFonts w:ascii="仿宋_GB2312" w:hAnsi="仿宋"/>
                <w:b/>
                <w:sz w:val="24"/>
              </w:rPr>
            </w:pPr>
            <w:r>
              <w:rPr>
                <w:rFonts w:ascii="仿宋_GB2312" w:hAnsi="仿宋" w:hint="eastAsia"/>
                <w:b/>
                <w:sz w:val="24"/>
              </w:rPr>
              <w:t>省级保护单位</w:t>
            </w:r>
          </w:p>
        </w:tc>
        <w:tc>
          <w:tcPr>
            <w:tcW w:w="939" w:type="dxa"/>
            <w:noWrap/>
            <w:vAlign w:val="center"/>
          </w:tcPr>
          <w:p w:rsidR="00BD035A" w:rsidRDefault="00BD035A" w:rsidP="00BD035A">
            <w:pPr>
              <w:spacing w:afterLines="50" w:line="500" w:lineRule="exact"/>
              <w:jc w:val="center"/>
              <w:rPr>
                <w:rFonts w:ascii="仿宋_GB2312" w:hAnsi="仿宋"/>
                <w:b/>
                <w:sz w:val="24"/>
              </w:rPr>
            </w:pPr>
            <w:r>
              <w:rPr>
                <w:rFonts w:ascii="仿宋_GB2312" w:hAnsi="仿宋" w:hint="eastAsia"/>
                <w:b/>
                <w:sz w:val="24"/>
              </w:rPr>
              <w:t>经费</w:t>
            </w:r>
          </w:p>
        </w:tc>
        <w:tc>
          <w:tcPr>
            <w:tcW w:w="858" w:type="dxa"/>
            <w:noWrap/>
            <w:vAlign w:val="center"/>
          </w:tcPr>
          <w:p w:rsidR="00BD035A" w:rsidRDefault="00BD035A" w:rsidP="00BD035A">
            <w:pPr>
              <w:spacing w:afterLines="50" w:line="500" w:lineRule="exact"/>
              <w:jc w:val="center"/>
              <w:rPr>
                <w:rFonts w:ascii="仿宋_GB2312" w:hAnsi="仿宋"/>
                <w:b/>
                <w:sz w:val="24"/>
              </w:rPr>
            </w:pPr>
            <w:r>
              <w:rPr>
                <w:rFonts w:ascii="仿宋_GB2312" w:hAnsi="仿宋" w:hint="eastAsia"/>
                <w:b/>
                <w:sz w:val="24"/>
              </w:rPr>
              <w:t>合计</w:t>
            </w:r>
          </w:p>
        </w:tc>
      </w:tr>
      <w:tr w:rsidR="00BD035A" w:rsidTr="00D64A8C">
        <w:trPr>
          <w:jc w:val="center"/>
        </w:trPr>
        <w:tc>
          <w:tcPr>
            <w:tcW w:w="1119" w:type="dxa"/>
            <w:vMerge w:val="restart"/>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济南市</w:t>
            </w: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鲁中山地绵羊</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济南弘鑫畜牧养殖有限公司</w:t>
            </w:r>
          </w:p>
        </w:tc>
        <w:tc>
          <w:tcPr>
            <w:tcW w:w="939" w:type="dxa"/>
            <w:noWrap/>
            <w:vAlign w:val="center"/>
          </w:tcPr>
          <w:p w:rsidR="00BD035A" w:rsidRDefault="00BD035A" w:rsidP="00D64A8C">
            <w:pPr>
              <w:spacing w:line="340" w:lineRule="exact"/>
              <w:jc w:val="center"/>
              <w:rPr>
                <w:rFonts w:ascii="仿宋_GB2312" w:hAnsi="仿宋" w:cs="宋体"/>
                <w:color w:val="000000"/>
                <w:sz w:val="24"/>
              </w:rPr>
            </w:pPr>
            <w:r>
              <w:rPr>
                <w:rFonts w:ascii="仿宋_GB2312" w:hAnsi="仿宋" w:cs="宋体" w:hint="eastAsia"/>
                <w:color w:val="000000"/>
                <w:sz w:val="24"/>
              </w:rPr>
              <w:t>20</w:t>
            </w:r>
          </w:p>
        </w:tc>
        <w:tc>
          <w:tcPr>
            <w:tcW w:w="858" w:type="dxa"/>
            <w:vMerge w:val="restart"/>
            <w:noWrap/>
            <w:vAlign w:val="center"/>
          </w:tcPr>
          <w:p w:rsidR="00BD035A" w:rsidRDefault="00BD035A" w:rsidP="00D64A8C">
            <w:pPr>
              <w:pStyle w:val="BodyTextBodyText"/>
              <w:jc w:val="center"/>
              <w:rPr>
                <w:rFonts w:ascii="仿宋_GB2312" w:eastAsia="仿宋_GB2312" w:hAnsi="仿宋" w:cs="宋体"/>
                <w:b w:val="0"/>
                <w:color w:val="000000"/>
                <w:sz w:val="24"/>
              </w:rPr>
            </w:pPr>
            <w:r>
              <w:rPr>
                <w:rFonts w:ascii="仿宋_GB2312" w:eastAsia="仿宋_GB2312" w:hAnsi="仿宋" w:cs="宋体" w:hint="eastAsia"/>
                <w:b w:val="0"/>
                <w:color w:val="000000"/>
                <w:sz w:val="24"/>
              </w:rPr>
              <w:t>88</w:t>
            </w: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鲁中山地绵羊</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济南山地绵羊繁育中心</w:t>
            </w:r>
          </w:p>
        </w:tc>
        <w:tc>
          <w:tcPr>
            <w:tcW w:w="939" w:type="dxa"/>
            <w:noWrap/>
            <w:vAlign w:val="center"/>
          </w:tcPr>
          <w:p w:rsidR="00BD035A" w:rsidRDefault="00BD035A" w:rsidP="00D64A8C">
            <w:pPr>
              <w:spacing w:line="340" w:lineRule="exact"/>
              <w:jc w:val="center"/>
              <w:rPr>
                <w:rFonts w:ascii="仿宋_GB2312" w:hAnsi="仿宋" w:cs="宋体"/>
                <w:color w:val="000000"/>
                <w:sz w:val="24"/>
              </w:rPr>
            </w:pPr>
            <w:r>
              <w:rPr>
                <w:rFonts w:ascii="仿宋_GB2312" w:hAnsi="仿宋" w:cs="宋体" w:hint="eastAsia"/>
                <w:color w:val="000000"/>
                <w:sz w:val="24"/>
              </w:rPr>
              <w:t>18</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莱芜黑兔</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济南市莱芜黑兔种业科技有限公司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地方羊活体库</w:t>
            </w:r>
          </w:p>
        </w:tc>
        <w:tc>
          <w:tcPr>
            <w:tcW w:w="4307" w:type="dxa"/>
            <w:noWrap/>
            <w:vAlign w:val="center"/>
          </w:tcPr>
          <w:p w:rsidR="00BD035A" w:rsidRDefault="00BD035A" w:rsidP="00D64A8C">
            <w:pPr>
              <w:pStyle w:val="TableParagraphTableParagraph"/>
              <w:spacing w:line="340" w:lineRule="exact"/>
              <w:ind w:left="0" w:right="0"/>
              <w:rPr>
                <w:rFonts w:ascii="仿宋_GB2312" w:eastAsia="仿宋_GB2312" w:hAnsi="仿宋" w:cs="宋体"/>
                <w:sz w:val="24"/>
              </w:rPr>
            </w:pPr>
            <w:r>
              <w:rPr>
                <w:rFonts w:ascii="仿宋_GB2312" w:eastAsia="仿宋_GB2312" w:hAnsi="仿宋" w:cs="宋体" w:hint="eastAsia"/>
                <w:sz w:val="24"/>
              </w:rPr>
              <w:t>山东开泰山羊资源研究中心</w:t>
            </w:r>
          </w:p>
        </w:tc>
        <w:tc>
          <w:tcPr>
            <w:tcW w:w="939" w:type="dxa"/>
            <w:noWrap/>
            <w:vAlign w:val="center"/>
          </w:tcPr>
          <w:p w:rsidR="00BD035A" w:rsidRDefault="00BD035A" w:rsidP="00D64A8C">
            <w:pPr>
              <w:spacing w:line="340" w:lineRule="exact"/>
              <w:jc w:val="center"/>
              <w:rPr>
                <w:rFonts w:ascii="仿宋_GB2312" w:hAnsi="仿宋" w:cs="宋体"/>
                <w:color w:val="000000"/>
                <w:sz w:val="24"/>
              </w:rPr>
            </w:pPr>
            <w:r>
              <w:rPr>
                <w:rFonts w:ascii="仿宋_GB2312" w:hAnsi="仿宋" w:cs="宋体" w:hint="eastAsia"/>
                <w:color w:val="000000"/>
                <w:sz w:val="24"/>
              </w:rPr>
              <w:t>40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val="restart"/>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淄博市</w:t>
            </w: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马踏湖鸭</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桓台县彤桥马踏湖鸭养殖场</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val="restart"/>
            <w:noWrap/>
            <w:vAlign w:val="center"/>
          </w:tcPr>
          <w:p w:rsidR="00BD035A" w:rsidRDefault="00BD035A" w:rsidP="00D64A8C">
            <w:pPr>
              <w:pStyle w:val="BodyTextBodyText"/>
              <w:jc w:val="center"/>
              <w:rPr>
                <w:rFonts w:ascii="仿宋_GB2312" w:eastAsia="仿宋_GB2312" w:hAnsi="仿宋" w:cs="宋体"/>
                <w:b w:val="0"/>
                <w:color w:val="000000"/>
                <w:sz w:val="24"/>
              </w:rPr>
            </w:pPr>
            <w:r>
              <w:rPr>
                <w:rFonts w:ascii="仿宋_GB2312" w:eastAsia="仿宋_GB2312" w:hAnsi="仿宋" w:cs="宋体" w:hint="eastAsia"/>
                <w:b w:val="0"/>
                <w:color w:val="000000"/>
                <w:sz w:val="24"/>
              </w:rPr>
              <w:t>30</w:t>
            </w: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沂蒙黑山羊</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山东省沂蒙黑山羊原种场</w:t>
            </w:r>
          </w:p>
        </w:tc>
        <w:tc>
          <w:tcPr>
            <w:tcW w:w="939" w:type="dxa"/>
            <w:noWrap/>
            <w:vAlign w:val="center"/>
          </w:tcPr>
          <w:p w:rsidR="00BD035A" w:rsidRDefault="00BD035A" w:rsidP="00D64A8C">
            <w:pPr>
              <w:spacing w:line="340" w:lineRule="exact"/>
              <w:jc w:val="center"/>
              <w:rPr>
                <w:rFonts w:ascii="仿宋_GB2312" w:hAnsi="仿宋" w:cs="宋体"/>
                <w:color w:val="000000"/>
                <w:sz w:val="24"/>
              </w:rPr>
            </w:pPr>
            <w:r>
              <w:rPr>
                <w:rFonts w:ascii="仿宋_GB2312" w:hAnsi="仿宋" w:cs="宋体" w:hint="eastAsia"/>
                <w:color w:val="000000"/>
                <w:sz w:val="24"/>
              </w:rPr>
              <w:t>20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val="restart"/>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枣庄市</w:t>
            </w: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枣庄黑盖猪</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枣庄黑盖猪养殖有限公司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30</w:t>
            </w:r>
          </w:p>
        </w:tc>
        <w:tc>
          <w:tcPr>
            <w:tcW w:w="858" w:type="dxa"/>
            <w:vMerge w:val="restart"/>
            <w:noWrap/>
            <w:vAlign w:val="center"/>
          </w:tcPr>
          <w:p w:rsidR="00BD035A" w:rsidRDefault="00BD035A" w:rsidP="00D64A8C">
            <w:pPr>
              <w:pStyle w:val="BodyTextBodyText"/>
              <w:jc w:val="center"/>
              <w:rPr>
                <w:rFonts w:ascii="仿宋_GB2312" w:eastAsia="仿宋_GB2312" w:hAnsi="仿宋" w:cs="宋体"/>
                <w:b w:val="0"/>
                <w:color w:val="000000"/>
                <w:sz w:val="24"/>
              </w:rPr>
            </w:pPr>
            <w:r>
              <w:rPr>
                <w:rFonts w:ascii="仿宋_GB2312" w:eastAsia="仿宋_GB2312" w:hAnsi="仿宋" w:cs="宋体" w:hint="eastAsia"/>
                <w:b w:val="0"/>
                <w:color w:val="000000"/>
                <w:sz w:val="24"/>
              </w:rPr>
              <w:t>80</w:t>
            </w: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枣庄黑盖猪</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枣庄黑盖猪种猪繁育有限公司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30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枣庄黑盖猪</w:t>
            </w:r>
          </w:p>
          <w:p w:rsidR="00BD035A" w:rsidRDefault="00BD035A" w:rsidP="00D64A8C">
            <w:pPr>
              <w:pStyle w:val="BodyTextBodyText"/>
              <w:ind w:firstLine="240"/>
              <w:jc w:val="center"/>
              <w:rPr>
                <w:rFonts w:eastAsia="仿宋_GB2312"/>
              </w:rPr>
            </w:pPr>
            <w:r>
              <w:rPr>
                <w:rFonts w:ascii="仿宋_GB2312" w:eastAsia="仿宋_GB2312" w:hAnsi="仿宋" w:cs="宋体" w:hint="eastAsia"/>
                <w:b w:val="0"/>
                <w:bCs w:val="0"/>
                <w:color w:val="auto"/>
                <w:sz w:val="24"/>
              </w:rPr>
              <w:t>（濒危专项）</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枣庄黑盖猪种猪繁育有限公司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20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trHeight w:val="90"/>
          <w:jc w:val="center"/>
        </w:trPr>
        <w:tc>
          <w:tcPr>
            <w:tcW w:w="1119" w:type="dxa"/>
            <w:vMerge w:val="restart"/>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烟台市</w:t>
            </w: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山东小毛驴</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海阳泰如盘毛驴繁育场</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30</w:t>
            </w:r>
          </w:p>
        </w:tc>
        <w:tc>
          <w:tcPr>
            <w:tcW w:w="858" w:type="dxa"/>
            <w:vMerge w:val="restart"/>
            <w:noWrap/>
            <w:vAlign w:val="center"/>
          </w:tcPr>
          <w:p w:rsidR="00BD035A" w:rsidRDefault="00BD035A" w:rsidP="00D64A8C">
            <w:pPr>
              <w:pStyle w:val="BodyTextBodyText"/>
              <w:jc w:val="center"/>
              <w:rPr>
                <w:rFonts w:ascii="仿宋_GB2312" w:eastAsia="仿宋_GB2312" w:hAnsi="仿宋" w:cs="宋体"/>
                <w:b w:val="0"/>
                <w:color w:val="000000"/>
                <w:sz w:val="24"/>
              </w:rPr>
            </w:pPr>
            <w:r>
              <w:rPr>
                <w:rFonts w:ascii="仿宋_GB2312" w:eastAsia="仿宋_GB2312" w:hAnsi="仿宋" w:cs="宋体" w:hint="eastAsia"/>
                <w:b w:val="0"/>
                <w:color w:val="000000"/>
                <w:sz w:val="24"/>
              </w:rPr>
              <w:t>140</w:t>
            </w: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烟台黑猪</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莱州市烟台黑猪原种场</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30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烟台黑猪</w:t>
            </w:r>
          </w:p>
        </w:tc>
        <w:tc>
          <w:tcPr>
            <w:tcW w:w="4307" w:type="dxa"/>
            <w:noWrap/>
            <w:vAlign w:val="center"/>
          </w:tcPr>
          <w:p w:rsidR="00BD035A" w:rsidRDefault="00BD035A" w:rsidP="00D64A8C">
            <w:pPr>
              <w:widowControl/>
              <w:jc w:val="center"/>
              <w:rPr>
                <w:rFonts w:ascii="仿宋_GB2312" w:hAnsi="仿宋" w:cs="宋体"/>
                <w:sz w:val="24"/>
              </w:rPr>
            </w:pPr>
            <w:r>
              <w:rPr>
                <w:rFonts w:ascii="仿宋_GB2312" w:hAnsi="仿宋" w:cs="宋体" w:hint="eastAsia"/>
                <w:sz w:val="24"/>
              </w:rPr>
              <w:t>莱州市金莱烟台黑猪种猪繁育场</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30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五龙鹅</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莱阳市五龙鹅科技开发有限公司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五龙鹅</w:t>
            </w:r>
          </w:p>
        </w:tc>
        <w:tc>
          <w:tcPr>
            <w:tcW w:w="4307" w:type="dxa"/>
            <w:noWrap/>
            <w:vAlign w:val="center"/>
          </w:tcPr>
          <w:p w:rsidR="00BD035A" w:rsidRDefault="00BD035A" w:rsidP="00D64A8C">
            <w:pPr>
              <w:widowControl/>
              <w:jc w:val="center"/>
              <w:rPr>
                <w:rFonts w:ascii="仿宋_GB2312" w:hAnsi="仿宋" w:cs="宋体"/>
                <w:sz w:val="24"/>
              </w:rPr>
            </w:pPr>
            <w:r>
              <w:rPr>
                <w:rFonts w:ascii="仿宋_GB2312" w:hAnsi="仿宋" w:cs="宋体" w:hint="eastAsia"/>
                <w:sz w:val="24"/>
              </w:rPr>
              <w:t>烟台程</w:t>
            </w:r>
            <w:r>
              <w:rPr>
                <w:rFonts w:ascii="仿宋_GB2312" w:eastAsia="仿宋" w:hAnsi="仿宋" w:cs="宋体" w:hint="eastAsia"/>
                <w:sz w:val="24"/>
              </w:rPr>
              <w:t>淏</w:t>
            </w:r>
            <w:r>
              <w:rPr>
                <w:rFonts w:ascii="仿宋_GB2312" w:hAnsi="仿宋" w:cs="宋体" w:hint="eastAsia"/>
                <w:sz w:val="24"/>
              </w:rPr>
              <w:t>牧业有限公司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牙山黑绒山羊</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莱州市鑫茂牙山黑绒山羊原种场</w:t>
            </w:r>
          </w:p>
        </w:tc>
        <w:tc>
          <w:tcPr>
            <w:tcW w:w="939" w:type="dxa"/>
            <w:noWrap/>
            <w:vAlign w:val="center"/>
          </w:tcPr>
          <w:p w:rsidR="00BD035A" w:rsidRDefault="00BD035A" w:rsidP="00D64A8C">
            <w:pPr>
              <w:spacing w:line="340" w:lineRule="exact"/>
              <w:jc w:val="center"/>
              <w:rPr>
                <w:rFonts w:ascii="仿宋_GB2312" w:hAnsi="仿宋" w:cs="宋体"/>
                <w:color w:val="000000"/>
                <w:sz w:val="24"/>
              </w:rPr>
            </w:pPr>
            <w:r>
              <w:rPr>
                <w:rFonts w:ascii="仿宋_GB2312" w:hAnsi="仿宋" w:cs="宋体" w:hint="eastAsia"/>
                <w:color w:val="000000"/>
                <w:sz w:val="24"/>
              </w:rPr>
              <w:t>20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trHeight w:val="90"/>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中华蜜蜂</w:t>
            </w:r>
          </w:p>
        </w:tc>
        <w:tc>
          <w:tcPr>
            <w:tcW w:w="4307" w:type="dxa"/>
            <w:noWrap/>
            <w:vAlign w:val="center"/>
          </w:tcPr>
          <w:p w:rsidR="00BD035A" w:rsidRDefault="00BD035A" w:rsidP="00D64A8C">
            <w:pPr>
              <w:pStyle w:val="TableParagraphTableParagraph"/>
              <w:spacing w:line="340" w:lineRule="exact"/>
              <w:ind w:left="0" w:right="0"/>
              <w:rPr>
                <w:rFonts w:ascii="仿宋_GB2312" w:eastAsia="仿宋_GB2312" w:hAnsi="仿宋" w:cs="宋体"/>
                <w:sz w:val="24"/>
              </w:rPr>
            </w:pPr>
            <w:r>
              <w:rPr>
                <w:rFonts w:ascii="仿宋_GB2312" w:eastAsia="仿宋_GB2312" w:hAnsi="仿宋" w:cs="宋体" w:hint="eastAsia"/>
                <w:sz w:val="24"/>
              </w:rPr>
              <w:t>栖霞佳</w:t>
            </w:r>
            <w:r>
              <w:rPr>
                <w:rFonts w:ascii="仿宋_GB2312" w:eastAsia="仿宋" w:hAnsi="仿宋" w:cs="宋体" w:hint="eastAsia"/>
                <w:sz w:val="24"/>
              </w:rPr>
              <w:t>垚</w:t>
            </w:r>
            <w:r>
              <w:rPr>
                <w:rFonts w:ascii="仿宋_GB2312" w:eastAsia="仿宋_GB2312" w:hAnsi="仿宋" w:cs="宋体" w:hint="eastAsia"/>
                <w:sz w:val="24"/>
              </w:rPr>
              <w:t>种蜂场</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val="restart"/>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潍坊市</w:t>
            </w: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沂蒙黑山羊</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潍坊鲁科生态养殖有限公司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20</w:t>
            </w:r>
          </w:p>
        </w:tc>
        <w:tc>
          <w:tcPr>
            <w:tcW w:w="858" w:type="dxa"/>
            <w:vMerge w:val="restart"/>
            <w:noWrap/>
            <w:vAlign w:val="center"/>
          </w:tcPr>
          <w:p w:rsidR="00BD035A" w:rsidRDefault="00BD035A" w:rsidP="00D64A8C">
            <w:pPr>
              <w:pStyle w:val="BodyTextBodyText"/>
              <w:jc w:val="center"/>
              <w:rPr>
                <w:rFonts w:ascii="仿宋_GB2312" w:eastAsia="仿宋_GB2312" w:hAnsi="仿宋" w:cs="宋体"/>
                <w:b w:val="0"/>
                <w:color w:val="000000"/>
                <w:sz w:val="24"/>
              </w:rPr>
            </w:pPr>
            <w:r>
              <w:rPr>
                <w:rFonts w:ascii="仿宋_GB2312" w:eastAsia="仿宋_GB2312" w:hAnsi="仿宋" w:cs="宋体" w:hint="eastAsia"/>
                <w:b w:val="0"/>
                <w:color w:val="000000"/>
                <w:sz w:val="24"/>
              </w:rPr>
              <w:t>40</w:t>
            </w: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寿光鸡</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山东省寿光慈伦大鸡有限公司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中华蜜蜂</w:t>
            </w:r>
          </w:p>
        </w:tc>
        <w:tc>
          <w:tcPr>
            <w:tcW w:w="4307" w:type="dxa"/>
            <w:noWrap/>
            <w:vAlign w:val="center"/>
          </w:tcPr>
          <w:p w:rsidR="00BD035A" w:rsidRDefault="00BD035A" w:rsidP="00D64A8C">
            <w:pPr>
              <w:pStyle w:val="TableParagraphTableParagraph"/>
              <w:spacing w:line="340" w:lineRule="exact"/>
              <w:ind w:left="0" w:right="0"/>
              <w:rPr>
                <w:rFonts w:ascii="仿宋_GB2312" w:eastAsia="仿宋_GB2312" w:hAnsi="仿宋" w:cs="宋体"/>
                <w:sz w:val="24"/>
              </w:rPr>
            </w:pPr>
            <w:r>
              <w:rPr>
                <w:rFonts w:ascii="仿宋_GB2312" w:eastAsia="仿宋_GB2312" w:hAnsi="仿宋" w:cs="宋体" w:hint="eastAsia"/>
                <w:sz w:val="24"/>
              </w:rPr>
              <w:t>临朐县沂山中华蜜蜂种蜂场</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val="restart"/>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济宁市</w:t>
            </w: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鲁西牛</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济宁兴云牧业有限公司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40</w:t>
            </w:r>
          </w:p>
        </w:tc>
        <w:tc>
          <w:tcPr>
            <w:tcW w:w="858" w:type="dxa"/>
            <w:vMerge w:val="restart"/>
            <w:noWrap/>
            <w:vAlign w:val="center"/>
          </w:tcPr>
          <w:p w:rsidR="00BD035A" w:rsidRDefault="00BD035A" w:rsidP="00D64A8C">
            <w:pPr>
              <w:pStyle w:val="BodyTextBodyText"/>
              <w:jc w:val="center"/>
              <w:rPr>
                <w:rFonts w:ascii="仿宋_GB2312" w:eastAsia="仿宋_GB2312" w:hAnsi="仿宋" w:cs="宋体"/>
                <w:b w:val="0"/>
                <w:color w:val="000000"/>
                <w:sz w:val="24"/>
              </w:rPr>
            </w:pPr>
            <w:r>
              <w:rPr>
                <w:rFonts w:ascii="仿宋_GB2312" w:eastAsia="仿宋_GB2312" w:hAnsi="仿宋" w:cs="宋体" w:hint="eastAsia"/>
                <w:b w:val="0"/>
                <w:color w:val="000000"/>
                <w:sz w:val="24"/>
              </w:rPr>
              <w:t>150</w:t>
            </w: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泗水裘皮羊</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泗水圣丰养殖有限公司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20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济宁百日鸡</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山东百日鸡家禽育种有限公司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百子鹅</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济宁华源畜牧养殖有限公司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百子鹅</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金乡县金诚鹅业有限公司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微山麻鸭</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微山县馨荷蛋鸭养殖有限公司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马踏湖鸭</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微山县馨荷蛋鸭养殖有限公司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中华蜜蜂</w:t>
            </w:r>
          </w:p>
        </w:tc>
        <w:tc>
          <w:tcPr>
            <w:tcW w:w="4307" w:type="dxa"/>
            <w:noWrap/>
            <w:vAlign w:val="center"/>
          </w:tcPr>
          <w:p w:rsidR="00BD035A" w:rsidRDefault="00BD035A" w:rsidP="00D64A8C">
            <w:pPr>
              <w:pStyle w:val="TableParagraphTableParagraph"/>
              <w:spacing w:line="340" w:lineRule="exact"/>
              <w:ind w:left="0" w:right="0"/>
              <w:rPr>
                <w:rFonts w:ascii="仿宋_GB2312" w:eastAsia="仿宋_GB2312" w:hAnsi="仿宋" w:cs="宋体"/>
                <w:sz w:val="24"/>
              </w:rPr>
            </w:pPr>
            <w:r>
              <w:rPr>
                <w:rFonts w:ascii="仿宋_GB2312" w:eastAsia="仿宋_GB2312" w:hAnsi="仿宋" w:cs="宋体" w:hint="eastAsia"/>
                <w:sz w:val="24"/>
              </w:rPr>
              <w:t>曲阜尼山中华蜜蜂生态园有限公司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大蒲莲猪</w:t>
            </w:r>
          </w:p>
          <w:p w:rsidR="00BD035A" w:rsidRDefault="00BD035A" w:rsidP="00D64A8C">
            <w:pPr>
              <w:spacing w:line="340" w:lineRule="exact"/>
              <w:jc w:val="center"/>
              <w:rPr>
                <w:rFonts w:ascii="仿宋_GB2312" w:hAnsi="仿宋"/>
                <w:sz w:val="24"/>
              </w:rPr>
            </w:pPr>
            <w:r>
              <w:rPr>
                <w:rFonts w:ascii="仿宋_GB2312" w:hAnsi="仿宋" w:cs="宋体" w:hint="eastAsia"/>
                <w:sz w:val="24"/>
              </w:rPr>
              <w:t>（濒危专项）</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济宁东三大蒲莲猪原种场</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泗水裘皮羊</w:t>
            </w:r>
          </w:p>
          <w:p w:rsidR="00BD035A" w:rsidRDefault="00BD035A" w:rsidP="00D64A8C">
            <w:pPr>
              <w:spacing w:line="340" w:lineRule="exact"/>
              <w:jc w:val="center"/>
              <w:rPr>
                <w:rFonts w:ascii="仿宋_GB2312" w:hAnsi="仿宋" w:cs="宋体"/>
                <w:sz w:val="24"/>
              </w:rPr>
            </w:pPr>
            <w:r>
              <w:rPr>
                <w:rFonts w:ascii="仿宋_GB2312" w:hAnsi="仿宋" w:cs="宋体" w:hint="eastAsia"/>
                <w:sz w:val="24"/>
              </w:rPr>
              <w:t>（濒危专项）</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泗水圣丰养殖有限公司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烟台</w:t>
            </w:r>
            <w:r>
              <w:rPr>
                <w:rFonts w:ascii="仿宋_GB2312" w:eastAsia="仿宋" w:hAnsi="仿宋" w:cs="宋体" w:hint="eastAsia"/>
                <w:sz w:val="24"/>
              </w:rPr>
              <w:t>䅟</w:t>
            </w:r>
            <w:r>
              <w:rPr>
                <w:rFonts w:ascii="仿宋_GB2312" w:hAnsi="仿宋" w:cs="宋体" w:hint="eastAsia"/>
                <w:sz w:val="24"/>
              </w:rPr>
              <w:t>糠鸡</w:t>
            </w:r>
          </w:p>
          <w:p w:rsidR="00BD035A" w:rsidRDefault="00BD035A" w:rsidP="00D64A8C">
            <w:pPr>
              <w:spacing w:line="340" w:lineRule="exact"/>
              <w:jc w:val="center"/>
              <w:rPr>
                <w:rFonts w:ascii="仿宋_GB2312" w:hAnsi="仿宋" w:cs="宋体"/>
                <w:sz w:val="24"/>
              </w:rPr>
            </w:pPr>
            <w:r>
              <w:rPr>
                <w:rFonts w:ascii="仿宋_GB2312" w:hAnsi="仿宋" w:cs="宋体" w:hint="eastAsia"/>
                <w:sz w:val="24"/>
              </w:rPr>
              <w:t>（濒危专项）</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山东百日鸡家禽育种有限公司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泰安市</w:t>
            </w: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小尾寒羊</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泰安市同成牧业有限公司</w:t>
            </w:r>
          </w:p>
        </w:tc>
        <w:tc>
          <w:tcPr>
            <w:tcW w:w="939" w:type="dxa"/>
            <w:noWrap/>
            <w:vAlign w:val="center"/>
          </w:tcPr>
          <w:p w:rsidR="00BD035A" w:rsidRDefault="00BD035A" w:rsidP="00D64A8C">
            <w:pPr>
              <w:spacing w:line="340" w:lineRule="exact"/>
              <w:jc w:val="center"/>
              <w:rPr>
                <w:rFonts w:ascii="仿宋_GB2312" w:hAnsi="仿宋" w:cs="宋体"/>
                <w:color w:val="000000"/>
                <w:sz w:val="24"/>
              </w:rPr>
            </w:pPr>
            <w:r>
              <w:rPr>
                <w:rFonts w:ascii="仿宋_GB2312" w:hAnsi="仿宋" w:cs="宋体" w:hint="eastAsia"/>
                <w:color w:val="000000"/>
                <w:sz w:val="24"/>
              </w:rPr>
              <w:t>20</w:t>
            </w:r>
          </w:p>
        </w:tc>
        <w:tc>
          <w:tcPr>
            <w:tcW w:w="858" w:type="dxa"/>
            <w:noWrap/>
            <w:vAlign w:val="center"/>
          </w:tcPr>
          <w:p w:rsidR="00BD035A" w:rsidRDefault="00BD035A" w:rsidP="00D64A8C">
            <w:pPr>
              <w:pStyle w:val="BodyTextBodyText"/>
              <w:spacing w:line="340" w:lineRule="exact"/>
              <w:jc w:val="center"/>
              <w:rPr>
                <w:rFonts w:ascii="仿宋_GB2312" w:eastAsia="仿宋_GB2312" w:hAnsi="仿宋" w:cs="宋体"/>
                <w:b w:val="0"/>
                <w:color w:val="000000"/>
                <w:sz w:val="24"/>
              </w:rPr>
            </w:pPr>
            <w:r>
              <w:rPr>
                <w:rFonts w:ascii="仿宋_GB2312" w:eastAsia="仿宋_GB2312" w:hAnsi="仿宋" w:cs="宋体" w:hint="eastAsia"/>
                <w:b w:val="0"/>
                <w:color w:val="000000"/>
                <w:sz w:val="24"/>
              </w:rPr>
              <w:t>20</w:t>
            </w:r>
          </w:p>
        </w:tc>
      </w:tr>
      <w:tr w:rsidR="00BD035A" w:rsidTr="00D64A8C">
        <w:trPr>
          <w:trHeight w:val="90"/>
          <w:jc w:val="center"/>
        </w:trPr>
        <w:tc>
          <w:tcPr>
            <w:tcW w:w="1119" w:type="dxa"/>
            <w:vMerge w:val="restart"/>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威海市</w:t>
            </w: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烟台黑猪</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威海市烟台黑猪保种场</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30</w:t>
            </w:r>
          </w:p>
        </w:tc>
        <w:tc>
          <w:tcPr>
            <w:tcW w:w="858" w:type="dxa"/>
            <w:vMerge w:val="restart"/>
            <w:noWrap/>
            <w:vAlign w:val="center"/>
          </w:tcPr>
          <w:p w:rsidR="00BD035A" w:rsidRDefault="00BD035A" w:rsidP="00D64A8C">
            <w:pPr>
              <w:pStyle w:val="BodyTextBodyText"/>
              <w:jc w:val="center"/>
              <w:rPr>
                <w:rFonts w:ascii="仿宋_GB2312" w:eastAsia="仿宋_GB2312" w:hAnsi="仿宋" w:cs="宋体"/>
                <w:b w:val="0"/>
                <w:color w:val="000000"/>
                <w:sz w:val="24"/>
              </w:rPr>
            </w:pPr>
            <w:r>
              <w:rPr>
                <w:rFonts w:ascii="仿宋_GB2312" w:eastAsia="仿宋_GB2312" w:hAnsi="仿宋" w:cs="宋体" w:hint="eastAsia"/>
                <w:b w:val="0"/>
                <w:color w:val="000000"/>
                <w:sz w:val="24"/>
              </w:rPr>
              <w:t>40</w:t>
            </w: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文登黑鸭</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威海市青河文登黑鸭原种场</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val="restart"/>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日照市</w:t>
            </w: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五莲黑猪</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五莲县莲山黑猪养殖场</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30</w:t>
            </w:r>
          </w:p>
        </w:tc>
        <w:tc>
          <w:tcPr>
            <w:tcW w:w="858" w:type="dxa"/>
            <w:vMerge w:val="restart"/>
            <w:noWrap/>
            <w:vAlign w:val="center"/>
          </w:tcPr>
          <w:p w:rsidR="00BD035A" w:rsidRDefault="00BD035A" w:rsidP="00D64A8C">
            <w:pPr>
              <w:pStyle w:val="BodyTextBodyText"/>
              <w:jc w:val="center"/>
              <w:rPr>
                <w:rFonts w:ascii="仿宋_GB2312" w:eastAsia="仿宋_GB2312" w:hAnsi="仿宋" w:cs="宋体"/>
                <w:b w:val="0"/>
                <w:color w:val="000000"/>
                <w:sz w:val="24"/>
              </w:rPr>
            </w:pPr>
            <w:r>
              <w:rPr>
                <w:rFonts w:ascii="仿宋_GB2312" w:eastAsia="仿宋_GB2312" w:hAnsi="仿宋" w:cs="宋体" w:hint="eastAsia"/>
                <w:b w:val="0"/>
                <w:color w:val="000000"/>
                <w:sz w:val="24"/>
              </w:rPr>
              <w:t>117</w:t>
            </w: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五莲黑猪</w:t>
            </w:r>
          </w:p>
          <w:p w:rsidR="00BD035A" w:rsidRDefault="00BD035A" w:rsidP="00D64A8C">
            <w:pPr>
              <w:pStyle w:val="BodyTextBodyText"/>
              <w:ind w:firstLine="240"/>
              <w:jc w:val="center"/>
              <w:rPr>
                <w:rFonts w:eastAsia="仿宋_GB2312"/>
              </w:rPr>
            </w:pPr>
            <w:r>
              <w:rPr>
                <w:rFonts w:ascii="仿宋_GB2312" w:eastAsia="仿宋_GB2312" w:hAnsi="仿宋" w:cs="宋体" w:hint="eastAsia"/>
                <w:b w:val="0"/>
                <w:bCs w:val="0"/>
                <w:color w:val="auto"/>
                <w:sz w:val="24"/>
              </w:rPr>
              <w:t>（濒危专项）</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五莲县莲山黑猪养殖场</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20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五莲黑猪</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日照五寨峰五莲黑猪产业有限公司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30</w:t>
            </w:r>
          </w:p>
        </w:tc>
        <w:tc>
          <w:tcPr>
            <w:tcW w:w="858" w:type="dxa"/>
            <w:vMerge/>
            <w:noWrap/>
            <w:vAlign w:val="center"/>
          </w:tcPr>
          <w:p w:rsidR="00BD035A" w:rsidRDefault="00BD035A" w:rsidP="00D64A8C">
            <w:pPr>
              <w:pStyle w:val="BodyTextBodyText"/>
              <w:jc w:val="center"/>
              <w:rPr>
                <w:rFonts w:ascii="仿宋_GB2312" w:eastAsia="仿宋_GB2312" w:hAnsi="仿宋" w:cs="宋体"/>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琅琊鸡</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山东纪华家禽育种有限公司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优质鸡活体库</w:t>
            </w:r>
          </w:p>
        </w:tc>
        <w:tc>
          <w:tcPr>
            <w:tcW w:w="4307" w:type="dxa"/>
            <w:noWrap/>
            <w:vAlign w:val="center"/>
          </w:tcPr>
          <w:p w:rsidR="00BD035A" w:rsidRDefault="00BD035A" w:rsidP="00D64A8C">
            <w:pPr>
              <w:pStyle w:val="TableParagraphTableParagraph"/>
              <w:spacing w:line="340" w:lineRule="exact"/>
              <w:ind w:left="0" w:right="0"/>
              <w:rPr>
                <w:rFonts w:ascii="仿宋_GB2312" w:eastAsia="仿宋_GB2312" w:hAnsi="仿宋" w:cs="宋体"/>
                <w:sz w:val="24"/>
              </w:rPr>
            </w:pPr>
            <w:r>
              <w:rPr>
                <w:rFonts w:ascii="仿宋_GB2312" w:eastAsia="仿宋_GB2312" w:hAnsi="仿宋" w:cs="宋体" w:hint="eastAsia"/>
                <w:sz w:val="24"/>
              </w:rPr>
              <w:t>山东纪华家禽育种有限公司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27</w:t>
            </w:r>
          </w:p>
        </w:tc>
        <w:tc>
          <w:tcPr>
            <w:tcW w:w="858" w:type="dxa"/>
            <w:vMerge/>
            <w:noWrap/>
            <w:vAlign w:val="center"/>
          </w:tcPr>
          <w:p w:rsidR="00BD035A" w:rsidRDefault="00BD035A" w:rsidP="00D64A8C">
            <w:pPr>
              <w:pStyle w:val="BodyTextBodyText"/>
              <w:jc w:val="center"/>
              <w:rPr>
                <w:rFonts w:ascii="仿宋_GB2312" w:eastAsia="仿宋_GB2312" w:hAnsi="仿宋" w:cs="宋体"/>
                <w:color w:val="000000"/>
                <w:sz w:val="24"/>
              </w:rPr>
            </w:pPr>
          </w:p>
        </w:tc>
      </w:tr>
      <w:tr w:rsidR="00BD035A" w:rsidTr="00D64A8C">
        <w:trPr>
          <w:jc w:val="center"/>
        </w:trPr>
        <w:tc>
          <w:tcPr>
            <w:tcW w:w="1119" w:type="dxa"/>
            <w:vMerge w:val="restart"/>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临沂市</w:t>
            </w: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蒙山牛</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临沂蒙山牛原种繁育基地有限公司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40</w:t>
            </w:r>
          </w:p>
        </w:tc>
        <w:tc>
          <w:tcPr>
            <w:tcW w:w="858" w:type="dxa"/>
            <w:vMerge w:val="restart"/>
            <w:noWrap/>
            <w:vAlign w:val="center"/>
          </w:tcPr>
          <w:p w:rsidR="00BD035A" w:rsidRDefault="00BD035A" w:rsidP="00D64A8C">
            <w:pPr>
              <w:pStyle w:val="BodyTextBodyText"/>
              <w:jc w:val="center"/>
              <w:rPr>
                <w:rFonts w:ascii="仿宋_GB2312" w:eastAsia="仿宋_GB2312" w:hAnsi="仿宋" w:cs="宋体"/>
                <w:b w:val="0"/>
                <w:color w:val="000000"/>
                <w:sz w:val="24"/>
              </w:rPr>
            </w:pPr>
            <w:r>
              <w:rPr>
                <w:rFonts w:ascii="仿宋_GB2312" w:eastAsia="仿宋_GB2312" w:hAnsi="仿宋" w:cs="宋体" w:hint="eastAsia"/>
                <w:b w:val="0"/>
                <w:color w:val="000000"/>
                <w:sz w:val="24"/>
              </w:rPr>
              <w:t>170</w:t>
            </w: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蒙山牛</w:t>
            </w:r>
          </w:p>
          <w:p w:rsidR="00BD035A" w:rsidRDefault="00BD035A" w:rsidP="00D64A8C">
            <w:pPr>
              <w:pStyle w:val="BodyTextBodyText"/>
              <w:ind w:firstLine="240"/>
              <w:jc w:val="center"/>
            </w:pPr>
            <w:r>
              <w:rPr>
                <w:rFonts w:ascii="仿宋_GB2312" w:eastAsia="仿宋_GB2312" w:hAnsi="仿宋" w:cs="宋体" w:hint="eastAsia"/>
                <w:b w:val="0"/>
                <w:bCs w:val="0"/>
                <w:color w:val="auto"/>
                <w:sz w:val="24"/>
              </w:rPr>
              <w:t>（濒危专项）</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临沂蒙山牛原种繁育基地有限公司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沂蒙黑猪</w:t>
            </w:r>
          </w:p>
        </w:tc>
        <w:tc>
          <w:tcPr>
            <w:tcW w:w="4307" w:type="dxa"/>
            <w:noWrap/>
            <w:vAlign w:val="center"/>
          </w:tcPr>
          <w:p w:rsidR="00BD035A" w:rsidRDefault="00BD035A" w:rsidP="00D64A8C">
            <w:pPr>
              <w:pStyle w:val="TableParagraphTableParagraph"/>
              <w:spacing w:line="340" w:lineRule="exact"/>
              <w:ind w:left="0" w:right="0"/>
              <w:rPr>
                <w:rFonts w:ascii="仿宋_GB2312" w:eastAsia="仿宋_GB2312" w:hAnsi="仿宋" w:cs="宋体"/>
                <w:sz w:val="24"/>
              </w:rPr>
            </w:pPr>
            <w:r>
              <w:rPr>
                <w:rFonts w:ascii="仿宋_GB2312" w:eastAsia="仿宋_GB2312" w:hAnsi="仿宋" w:cs="宋体" w:hint="eastAsia"/>
                <w:sz w:val="24"/>
              </w:rPr>
              <w:t>山东华盛江泉农牧产业发展公司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30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沂蒙黑猪</w:t>
            </w:r>
          </w:p>
          <w:p w:rsidR="00BD035A" w:rsidRDefault="00BD035A" w:rsidP="00D64A8C">
            <w:pPr>
              <w:pStyle w:val="BodyTextBodyText"/>
              <w:jc w:val="center"/>
              <w:rPr>
                <w:rFonts w:eastAsia="仿宋_GB2312"/>
              </w:rPr>
            </w:pPr>
            <w:r>
              <w:rPr>
                <w:rFonts w:ascii="仿宋_GB2312" w:eastAsia="仿宋_GB2312" w:hAnsi="仿宋" w:cs="宋体" w:hint="eastAsia"/>
                <w:b w:val="0"/>
                <w:bCs w:val="0"/>
                <w:color w:val="auto"/>
                <w:sz w:val="24"/>
              </w:rPr>
              <w:t>（濒危专项）</w:t>
            </w:r>
          </w:p>
        </w:tc>
        <w:tc>
          <w:tcPr>
            <w:tcW w:w="4307" w:type="dxa"/>
            <w:noWrap/>
            <w:vAlign w:val="center"/>
          </w:tcPr>
          <w:p w:rsidR="00BD035A" w:rsidRDefault="00BD035A" w:rsidP="00D64A8C">
            <w:pPr>
              <w:pStyle w:val="TableParagraphTableParagraph"/>
              <w:spacing w:line="340" w:lineRule="exact"/>
              <w:ind w:left="0" w:right="0"/>
              <w:rPr>
                <w:rFonts w:ascii="仿宋_GB2312" w:eastAsia="仿宋_GB2312" w:hAnsi="仿宋" w:cs="宋体"/>
                <w:sz w:val="24"/>
              </w:rPr>
            </w:pPr>
            <w:r>
              <w:rPr>
                <w:rFonts w:ascii="仿宋_GB2312" w:eastAsia="仿宋_GB2312" w:hAnsi="仿宋" w:cs="宋体" w:hint="eastAsia"/>
                <w:sz w:val="24"/>
              </w:rPr>
              <w:t>山东华盛江泉农牧产业发展公司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20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沂蒙黑猪</w:t>
            </w:r>
          </w:p>
        </w:tc>
        <w:tc>
          <w:tcPr>
            <w:tcW w:w="4307" w:type="dxa"/>
            <w:noWrap/>
            <w:vAlign w:val="center"/>
          </w:tcPr>
          <w:p w:rsidR="00BD035A" w:rsidRDefault="00BD035A" w:rsidP="00D64A8C">
            <w:pPr>
              <w:pStyle w:val="TableParagraphTableParagraph"/>
              <w:spacing w:line="340" w:lineRule="exact"/>
              <w:ind w:left="0" w:right="0"/>
              <w:rPr>
                <w:rFonts w:ascii="仿宋_GB2312" w:eastAsia="仿宋_GB2312" w:hAnsi="仿宋" w:cs="宋体"/>
                <w:sz w:val="24"/>
              </w:rPr>
            </w:pPr>
            <w:r>
              <w:rPr>
                <w:rFonts w:ascii="仿宋_GB2312" w:eastAsia="仿宋_GB2312" w:hAnsi="仿宋" w:cs="宋体" w:hint="eastAsia"/>
                <w:sz w:val="24"/>
              </w:rPr>
              <w:t>平邑益丰农业开发有限公司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30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琅琊鸡</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color w:val="000000"/>
                <w:sz w:val="24"/>
              </w:rPr>
              <w:t>山东琅琊鸡种业有限公司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沂蒙鸡</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山东龙盛农牧集团有限公司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中华蜜蜂</w:t>
            </w:r>
          </w:p>
        </w:tc>
        <w:tc>
          <w:tcPr>
            <w:tcW w:w="4307" w:type="dxa"/>
            <w:noWrap/>
            <w:vAlign w:val="center"/>
          </w:tcPr>
          <w:p w:rsidR="00BD035A" w:rsidRDefault="00BD035A" w:rsidP="00D64A8C">
            <w:pPr>
              <w:pStyle w:val="TableParagraphTableParagraph"/>
              <w:spacing w:line="340" w:lineRule="exact"/>
              <w:ind w:left="0" w:right="0"/>
              <w:rPr>
                <w:rFonts w:ascii="仿宋_GB2312" w:eastAsia="仿宋_GB2312" w:hAnsi="仿宋" w:cs="宋体"/>
                <w:sz w:val="24"/>
              </w:rPr>
            </w:pPr>
            <w:r>
              <w:rPr>
                <w:rFonts w:ascii="仿宋_GB2312" w:eastAsia="仿宋_GB2312" w:hAnsi="仿宋" w:cs="宋体" w:hint="eastAsia"/>
                <w:sz w:val="24"/>
              </w:rPr>
              <w:t>费县万蜂朝中华蜜蜂种蜂场</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trHeight w:val="285"/>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中华蜜蜂</w:t>
            </w:r>
          </w:p>
        </w:tc>
        <w:tc>
          <w:tcPr>
            <w:tcW w:w="4307" w:type="dxa"/>
            <w:noWrap/>
            <w:vAlign w:val="center"/>
          </w:tcPr>
          <w:p w:rsidR="00BD035A" w:rsidRDefault="00BD035A" w:rsidP="00D64A8C">
            <w:pPr>
              <w:pStyle w:val="TableParagraphTableParagraph"/>
              <w:spacing w:line="340" w:lineRule="exact"/>
              <w:ind w:left="0" w:right="0"/>
              <w:rPr>
                <w:rFonts w:ascii="仿宋_GB2312" w:eastAsia="仿宋_GB2312" w:hAnsi="仿宋" w:cs="宋体"/>
                <w:sz w:val="24"/>
              </w:rPr>
            </w:pPr>
            <w:r>
              <w:rPr>
                <w:rFonts w:ascii="仿宋_GB2312" w:eastAsia="仿宋_GB2312" w:hAnsi="仿宋" w:cs="宋体" w:hint="eastAsia"/>
                <w:sz w:val="24"/>
              </w:rPr>
              <w:t>山东三只蜜蜂蜂业有限公司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trHeight w:val="420"/>
          <w:jc w:val="center"/>
        </w:trPr>
        <w:tc>
          <w:tcPr>
            <w:tcW w:w="1119" w:type="dxa"/>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德州市</w:t>
            </w:r>
          </w:p>
        </w:tc>
        <w:tc>
          <w:tcPr>
            <w:tcW w:w="2112" w:type="dxa"/>
            <w:noWrap/>
            <w:vAlign w:val="center"/>
          </w:tcPr>
          <w:p w:rsidR="00BD035A" w:rsidRDefault="00BD035A" w:rsidP="00D64A8C">
            <w:pPr>
              <w:spacing w:line="400" w:lineRule="exact"/>
              <w:jc w:val="center"/>
              <w:rPr>
                <w:rFonts w:ascii="仿宋_GB2312" w:hAnsi="仿宋" w:cs="宋体"/>
                <w:sz w:val="24"/>
              </w:rPr>
            </w:pPr>
            <w:r>
              <w:rPr>
                <w:rFonts w:ascii="仿宋_GB2312" w:hAnsi="仿宋" w:cs="宋体" w:hint="eastAsia"/>
                <w:sz w:val="24"/>
              </w:rPr>
              <w:t>德州驴</w:t>
            </w:r>
          </w:p>
        </w:tc>
        <w:tc>
          <w:tcPr>
            <w:tcW w:w="4307" w:type="dxa"/>
            <w:noWrap/>
            <w:vAlign w:val="center"/>
          </w:tcPr>
          <w:p w:rsidR="00BD035A" w:rsidRDefault="00BD035A" w:rsidP="00D64A8C">
            <w:pPr>
              <w:spacing w:line="400" w:lineRule="exact"/>
              <w:jc w:val="center"/>
              <w:rPr>
                <w:rFonts w:ascii="仿宋_GB2312" w:hAnsi="仿宋" w:cs="宋体"/>
                <w:sz w:val="24"/>
              </w:rPr>
            </w:pPr>
            <w:r>
              <w:rPr>
                <w:rFonts w:ascii="仿宋_GB2312" w:hAnsi="仿宋" w:cs="宋体" w:hint="eastAsia"/>
                <w:sz w:val="24"/>
              </w:rPr>
              <w:t>禹城市惠民农业科技有限公司</w:t>
            </w:r>
          </w:p>
        </w:tc>
        <w:tc>
          <w:tcPr>
            <w:tcW w:w="939" w:type="dxa"/>
            <w:noWrap/>
            <w:vAlign w:val="center"/>
          </w:tcPr>
          <w:p w:rsidR="00BD035A" w:rsidRDefault="00BD035A" w:rsidP="00D64A8C">
            <w:pPr>
              <w:spacing w:line="400" w:lineRule="exact"/>
              <w:jc w:val="center"/>
              <w:rPr>
                <w:rFonts w:ascii="仿宋_GB2312" w:hAnsi="仿宋" w:cs="宋体"/>
                <w:sz w:val="24"/>
              </w:rPr>
            </w:pPr>
            <w:r>
              <w:rPr>
                <w:rFonts w:ascii="仿宋_GB2312" w:hAnsi="仿宋" w:cs="宋体" w:hint="eastAsia"/>
                <w:sz w:val="24"/>
              </w:rPr>
              <w:t>30</w:t>
            </w:r>
          </w:p>
        </w:tc>
        <w:tc>
          <w:tcPr>
            <w:tcW w:w="858" w:type="dxa"/>
            <w:noWrap/>
            <w:vAlign w:val="center"/>
          </w:tcPr>
          <w:p w:rsidR="00BD035A" w:rsidRDefault="00BD035A" w:rsidP="00D64A8C">
            <w:pPr>
              <w:pStyle w:val="BodyTextBodyText"/>
              <w:spacing w:line="400" w:lineRule="exact"/>
              <w:jc w:val="center"/>
              <w:rPr>
                <w:rFonts w:ascii="仿宋_GB2312" w:eastAsia="仿宋_GB2312" w:hAnsi="仿宋" w:cs="宋体"/>
                <w:b w:val="0"/>
                <w:color w:val="000000"/>
                <w:sz w:val="24"/>
              </w:rPr>
            </w:pPr>
            <w:r>
              <w:rPr>
                <w:rFonts w:ascii="仿宋_GB2312" w:eastAsia="仿宋_GB2312" w:hAnsi="仿宋" w:cs="宋体" w:hint="eastAsia"/>
                <w:b w:val="0"/>
                <w:color w:val="000000"/>
                <w:sz w:val="24"/>
              </w:rPr>
              <w:t>30</w:t>
            </w:r>
          </w:p>
        </w:tc>
      </w:tr>
      <w:tr w:rsidR="00BD035A" w:rsidTr="00D64A8C">
        <w:trPr>
          <w:jc w:val="center"/>
        </w:trPr>
        <w:tc>
          <w:tcPr>
            <w:tcW w:w="1119" w:type="dxa"/>
            <w:vMerge w:val="restart"/>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滨州市</w:t>
            </w: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鲁北白山羊</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无棣峰达牧业有限公司</w:t>
            </w:r>
          </w:p>
        </w:tc>
        <w:tc>
          <w:tcPr>
            <w:tcW w:w="939" w:type="dxa"/>
            <w:noWrap/>
            <w:vAlign w:val="center"/>
          </w:tcPr>
          <w:p w:rsidR="00BD035A" w:rsidRDefault="00BD035A" w:rsidP="00D64A8C">
            <w:pPr>
              <w:spacing w:line="340" w:lineRule="exact"/>
              <w:jc w:val="center"/>
              <w:rPr>
                <w:rFonts w:ascii="仿宋_GB2312" w:hAnsi="仿宋" w:cs="宋体"/>
                <w:color w:val="000000"/>
                <w:sz w:val="24"/>
              </w:rPr>
            </w:pPr>
            <w:r>
              <w:rPr>
                <w:rFonts w:ascii="仿宋_GB2312" w:hAnsi="仿宋" w:cs="宋体" w:hint="eastAsia"/>
                <w:color w:val="000000"/>
                <w:sz w:val="24"/>
              </w:rPr>
              <w:t>20</w:t>
            </w:r>
          </w:p>
        </w:tc>
        <w:tc>
          <w:tcPr>
            <w:tcW w:w="858" w:type="dxa"/>
            <w:vMerge w:val="restart"/>
            <w:noWrap/>
            <w:vAlign w:val="center"/>
          </w:tcPr>
          <w:p w:rsidR="00BD035A" w:rsidRDefault="00BD035A" w:rsidP="00D64A8C">
            <w:pPr>
              <w:pStyle w:val="BodyTextBodyText"/>
              <w:jc w:val="center"/>
              <w:rPr>
                <w:rFonts w:ascii="仿宋_GB2312" w:eastAsia="仿宋_GB2312" w:hAnsi="仿宋" w:cs="宋体"/>
                <w:b w:val="0"/>
                <w:color w:val="000000"/>
                <w:sz w:val="24"/>
              </w:rPr>
            </w:pPr>
            <w:r>
              <w:rPr>
                <w:rFonts w:ascii="仿宋_GB2312" w:eastAsia="仿宋_GB2312" w:hAnsi="仿宋" w:cs="宋体" w:hint="eastAsia"/>
                <w:b w:val="0"/>
                <w:color w:val="000000"/>
                <w:sz w:val="24"/>
              </w:rPr>
              <w:t>60</w:t>
            </w: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洼地绵羊</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山东沾化利农牧业有限公司</w:t>
            </w:r>
          </w:p>
        </w:tc>
        <w:tc>
          <w:tcPr>
            <w:tcW w:w="939" w:type="dxa"/>
            <w:noWrap/>
            <w:vAlign w:val="center"/>
          </w:tcPr>
          <w:p w:rsidR="00BD035A" w:rsidRDefault="00BD035A" w:rsidP="00D64A8C">
            <w:pPr>
              <w:spacing w:line="340" w:lineRule="exact"/>
              <w:jc w:val="center"/>
              <w:rPr>
                <w:rFonts w:ascii="仿宋_GB2312" w:hAnsi="仿宋" w:cs="宋体"/>
                <w:color w:val="000000"/>
                <w:sz w:val="24"/>
              </w:rPr>
            </w:pPr>
            <w:r>
              <w:rPr>
                <w:rFonts w:ascii="仿宋_GB2312" w:hAnsi="仿宋" w:cs="宋体" w:hint="eastAsia"/>
                <w:color w:val="000000"/>
                <w:sz w:val="24"/>
              </w:rPr>
              <w:t>20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洼地绵羊</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山东集智生物科技有限公司</w:t>
            </w:r>
          </w:p>
        </w:tc>
        <w:tc>
          <w:tcPr>
            <w:tcW w:w="939" w:type="dxa"/>
            <w:noWrap/>
            <w:vAlign w:val="center"/>
          </w:tcPr>
          <w:p w:rsidR="00BD035A" w:rsidRDefault="00BD035A" w:rsidP="00D64A8C">
            <w:pPr>
              <w:spacing w:line="340" w:lineRule="exact"/>
              <w:jc w:val="center"/>
              <w:rPr>
                <w:rFonts w:ascii="仿宋_GB2312" w:hAnsi="仿宋" w:cs="宋体"/>
                <w:color w:val="000000"/>
                <w:sz w:val="24"/>
              </w:rPr>
            </w:pPr>
            <w:r>
              <w:rPr>
                <w:rFonts w:ascii="仿宋_GB2312" w:hAnsi="仿宋" w:cs="宋体" w:hint="eastAsia"/>
                <w:color w:val="000000"/>
                <w:sz w:val="24"/>
              </w:rPr>
              <w:t>20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val="restart"/>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菏泽市</w:t>
            </w: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鲁西牛</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菏泽市牡丹区鲁西黄牛保种中心</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40</w:t>
            </w:r>
          </w:p>
        </w:tc>
        <w:tc>
          <w:tcPr>
            <w:tcW w:w="858" w:type="dxa"/>
            <w:vMerge w:val="restart"/>
            <w:noWrap/>
            <w:vAlign w:val="center"/>
          </w:tcPr>
          <w:p w:rsidR="00BD035A" w:rsidRDefault="00BD035A" w:rsidP="00D64A8C">
            <w:pPr>
              <w:pStyle w:val="BodyTextBodyText"/>
              <w:jc w:val="center"/>
              <w:rPr>
                <w:rFonts w:ascii="仿宋_GB2312" w:eastAsia="仿宋_GB2312" w:hAnsi="仿宋" w:cs="宋体"/>
                <w:b w:val="0"/>
                <w:color w:val="000000"/>
                <w:sz w:val="24"/>
              </w:rPr>
            </w:pPr>
            <w:r>
              <w:rPr>
                <w:rFonts w:ascii="仿宋_GB2312" w:eastAsia="仿宋_GB2312" w:hAnsi="仿宋" w:cs="宋体" w:hint="eastAsia"/>
                <w:b w:val="0"/>
                <w:color w:val="000000"/>
                <w:sz w:val="24"/>
              </w:rPr>
              <w:t>70</w:t>
            </w: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济宁青山羊</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曹县正道牧业科技有限公司</w:t>
            </w:r>
          </w:p>
        </w:tc>
        <w:tc>
          <w:tcPr>
            <w:tcW w:w="939" w:type="dxa"/>
            <w:noWrap/>
            <w:vAlign w:val="center"/>
          </w:tcPr>
          <w:p w:rsidR="00BD035A" w:rsidRDefault="00BD035A" w:rsidP="00D64A8C">
            <w:pPr>
              <w:spacing w:line="340" w:lineRule="exact"/>
              <w:jc w:val="center"/>
              <w:rPr>
                <w:rFonts w:ascii="仿宋_GB2312" w:hAnsi="仿宋" w:cs="宋体"/>
                <w:color w:val="000000"/>
                <w:sz w:val="24"/>
              </w:rPr>
            </w:pPr>
            <w:r>
              <w:rPr>
                <w:rFonts w:ascii="仿宋_GB2312" w:hAnsi="仿宋" w:cs="宋体" w:hint="eastAsia"/>
                <w:color w:val="000000"/>
                <w:sz w:val="24"/>
              </w:rPr>
              <w:t>20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鲁西斗鸡</w:t>
            </w:r>
          </w:p>
        </w:tc>
        <w:tc>
          <w:tcPr>
            <w:tcW w:w="4307"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鄄城鸿翔牧业有限公司</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10</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r w:rsidR="00BD035A" w:rsidTr="00D64A8C">
        <w:trPr>
          <w:jc w:val="center"/>
        </w:trPr>
        <w:tc>
          <w:tcPr>
            <w:tcW w:w="1119" w:type="dxa"/>
            <w:vMerge w:val="restart"/>
            <w:noWrap/>
            <w:vAlign w:val="center"/>
          </w:tcPr>
          <w:p w:rsidR="00BD035A" w:rsidRDefault="00BD035A" w:rsidP="00D64A8C">
            <w:pPr>
              <w:spacing w:line="340" w:lineRule="exact"/>
              <w:jc w:val="center"/>
              <w:rPr>
                <w:rFonts w:ascii="仿宋_GB2312" w:hAnsi="仿宋"/>
                <w:sz w:val="24"/>
              </w:rPr>
            </w:pPr>
            <w:r>
              <w:rPr>
                <w:rFonts w:ascii="仿宋_GB2312" w:hAnsi="仿宋" w:hint="eastAsia"/>
                <w:sz w:val="24"/>
              </w:rPr>
              <w:t>省直</w:t>
            </w: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地方鸡活体库</w:t>
            </w:r>
          </w:p>
        </w:tc>
        <w:tc>
          <w:tcPr>
            <w:tcW w:w="4307" w:type="dxa"/>
            <w:noWrap/>
            <w:vAlign w:val="center"/>
          </w:tcPr>
          <w:p w:rsidR="00BD035A" w:rsidRDefault="00BD035A" w:rsidP="00D64A8C">
            <w:pPr>
              <w:pStyle w:val="TableParagraphTableParagraph"/>
              <w:spacing w:line="340" w:lineRule="exact"/>
              <w:ind w:left="0" w:right="0"/>
              <w:rPr>
                <w:rFonts w:ascii="仿宋_GB2312" w:eastAsia="仿宋_GB2312" w:hAnsi="仿宋" w:cs="宋体"/>
                <w:sz w:val="24"/>
              </w:rPr>
            </w:pPr>
            <w:r>
              <w:rPr>
                <w:rFonts w:ascii="仿宋_GB2312" w:eastAsia="仿宋_GB2312" w:hAnsi="仿宋" w:cs="宋体" w:hint="eastAsia"/>
                <w:sz w:val="24"/>
              </w:rPr>
              <w:t>山东省农业科学院家禽研究所</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50</w:t>
            </w:r>
          </w:p>
        </w:tc>
        <w:tc>
          <w:tcPr>
            <w:tcW w:w="858" w:type="dxa"/>
            <w:vMerge w:val="restart"/>
            <w:noWrap/>
            <w:vAlign w:val="center"/>
          </w:tcPr>
          <w:p w:rsidR="00BD035A" w:rsidRDefault="00BD035A" w:rsidP="00D64A8C">
            <w:pPr>
              <w:pStyle w:val="BodyTextBodyText"/>
              <w:jc w:val="center"/>
              <w:rPr>
                <w:rFonts w:ascii="仿宋_GB2312" w:eastAsia="仿宋_GB2312" w:hAnsi="仿宋" w:cs="宋体"/>
                <w:b w:val="0"/>
                <w:color w:val="000000"/>
                <w:sz w:val="24"/>
              </w:rPr>
            </w:pPr>
            <w:r>
              <w:rPr>
                <w:rFonts w:ascii="仿宋_GB2312" w:eastAsia="仿宋_GB2312" w:hAnsi="仿宋" w:cs="宋体" w:hint="eastAsia"/>
                <w:b w:val="0"/>
                <w:color w:val="000000"/>
                <w:sz w:val="24"/>
              </w:rPr>
              <w:t>65</w:t>
            </w:r>
          </w:p>
        </w:tc>
      </w:tr>
      <w:tr w:rsidR="00BD035A" w:rsidTr="00D64A8C">
        <w:trPr>
          <w:jc w:val="center"/>
        </w:trPr>
        <w:tc>
          <w:tcPr>
            <w:tcW w:w="1119" w:type="dxa"/>
            <w:vMerge/>
            <w:noWrap/>
            <w:vAlign w:val="center"/>
          </w:tcPr>
          <w:p w:rsidR="00BD035A" w:rsidRDefault="00BD035A" w:rsidP="00D64A8C">
            <w:pPr>
              <w:spacing w:line="340" w:lineRule="exact"/>
              <w:jc w:val="center"/>
              <w:rPr>
                <w:rFonts w:ascii="仿宋_GB2312" w:hAnsi="仿宋"/>
                <w:sz w:val="24"/>
              </w:rPr>
            </w:pPr>
          </w:p>
        </w:tc>
        <w:tc>
          <w:tcPr>
            <w:tcW w:w="2112"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马属动物基因库</w:t>
            </w:r>
          </w:p>
        </w:tc>
        <w:tc>
          <w:tcPr>
            <w:tcW w:w="4307" w:type="dxa"/>
            <w:noWrap/>
            <w:vAlign w:val="center"/>
          </w:tcPr>
          <w:p w:rsidR="00BD035A" w:rsidRDefault="00BD035A" w:rsidP="00D64A8C">
            <w:pPr>
              <w:pStyle w:val="TableParagraphTableParagraph"/>
              <w:spacing w:line="340" w:lineRule="exact"/>
              <w:ind w:left="0" w:right="0"/>
              <w:rPr>
                <w:rFonts w:ascii="仿宋_GB2312" w:eastAsia="仿宋_GB2312" w:hAnsi="仿宋" w:cs="宋体"/>
                <w:sz w:val="24"/>
              </w:rPr>
            </w:pPr>
            <w:r>
              <w:rPr>
                <w:rFonts w:ascii="仿宋_GB2312" w:eastAsia="仿宋_GB2312" w:hAnsi="仿宋" w:cs="宋体" w:hint="eastAsia"/>
                <w:sz w:val="24"/>
              </w:rPr>
              <w:t>青岛农业大学</w:t>
            </w:r>
          </w:p>
        </w:tc>
        <w:tc>
          <w:tcPr>
            <w:tcW w:w="939" w:type="dxa"/>
            <w:noWrap/>
            <w:vAlign w:val="center"/>
          </w:tcPr>
          <w:p w:rsidR="00BD035A" w:rsidRDefault="00BD035A" w:rsidP="00D64A8C">
            <w:pPr>
              <w:spacing w:line="340" w:lineRule="exact"/>
              <w:jc w:val="center"/>
              <w:rPr>
                <w:rFonts w:ascii="仿宋_GB2312" w:hAnsi="仿宋" w:cs="宋体"/>
                <w:sz w:val="24"/>
              </w:rPr>
            </w:pPr>
            <w:r>
              <w:rPr>
                <w:rFonts w:ascii="仿宋_GB2312" w:hAnsi="仿宋" w:cs="宋体" w:hint="eastAsia"/>
                <w:sz w:val="24"/>
              </w:rPr>
              <w:t>15</w:t>
            </w:r>
          </w:p>
        </w:tc>
        <w:tc>
          <w:tcPr>
            <w:tcW w:w="858" w:type="dxa"/>
            <w:vMerge/>
            <w:noWrap/>
            <w:vAlign w:val="center"/>
          </w:tcPr>
          <w:p w:rsidR="00BD035A" w:rsidRDefault="00BD035A" w:rsidP="00D64A8C">
            <w:pPr>
              <w:pStyle w:val="BodyTextBodyText"/>
              <w:jc w:val="center"/>
              <w:rPr>
                <w:rFonts w:ascii="仿宋_GB2312" w:eastAsia="仿宋_GB2312" w:hAnsi="仿宋" w:cs="宋体"/>
                <w:b w:val="0"/>
                <w:color w:val="000000"/>
                <w:sz w:val="24"/>
              </w:rPr>
            </w:pPr>
          </w:p>
        </w:tc>
      </w:tr>
    </w:tbl>
    <w:p w:rsidR="00BD035A" w:rsidRDefault="00BD035A" w:rsidP="00BD035A">
      <w:pPr>
        <w:pStyle w:val="NormalNormal"/>
        <w:rPr>
          <w:rFonts w:ascii="黑体" w:eastAsia="黑体" w:hAnsi="黑体"/>
          <w:bCs/>
          <w:sz w:val="30"/>
          <w:szCs w:val="30"/>
        </w:rPr>
      </w:pPr>
      <w:r>
        <w:br w:type="page"/>
      </w:r>
      <w:r w:rsidRPr="00530912">
        <w:rPr>
          <w:rFonts w:ascii="黑体" w:eastAsia="黑体" w:hAnsi="黑体" w:hint="eastAsia"/>
          <w:bCs/>
          <w:sz w:val="32"/>
          <w:szCs w:val="32"/>
        </w:rPr>
        <w:lastRenderedPageBreak/>
        <w:t>附件</w:t>
      </w:r>
      <w:r w:rsidRPr="00530912">
        <w:rPr>
          <w:rFonts w:ascii="黑体" w:eastAsia="黑体" w:hAnsi="黑体"/>
          <w:bCs/>
          <w:sz w:val="32"/>
          <w:szCs w:val="32"/>
        </w:rPr>
        <w:t>2</w:t>
      </w:r>
    </w:p>
    <w:p w:rsidR="00BD035A" w:rsidRDefault="00BD035A" w:rsidP="00BD035A">
      <w:pPr>
        <w:pStyle w:val="NormalNormal"/>
        <w:jc w:val="center"/>
      </w:pPr>
    </w:p>
    <w:p w:rsidR="00BD035A" w:rsidRDefault="00BD035A" w:rsidP="00BD035A">
      <w:pPr>
        <w:pStyle w:val="NormalNormal"/>
        <w:spacing w:line="600" w:lineRule="exact"/>
        <w:jc w:val="center"/>
        <w:rPr>
          <w:rFonts w:ascii="方正小标宋简体" w:eastAsia="方正小标宋简体" w:hAnsi="方正公文小标宋" w:cs="方正公文小标宋" w:hint="eastAsia"/>
          <w:sz w:val="44"/>
          <w:szCs w:val="44"/>
        </w:rPr>
      </w:pPr>
      <w:r>
        <w:rPr>
          <w:rFonts w:hint="eastAsia"/>
        </w:rPr>
        <w:t xml:space="preserve"> </w:t>
      </w:r>
      <w:r>
        <w:rPr>
          <w:rFonts w:ascii="方正小标宋简体" w:eastAsia="方正小标宋简体" w:hAnsi="方正公文小标宋" w:cs="方正公文小标宋" w:hint="eastAsia"/>
          <w:sz w:val="44"/>
          <w:szCs w:val="44"/>
        </w:rPr>
        <w:t>山东省畜禽遗传资源保种场、基因库保护</w:t>
      </w:r>
    </w:p>
    <w:p w:rsidR="00BD035A" w:rsidRDefault="00BD035A" w:rsidP="00BD035A">
      <w:pPr>
        <w:pStyle w:val="NormalNormal"/>
        <w:spacing w:line="600" w:lineRule="exact"/>
        <w:jc w:val="center"/>
        <w:rPr>
          <w:rFonts w:ascii="方正小标宋简体" w:eastAsia="方正小标宋简体" w:hAnsi="方正公文小标宋" w:cs="方正公文小标宋" w:hint="eastAsia"/>
          <w:sz w:val="44"/>
          <w:szCs w:val="44"/>
        </w:rPr>
      </w:pPr>
      <w:r>
        <w:rPr>
          <w:rFonts w:ascii="方正小标宋简体" w:eastAsia="方正小标宋简体" w:hAnsi="方正公文小标宋" w:cs="方正公文小标宋" w:hint="eastAsia"/>
          <w:sz w:val="44"/>
          <w:szCs w:val="44"/>
        </w:rPr>
        <w:t>项目任务书（格式）</w:t>
      </w:r>
    </w:p>
    <w:p w:rsidR="00BD035A" w:rsidRDefault="00BD035A" w:rsidP="00BD035A">
      <w:pPr>
        <w:pStyle w:val="NormalNormal"/>
      </w:pPr>
    </w:p>
    <w:p w:rsidR="00BD035A" w:rsidRDefault="00BD035A" w:rsidP="00BD035A">
      <w:pPr>
        <w:pStyle w:val="NormalNormal"/>
      </w:pPr>
    </w:p>
    <w:p w:rsidR="00BD035A" w:rsidRDefault="00BD035A" w:rsidP="00BD035A">
      <w:pPr>
        <w:pStyle w:val="NormalNormal"/>
      </w:pPr>
    </w:p>
    <w:p w:rsidR="00BD035A" w:rsidRDefault="00BD035A" w:rsidP="00BD035A">
      <w:pPr>
        <w:pStyle w:val="NormalNormal"/>
      </w:pPr>
    </w:p>
    <w:p w:rsidR="00BD035A" w:rsidRDefault="00BD035A" w:rsidP="00BD035A">
      <w:pPr>
        <w:pStyle w:val="NormalNormal"/>
      </w:pPr>
    </w:p>
    <w:p w:rsidR="00BD035A" w:rsidRDefault="00BD035A" w:rsidP="00BD035A">
      <w:pPr>
        <w:pStyle w:val="NormalNormal"/>
      </w:pPr>
    </w:p>
    <w:p w:rsidR="00BD035A" w:rsidRDefault="00BD035A" w:rsidP="00BD035A">
      <w:pPr>
        <w:pStyle w:val="NormalNormal"/>
      </w:pPr>
    </w:p>
    <w:p w:rsidR="00BD035A" w:rsidRDefault="00BD035A" w:rsidP="00BD035A">
      <w:pPr>
        <w:pStyle w:val="NormalNormal"/>
        <w:tabs>
          <w:tab w:val="left" w:pos="1641"/>
        </w:tabs>
        <w:ind w:firstLine="1285"/>
        <w:jc w:val="left"/>
        <w:rPr>
          <w:rFonts w:ascii="仿宋" w:eastAsia="仿宋" w:hAnsi="仿宋" w:cs="仿宋"/>
          <w:sz w:val="32"/>
          <w:szCs w:val="32"/>
        </w:rPr>
      </w:pPr>
      <w:r>
        <w:rPr>
          <w:rFonts w:ascii="仿宋" w:eastAsia="仿宋" w:hAnsi="仿宋" w:cs="仿宋"/>
          <w:b/>
          <w:sz w:val="32"/>
          <w:szCs w:val="32"/>
        </w:rPr>
        <w:t xml:space="preserve">      </w:t>
      </w:r>
      <w:r>
        <w:rPr>
          <w:rFonts w:ascii="仿宋" w:eastAsia="仿宋" w:hAnsi="仿宋" w:cs="仿宋" w:hint="eastAsia"/>
          <w:b/>
          <w:sz w:val="32"/>
          <w:szCs w:val="32"/>
        </w:rPr>
        <w:t>组织单位</w:t>
      </w:r>
      <w:r>
        <w:rPr>
          <w:rFonts w:ascii="仿宋" w:eastAsia="仿宋" w:hAnsi="仿宋" w:cs="仿宋" w:hint="eastAsia"/>
          <w:sz w:val="32"/>
          <w:szCs w:val="32"/>
        </w:rPr>
        <w:t>：</w:t>
      </w:r>
      <w:r>
        <w:rPr>
          <w:rFonts w:ascii="仿宋" w:eastAsia="仿宋" w:hAnsi="仿宋" w:cs="仿宋" w:hint="eastAsia"/>
          <w:sz w:val="32"/>
          <w:szCs w:val="32"/>
          <w:u w:val="single"/>
        </w:rPr>
        <w:t xml:space="preserve">  山东省畜牧总站      </w:t>
      </w:r>
      <w:r>
        <w:rPr>
          <w:rFonts w:ascii="仿宋" w:eastAsia="仿宋" w:hAnsi="仿宋" w:cs="仿宋" w:hint="eastAsia"/>
          <w:sz w:val="32"/>
          <w:szCs w:val="32"/>
        </w:rPr>
        <w:t>（甲方）</w:t>
      </w:r>
    </w:p>
    <w:p w:rsidR="00BD035A" w:rsidRDefault="00BD035A" w:rsidP="00BD035A">
      <w:pPr>
        <w:pStyle w:val="NormalNormal"/>
        <w:tabs>
          <w:tab w:val="left" w:pos="1641"/>
        </w:tabs>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承担单位</w:t>
      </w:r>
      <w:r>
        <w:rPr>
          <w:rFonts w:ascii="仿宋" w:eastAsia="仿宋" w:hAnsi="仿宋" w:cs="仿宋" w:hint="eastAsia"/>
          <w:sz w:val="32"/>
          <w:szCs w:val="32"/>
        </w:rPr>
        <w:t>：</w:t>
      </w:r>
      <w:r>
        <w:rPr>
          <w:rFonts w:ascii="仿宋" w:eastAsia="仿宋" w:hAnsi="仿宋" w:cs="仿宋" w:hint="eastAsia"/>
          <w:sz w:val="32"/>
          <w:szCs w:val="32"/>
          <w:u w:val="single"/>
        </w:rPr>
        <w:t xml:space="preserve">      保种单位        </w:t>
      </w:r>
      <w:r>
        <w:rPr>
          <w:rFonts w:ascii="仿宋" w:eastAsia="仿宋" w:hAnsi="仿宋" w:cs="仿宋" w:hint="eastAsia"/>
          <w:sz w:val="32"/>
          <w:szCs w:val="32"/>
        </w:rPr>
        <w:t>（乙方）</w:t>
      </w:r>
      <w:r>
        <w:rPr>
          <w:rFonts w:ascii="仿宋" w:eastAsia="仿宋" w:hAnsi="仿宋" w:cs="仿宋"/>
          <w:sz w:val="32"/>
          <w:szCs w:val="32"/>
        </w:rPr>
        <w:t xml:space="preserve"> </w:t>
      </w:r>
    </w:p>
    <w:p w:rsidR="00BD035A" w:rsidRDefault="00BD035A" w:rsidP="00BD035A">
      <w:pPr>
        <w:pStyle w:val="NormalNormal"/>
        <w:tabs>
          <w:tab w:val="left" w:pos="1641"/>
        </w:tabs>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市级单位</w:t>
      </w:r>
      <w:r>
        <w:rPr>
          <w:rFonts w:ascii="仿宋" w:eastAsia="仿宋" w:hAnsi="仿宋" w:cs="仿宋" w:hint="eastAsia"/>
          <w:sz w:val="32"/>
          <w:szCs w:val="32"/>
        </w:rPr>
        <w:t>：</w:t>
      </w:r>
      <w:r>
        <w:rPr>
          <w:rFonts w:ascii="仿宋" w:eastAsia="仿宋" w:hAnsi="仿宋" w:cs="仿宋" w:hint="eastAsia"/>
          <w:sz w:val="32"/>
          <w:szCs w:val="32"/>
          <w:u w:val="single"/>
        </w:rPr>
        <w:t xml:space="preserve">市畜牧兽医局或中心    </w:t>
      </w:r>
      <w:r>
        <w:rPr>
          <w:rFonts w:ascii="仿宋" w:eastAsia="仿宋" w:hAnsi="仿宋" w:cs="仿宋" w:hint="eastAsia"/>
          <w:sz w:val="32"/>
          <w:szCs w:val="32"/>
        </w:rPr>
        <w:t>（丙方）</w:t>
      </w:r>
    </w:p>
    <w:p w:rsidR="00BD035A" w:rsidRDefault="00BD035A" w:rsidP="00BD035A">
      <w:pPr>
        <w:pStyle w:val="NormalNormal"/>
        <w:tabs>
          <w:tab w:val="left" w:pos="1641"/>
        </w:tabs>
        <w:jc w:val="left"/>
        <w:rPr>
          <w:rFonts w:ascii="仿宋" w:eastAsia="仿宋" w:hAnsi="仿宋" w:cs="仿宋"/>
          <w:sz w:val="32"/>
          <w:szCs w:val="32"/>
        </w:rPr>
      </w:pPr>
      <w:r>
        <w:rPr>
          <w:rFonts w:hint="eastAsia"/>
        </w:rPr>
        <w:t xml:space="preserve">         </w:t>
      </w:r>
      <w:r>
        <w:rPr>
          <w:rFonts w:ascii="仿宋" w:eastAsia="仿宋" w:hAnsi="仿宋" w:cs="仿宋" w:hint="eastAsia"/>
          <w:b/>
          <w:sz w:val="32"/>
          <w:szCs w:val="32"/>
        </w:rPr>
        <w:t>县级单位</w:t>
      </w:r>
      <w:r>
        <w:rPr>
          <w:rFonts w:ascii="仿宋" w:eastAsia="仿宋" w:hAnsi="仿宋" w:cs="仿宋" w:hint="eastAsia"/>
          <w:sz w:val="32"/>
          <w:szCs w:val="32"/>
        </w:rPr>
        <w:t>：</w:t>
      </w:r>
      <w:r>
        <w:rPr>
          <w:rFonts w:ascii="仿宋" w:eastAsia="仿宋" w:hAnsi="仿宋" w:cs="仿宋" w:hint="eastAsia"/>
          <w:sz w:val="32"/>
          <w:szCs w:val="32"/>
          <w:u w:val="single"/>
        </w:rPr>
        <w:t xml:space="preserve">县畜牧兽医局或中心    </w:t>
      </w:r>
      <w:r>
        <w:rPr>
          <w:rFonts w:ascii="仿宋" w:eastAsia="仿宋" w:hAnsi="仿宋" w:cs="仿宋" w:hint="eastAsia"/>
          <w:sz w:val="32"/>
          <w:szCs w:val="32"/>
        </w:rPr>
        <w:t>（丁方）</w:t>
      </w:r>
    </w:p>
    <w:p w:rsidR="00BD035A" w:rsidRDefault="00BD035A" w:rsidP="00BD035A">
      <w:pPr>
        <w:pStyle w:val="NormalNormal"/>
        <w:tabs>
          <w:tab w:val="left" w:pos="1641"/>
        </w:tabs>
        <w:ind w:firstLine="1280"/>
        <w:jc w:val="left"/>
        <w:rPr>
          <w:rFonts w:ascii="仿宋" w:eastAsia="仿宋" w:hAnsi="仿宋" w:cs="仿宋"/>
          <w:sz w:val="32"/>
          <w:szCs w:val="32"/>
          <w:u w:val="single"/>
        </w:rPr>
      </w:pPr>
      <w:r>
        <w:rPr>
          <w:rFonts w:ascii="仿宋" w:eastAsia="仿宋" w:hAnsi="仿宋" w:cs="仿宋"/>
          <w:sz w:val="32"/>
          <w:szCs w:val="32"/>
        </w:rPr>
        <w:t xml:space="preserve">      </w:t>
      </w:r>
      <w:r>
        <w:rPr>
          <w:rFonts w:ascii="仿宋" w:eastAsia="仿宋" w:hAnsi="仿宋" w:cs="仿宋" w:hint="eastAsia"/>
          <w:b/>
          <w:sz w:val="32"/>
          <w:szCs w:val="32"/>
        </w:rPr>
        <w:t>签订日期</w:t>
      </w:r>
      <w:r>
        <w:rPr>
          <w:rFonts w:ascii="仿宋" w:eastAsia="仿宋" w:hAnsi="仿宋" w:cs="仿宋" w:hint="eastAsia"/>
          <w:sz w:val="32"/>
          <w:szCs w:val="32"/>
        </w:rPr>
        <w:t>：</w:t>
      </w:r>
      <w:r>
        <w:rPr>
          <w:rFonts w:ascii="仿宋" w:eastAsia="仿宋" w:hAnsi="仿宋" w:cs="仿宋" w:hint="eastAsia"/>
          <w:sz w:val="32"/>
          <w:szCs w:val="32"/>
          <w:u w:val="single"/>
        </w:rPr>
        <w:t xml:space="preserve">    2024年3月31日   </w:t>
      </w:r>
    </w:p>
    <w:p w:rsidR="00BD035A" w:rsidRPr="00530912" w:rsidRDefault="00BD035A" w:rsidP="00BD035A">
      <w:pPr>
        <w:pStyle w:val="a3"/>
        <w:adjustRightInd w:val="0"/>
        <w:spacing w:line="560" w:lineRule="exact"/>
        <w:ind w:firstLineChars="200" w:firstLine="420"/>
        <w:jc w:val="left"/>
        <w:rPr>
          <w:rFonts w:ascii="仿宋_GB2312" w:eastAsia="仿宋_GB2312" w:hAnsi="仿宋_GB2312" w:cs="仿宋_GB2312"/>
          <w:b w:val="0"/>
          <w:color w:val="000000"/>
          <w:sz w:val="32"/>
          <w:szCs w:val="32"/>
        </w:rPr>
      </w:pPr>
      <w:r>
        <w:rPr>
          <w:rFonts w:ascii="Calibri" w:hAnsi="Calibri"/>
          <w:b w:val="0"/>
          <w:sz w:val="21"/>
        </w:rPr>
        <w:br w:type="page"/>
      </w:r>
      <w:r w:rsidRPr="00530912">
        <w:rPr>
          <w:rFonts w:ascii="仿宋_GB2312" w:eastAsia="仿宋_GB2312" w:hAnsi="仿宋_GB2312" w:cs="仿宋_GB2312" w:hint="eastAsia"/>
          <w:b w:val="0"/>
          <w:color w:val="000000"/>
          <w:sz w:val="32"/>
          <w:szCs w:val="32"/>
        </w:rPr>
        <w:lastRenderedPageBreak/>
        <w:t>为进一步贯彻落实《中华人民共和国畜牧法》《国务院办公厅关于加强农业种质资源保护和利用的意见》（国办〔</w:t>
      </w:r>
      <w:r w:rsidRPr="00530912">
        <w:rPr>
          <w:rFonts w:ascii="仿宋_GB2312" w:eastAsia="仿宋_GB2312" w:hAnsi="仿宋_GB2312" w:cs="仿宋_GB2312"/>
          <w:b w:val="0"/>
          <w:color w:val="000000"/>
          <w:sz w:val="32"/>
          <w:szCs w:val="32"/>
        </w:rPr>
        <w:t>2019〕56号）相关规定，加强我省畜禽遗传资源保护与开发利用，甲乙双方作为山东省畜牧兽医局公告的省级畜禽遗传资源保护单位，丙、丁方作为属地管理部门，四方协商</w:t>
      </w:r>
      <w:r w:rsidRPr="00530912">
        <w:rPr>
          <w:rFonts w:ascii="仿宋_GB2312" w:eastAsia="仿宋_GB2312" w:hAnsi="仿宋_GB2312" w:cs="仿宋_GB2312" w:hint="eastAsia"/>
          <w:b w:val="0"/>
          <w:color w:val="000000"/>
          <w:sz w:val="32"/>
          <w:szCs w:val="32"/>
        </w:rPr>
        <w:t>共同实施我省畜禽遗传资源的保护任务，</w:t>
      </w:r>
      <w:r w:rsidRPr="00530912">
        <w:rPr>
          <w:rFonts w:ascii="仿宋_GB2312" w:eastAsia="仿宋_GB2312" w:hAnsi="仿宋_GB2312" w:cs="仿宋_GB2312"/>
          <w:b w:val="0"/>
          <w:color w:val="000000"/>
          <w:sz w:val="32"/>
          <w:szCs w:val="32"/>
        </w:rPr>
        <w:t>明确</w:t>
      </w:r>
      <w:r w:rsidRPr="00530912">
        <w:rPr>
          <w:rFonts w:ascii="仿宋_GB2312" w:eastAsia="仿宋_GB2312" w:hAnsi="仿宋_GB2312" w:cs="仿宋_GB2312" w:hint="eastAsia"/>
          <w:b w:val="0"/>
          <w:color w:val="000000"/>
          <w:sz w:val="32"/>
          <w:szCs w:val="32"/>
        </w:rPr>
        <w:t>四方</w:t>
      </w:r>
      <w:r w:rsidRPr="00530912">
        <w:rPr>
          <w:rFonts w:ascii="仿宋_GB2312" w:eastAsia="仿宋_GB2312" w:hAnsi="仿宋_GB2312" w:cs="仿宋_GB2312"/>
          <w:b w:val="0"/>
          <w:color w:val="000000"/>
          <w:sz w:val="32"/>
          <w:szCs w:val="32"/>
        </w:rPr>
        <w:t>的权利义务，本着平等互利和诚实信用的原则，一致同意签订本</w:t>
      </w:r>
      <w:r w:rsidRPr="00530912">
        <w:rPr>
          <w:rFonts w:ascii="仿宋_GB2312" w:eastAsia="仿宋_GB2312" w:hAnsi="仿宋_GB2312" w:cs="仿宋_GB2312" w:hint="eastAsia"/>
          <w:b w:val="0"/>
          <w:color w:val="000000"/>
          <w:sz w:val="32"/>
          <w:szCs w:val="32"/>
        </w:rPr>
        <w:t>任务书</w:t>
      </w:r>
      <w:r w:rsidRPr="00530912">
        <w:rPr>
          <w:rFonts w:ascii="仿宋_GB2312" w:eastAsia="仿宋_GB2312" w:hAnsi="仿宋_GB2312" w:cs="仿宋_GB2312"/>
          <w:b w:val="0"/>
          <w:color w:val="000000"/>
          <w:sz w:val="32"/>
          <w:szCs w:val="32"/>
        </w:rPr>
        <w:t>。</w:t>
      </w:r>
    </w:p>
    <w:p w:rsidR="00BD035A" w:rsidRDefault="00BD035A" w:rsidP="00BD035A">
      <w:pPr>
        <w:pStyle w:val="a00"/>
        <w:adjustRightInd w:val="0"/>
        <w:spacing w:before="120" w:after="120" w:line="560" w:lineRule="exact"/>
        <w:ind w:left="320"/>
        <w:rPr>
          <w:rFonts w:ascii="黑体" w:eastAsia="黑体" w:hAnsi="黑体" w:cs="黑体"/>
          <w:bCs/>
          <w:szCs w:val="32"/>
        </w:rPr>
      </w:pPr>
      <w:r>
        <w:rPr>
          <w:rFonts w:ascii="黑体" w:eastAsia="黑体" w:hAnsi="黑体" w:cs="黑体" w:hint="eastAsia"/>
          <w:bCs/>
          <w:szCs w:val="32"/>
        </w:rPr>
        <w:t>第一条 内容及要求</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（一）本任务书所涉及的事项</w:t>
      </w:r>
    </w:p>
    <w:p w:rsidR="00BD035A" w:rsidRDefault="00BD035A" w:rsidP="00BD035A">
      <w:pPr>
        <w:pStyle w:val="a00"/>
        <w:adjustRightInd w:val="0"/>
        <w:spacing w:line="560" w:lineRule="exact"/>
        <w:ind w:left="320"/>
        <w:jc w:val="left"/>
        <w:rPr>
          <w:rFonts w:ascii="仿宋" w:eastAsia="仿宋" w:hAnsi="仿宋"/>
        </w:rPr>
      </w:pPr>
      <w:r>
        <w:rPr>
          <w:rFonts w:ascii="仿宋" w:eastAsia="仿宋" w:hAnsi="仿宋" w:hint="eastAsia"/>
        </w:rPr>
        <w:t>山东省畜禽遗传资源保护名录品种</w:t>
      </w:r>
      <w:r>
        <w:rPr>
          <w:rFonts w:ascii="仿宋" w:eastAsia="仿宋" w:hAnsi="仿宋" w:hint="eastAsia"/>
          <w:u w:val="single"/>
        </w:rPr>
        <w:t>（资源名称）</w:t>
      </w:r>
      <w:r>
        <w:rPr>
          <w:rFonts w:ascii="仿宋" w:eastAsia="仿宋" w:hAnsi="仿宋" w:hint="eastAsia"/>
        </w:rPr>
        <w:t>的活体保护。</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（二）经费使用要求</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甲方向乙方拨付补助经费，经费为省财政经费，乙方协助完成约定的畜禽遗传资源保护任务。补助经费主要用于畜禽遗传资源保护中的</w:t>
      </w:r>
      <w:r>
        <w:rPr>
          <w:rFonts w:ascii="仿宋" w:eastAsia="仿宋" w:hAnsi="仿宋" w:hint="eastAsia"/>
          <w:szCs w:val="32"/>
        </w:rPr>
        <w:t>种畜禽引进、繁育、饲养费用，小型养殖设备购置、饲草料与水电人工等直接成本支出，及技术人员培训，生产设施设备维修等</w:t>
      </w:r>
      <w:r>
        <w:rPr>
          <w:rFonts w:ascii="仿宋" w:eastAsia="仿宋" w:hAnsi="仿宋" w:hint="eastAsia"/>
        </w:rPr>
        <w:t>费用支出。</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（三）任务期限</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任务执行期限为2024年3月31日至2025年3月3</w:t>
      </w:r>
      <w:r>
        <w:rPr>
          <w:rFonts w:ascii="仿宋" w:eastAsia="仿宋" w:hAnsi="仿宋"/>
        </w:rPr>
        <w:t>0</w:t>
      </w:r>
      <w:r>
        <w:rPr>
          <w:rFonts w:ascii="仿宋" w:eastAsia="仿宋" w:hAnsi="仿宋" w:hint="eastAsia"/>
        </w:rPr>
        <w:t>日，期间，接受山东省畜牧兽医局指定机构的年度评估，年度评估结果作为下一年度经费安排的重要依据。</w:t>
      </w:r>
    </w:p>
    <w:p w:rsidR="00BD035A" w:rsidRDefault="00BD035A" w:rsidP="00BD035A">
      <w:pPr>
        <w:pStyle w:val="a00"/>
        <w:adjustRightInd w:val="0"/>
        <w:spacing w:before="120" w:after="120" w:line="560" w:lineRule="exact"/>
        <w:ind w:left="320"/>
        <w:rPr>
          <w:rFonts w:ascii="黑体" w:eastAsia="黑体" w:hAnsi="黑体" w:cs="黑体"/>
          <w:bCs/>
          <w:szCs w:val="32"/>
        </w:rPr>
      </w:pPr>
      <w:r>
        <w:rPr>
          <w:rFonts w:ascii="黑体" w:eastAsia="黑体" w:hAnsi="黑体" w:cs="黑体" w:hint="eastAsia"/>
          <w:bCs/>
          <w:szCs w:val="32"/>
        </w:rPr>
        <w:t>第二条 经费支付</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（一）经费数额</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保种任务总金额为人民币（大写）：</w:t>
      </w:r>
      <w:r>
        <w:rPr>
          <w:rFonts w:ascii="仿宋" w:eastAsia="仿宋" w:hAnsi="仿宋" w:hint="eastAsia"/>
          <w:u w:val="single"/>
        </w:rPr>
        <w:t xml:space="preserve">        </w:t>
      </w:r>
      <w:r>
        <w:rPr>
          <w:rFonts w:ascii="仿宋" w:eastAsia="仿宋" w:hAnsi="仿宋" w:hint="eastAsia"/>
        </w:rPr>
        <w:t>万元（小</w:t>
      </w:r>
      <w:r>
        <w:rPr>
          <w:rFonts w:ascii="仿宋" w:eastAsia="仿宋" w:hAnsi="仿宋" w:hint="eastAsia"/>
        </w:rPr>
        <w:lastRenderedPageBreak/>
        <w:t>写：</w:t>
      </w:r>
      <w:r>
        <w:rPr>
          <w:rFonts w:ascii="宋体" w:eastAsia="宋体" w:hAnsi="宋体" w:cs="宋体" w:hint="eastAsia"/>
        </w:rPr>
        <w:t>￥</w:t>
      </w:r>
      <w:r>
        <w:rPr>
          <w:rFonts w:ascii="宋体" w:eastAsia="宋体" w:hAnsi="宋体" w:cs="宋体" w:hint="eastAsia"/>
          <w:u w:val="single"/>
        </w:rPr>
        <w:t xml:space="preserve">       </w:t>
      </w:r>
      <w:r>
        <w:rPr>
          <w:rFonts w:ascii="仿宋" w:eastAsia="仿宋" w:hAnsi="仿宋" w:hint="eastAsia"/>
        </w:rPr>
        <w:t>元）。</w:t>
      </w:r>
    </w:p>
    <w:p w:rsidR="00BD035A" w:rsidRDefault="00BD035A" w:rsidP="00BD035A">
      <w:pPr>
        <w:pStyle w:val="a00"/>
        <w:adjustRightInd w:val="0"/>
        <w:spacing w:line="560" w:lineRule="exact"/>
        <w:ind w:left="320"/>
        <w:rPr>
          <w:rFonts w:ascii="仿宋" w:eastAsia="仿宋" w:hAnsi="仿宋"/>
          <w:color w:val="0000FF"/>
        </w:rPr>
      </w:pPr>
      <w:r>
        <w:rPr>
          <w:rFonts w:ascii="仿宋" w:eastAsia="仿宋" w:hAnsi="仿宋" w:hint="eastAsia"/>
        </w:rPr>
        <w:t>（二）收款账户</w:t>
      </w:r>
    </w:p>
    <w:p w:rsidR="00BD035A" w:rsidRDefault="00BD035A" w:rsidP="00BD035A">
      <w:pPr>
        <w:pStyle w:val="a00"/>
        <w:adjustRightInd w:val="0"/>
        <w:spacing w:line="560" w:lineRule="exact"/>
        <w:ind w:leftChars="0" w:left="0" w:firstLineChars="0" w:firstLine="0"/>
        <w:jc w:val="left"/>
        <w:rPr>
          <w:rFonts w:ascii="仿宋" w:eastAsia="仿宋" w:hAnsi="仿宋"/>
        </w:rPr>
      </w:pPr>
      <w:r>
        <w:rPr>
          <w:rFonts w:ascii="仿宋" w:eastAsia="仿宋" w:hAnsi="仿宋" w:hint="eastAsia"/>
        </w:rPr>
        <w:t>开户名称：</w:t>
      </w:r>
      <w:r>
        <w:rPr>
          <w:rFonts w:ascii="仿宋" w:eastAsia="仿宋" w:hAnsi="仿宋" w:hint="eastAsia"/>
          <w:u w:val="single"/>
        </w:rPr>
        <w:t xml:space="preserve">                              </w:t>
      </w:r>
      <w:r>
        <w:rPr>
          <w:rFonts w:ascii="仿宋" w:eastAsia="仿宋" w:hAnsi="仿宋" w:hint="eastAsia"/>
        </w:rPr>
        <w:t>；</w:t>
      </w:r>
    </w:p>
    <w:p w:rsidR="00BD035A" w:rsidRDefault="00BD035A" w:rsidP="00BD035A">
      <w:pPr>
        <w:pStyle w:val="a00"/>
        <w:adjustRightInd w:val="0"/>
        <w:spacing w:line="560" w:lineRule="exact"/>
        <w:ind w:leftChars="0" w:left="0" w:firstLineChars="0" w:firstLine="0"/>
        <w:rPr>
          <w:rFonts w:ascii="仿宋" w:eastAsia="仿宋" w:hAnsi="仿宋"/>
        </w:rPr>
      </w:pPr>
      <w:r>
        <w:rPr>
          <w:rFonts w:ascii="仿宋" w:eastAsia="仿宋" w:hAnsi="仿宋" w:hint="eastAsia"/>
        </w:rPr>
        <w:t>开户银行：</w:t>
      </w:r>
      <w:r>
        <w:rPr>
          <w:rFonts w:ascii="仿宋" w:eastAsia="仿宋" w:hAnsi="仿宋" w:hint="eastAsia"/>
          <w:u w:val="single"/>
        </w:rPr>
        <w:t xml:space="preserve">                              </w:t>
      </w:r>
      <w:r>
        <w:rPr>
          <w:rFonts w:ascii="仿宋" w:eastAsia="仿宋" w:hAnsi="仿宋" w:hint="eastAsia"/>
        </w:rPr>
        <w:t>；</w:t>
      </w:r>
    </w:p>
    <w:p w:rsidR="00BD035A" w:rsidRDefault="00BD035A" w:rsidP="00BD035A">
      <w:pPr>
        <w:pStyle w:val="a00"/>
        <w:adjustRightInd w:val="0"/>
        <w:spacing w:line="560" w:lineRule="exact"/>
        <w:ind w:leftChars="0" w:left="0" w:firstLineChars="0" w:firstLine="0"/>
      </w:pPr>
      <w:r>
        <w:rPr>
          <w:rFonts w:ascii="仿宋" w:eastAsia="仿宋" w:hAnsi="仿宋" w:hint="eastAsia"/>
        </w:rPr>
        <w:t>银行账号：</w:t>
      </w:r>
      <w:r>
        <w:rPr>
          <w:rFonts w:ascii="仿宋" w:eastAsia="仿宋" w:hAnsi="仿宋" w:hint="eastAsia"/>
          <w:u w:val="single"/>
        </w:rPr>
        <w:t xml:space="preserve">                              </w:t>
      </w:r>
      <w:r>
        <w:rPr>
          <w:rFonts w:ascii="仿宋" w:eastAsia="仿宋" w:hAnsi="仿宋" w:hint="eastAsia"/>
        </w:rPr>
        <w:t>。</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（三）付款方式</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甲方以</w:t>
      </w:r>
      <w:r>
        <w:rPr>
          <w:rFonts w:ascii="仿宋" w:eastAsia="仿宋" w:hAnsi="仿宋" w:hint="eastAsia"/>
          <w:u w:val="single"/>
        </w:rPr>
        <w:t xml:space="preserve">  资金账户转账  </w:t>
      </w:r>
      <w:r>
        <w:rPr>
          <w:rFonts w:ascii="仿宋" w:eastAsia="仿宋" w:hAnsi="仿宋" w:hint="eastAsia"/>
        </w:rPr>
        <w:t>支付方式付款，乙方向甲方提供税务部门正式税票。</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（四）付款时间</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2</w:t>
      </w:r>
      <w:r>
        <w:rPr>
          <w:rFonts w:ascii="仿宋" w:eastAsia="仿宋" w:hAnsi="仿宋"/>
        </w:rPr>
        <w:t>02</w:t>
      </w:r>
      <w:r>
        <w:rPr>
          <w:rFonts w:ascii="仿宋" w:eastAsia="仿宋" w:hAnsi="仿宋" w:hint="eastAsia"/>
        </w:rPr>
        <w:t>4年6月</w:t>
      </w:r>
      <w:r>
        <w:rPr>
          <w:rFonts w:ascii="仿宋" w:eastAsia="仿宋" w:hAnsi="仿宋"/>
        </w:rPr>
        <w:t>底以前</w:t>
      </w:r>
      <w:r>
        <w:rPr>
          <w:rFonts w:ascii="仿宋" w:eastAsia="仿宋" w:hAnsi="仿宋" w:hint="eastAsia"/>
        </w:rPr>
        <w:t>，甲方</w:t>
      </w:r>
      <w:r>
        <w:rPr>
          <w:rFonts w:ascii="仿宋" w:eastAsia="仿宋" w:hAnsi="仿宋" w:hint="eastAsia"/>
          <w:u w:val="single"/>
        </w:rPr>
        <w:t>一次性</w:t>
      </w:r>
      <w:r>
        <w:rPr>
          <w:rFonts w:ascii="仿宋" w:eastAsia="仿宋" w:hAnsi="仿宋" w:hint="eastAsia"/>
        </w:rPr>
        <w:t>支付任务书约定全部费用。</w:t>
      </w:r>
    </w:p>
    <w:p w:rsidR="00BD035A" w:rsidRDefault="00BD035A" w:rsidP="00BD035A">
      <w:pPr>
        <w:pStyle w:val="a00"/>
        <w:adjustRightInd w:val="0"/>
        <w:spacing w:before="120" w:after="120" w:line="560" w:lineRule="exact"/>
        <w:ind w:left="320"/>
        <w:rPr>
          <w:rFonts w:ascii="黑体" w:eastAsia="黑体" w:hAnsi="黑体" w:cs="黑体"/>
          <w:bCs/>
          <w:szCs w:val="32"/>
        </w:rPr>
      </w:pPr>
      <w:r>
        <w:rPr>
          <w:rFonts w:ascii="黑体" w:eastAsia="黑体" w:hAnsi="黑体" w:cs="黑体" w:hint="eastAsia"/>
          <w:bCs/>
          <w:szCs w:val="32"/>
        </w:rPr>
        <w:t>第三条 甲方职责</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（一）甲方有权督促乙方严格履行任务书的约定，有权随时向乙方了解约定任务的实施进度，并要求乙方提供相关资料。</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（二）甲方有权根据国家政策或者法律法规的变动对约定任务质量要求、标准规范和技术指标做出相应变动，有权在发现乙方任务执行过程中出现损害或者可能损害公共利益、公共安全情形时终止本次任务约定。</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（三）甲方应当根据乙方任务执行和开展工作的实际需要，积极协助乙方做好与相关政府部门、企事业单位及其他第三方的沟通、协调工作。</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（四）甲方应当依照本任务约定的金额、方式、时间、条件等及时向乙方拨付经费。</w:t>
      </w:r>
    </w:p>
    <w:p w:rsidR="00BD035A" w:rsidRDefault="00BD035A" w:rsidP="00BD035A">
      <w:pPr>
        <w:pStyle w:val="a00"/>
        <w:adjustRightInd w:val="0"/>
        <w:spacing w:before="120" w:after="120" w:line="560" w:lineRule="exact"/>
        <w:ind w:left="320"/>
        <w:rPr>
          <w:rFonts w:ascii="黑体" w:eastAsia="黑体" w:hAnsi="黑体" w:cs="黑体"/>
          <w:bCs/>
          <w:szCs w:val="32"/>
        </w:rPr>
      </w:pPr>
      <w:r>
        <w:rPr>
          <w:rFonts w:ascii="黑体" w:eastAsia="黑体" w:hAnsi="黑体" w:cs="黑体" w:hint="eastAsia"/>
          <w:bCs/>
          <w:szCs w:val="32"/>
        </w:rPr>
        <w:lastRenderedPageBreak/>
        <w:t>第四条 乙方职责</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（一）乙方有权依照本任务书约定的金额、方式、时间、条件等向甲方收取约定经费，在账户信息变更时有权要求甲方根据乙方出具的相关证明材料向变更后的账户付款。</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（二）乙方应当按照《山东省省级畜禽遗传资源保种场、保护区和基因库管理办法》要求，开展所保护畜禽遗传资源规范管理，包括：</w:t>
      </w:r>
    </w:p>
    <w:p w:rsidR="00BD035A" w:rsidRDefault="00BD035A" w:rsidP="00BD035A">
      <w:pPr>
        <w:pStyle w:val="a00"/>
        <w:adjustRightInd w:val="0"/>
        <w:spacing w:line="560" w:lineRule="exact"/>
        <w:ind w:left="320"/>
        <w:rPr>
          <w:rFonts w:ascii="仿宋" w:eastAsia="仿宋" w:hAnsi="仿宋"/>
        </w:rPr>
      </w:pPr>
      <w:r>
        <w:rPr>
          <w:rFonts w:ascii="仿宋" w:eastAsia="仿宋" w:hAnsi="仿宋"/>
        </w:rPr>
        <w:t xml:space="preserve"> </w:t>
      </w:r>
      <w:r>
        <w:rPr>
          <w:rFonts w:ascii="仿宋" w:eastAsia="仿宋" w:hAnsi="仿宋" w:hint="eastAsia"/>
        </w:rPr>
        <w:t>1、基础母畜（雌禽）数量不低于</w:t>
      </w:r>
      <w:r>
        <w:rPr>
          <w:rFonts w:ascii="仿宋" w:eastAsia="仿宋" w:hAnsi="仿宋" w:hint="eastAsia"/>
          <w:u w:val="single"/>
        </w:rPr>
        <w:t xml:space="preserve">    </w:t>
      </w:r>
      <w:r>
        <w:rPr>
          <w:rFonts w:ascii="仿宋" w:eastAsia="仿宋" w:hAnsi="仿宋" w:hint="eastAsia"/>
        </w:rPr>
        <w:t>只；</w:t>
      </w:r>
    </w:p>
    <w:p w:rsidR="00BD035A" w:rsidRDefault="00BD035A" w:rsidP="00BD035A">
      <w:pPr>
        <w:pStyle w:val="a00"/>
        <w:adjustRightInd w:val="0"/>
        <w:spacing w:line="560" w:lineRule="exact"/>
        <w:ind w:leftChars="160" w:left="512" w:firstLineChars="92" w:firstLine="294"/>
        <w:rPr>
          <w:rFonts w:ascii="仿宋" w:eastAsia="仿宋" w:hAnsi="仿宋"/>
        </w:rPr>
      </w:pPr>
      <w:r>
        <w:rPr>
          <w:rFonts w:ascii="仿宋" w:eastAsia="仿宋" w:hAnsi="仿宋" w:hint="eastAsia"/>
        </w:rPr>
        <w:t>2、公畜（禽）数量不低于</w:t>
      </w:r>
      <w:r>
        <w:rPr>
          <w:rFonts w:ascii="仿宋" w:eastAsia="仿宋" w:hAnsi="仿宋" w:hint="eastAsia"/>
          <w:u w:val="single"/>
        </w:rPr>
        <w:t xml:space="preserve">   </w:t>
      </w:r>
      <w:r>
        <w:rPr>
          <w:rFonts w:ascii="仿宋" w:eastAsia="仿宋" w:hAnsi="仿宋" w:hint="eastAsia"/>
        </w:rPr>
        <w:t>只；</w:t>
      </w:r>
    </w:p>
    <w:p w:rsidR="00BD035A" w:rsidRDefault="00BD035A" w:rsidP="00BD035A">
      <w:pPr>
        <w:pStyle w:val="a00"/>
        <w:adjustRightInd w:val="0"/>
        <w:spacing w:line="560" w:lineRule="exact"/>
        <w:ind w:leftChars="160" w:left="512" w:firstLineChars="92" w:firstLine="294"/>
        <w:rPr>
          <w:rFonts w:ascii="仿宋" w:eastAsia="仿宋" w:hAnsi="仿宋"/>
        </w:rPr>
      </w:pPr>
      <w:r>
        <w:rPr>
          <w:rFonts w:ascii="仿宋" w:eastAsia="仿宋" w:hAnsi="仿宋" w:hint="eastAsia"/>
        </w:rPr>
        <w:t xml:space="preserve">3、家系数不低于 </w:t>
      </w:r>
      <w:r>
        <w:rPr>
          <w:rFonts w:ascii="仿宋" w:eastAsia="仿宋" w:hAnsi="仿宋" w:hint="eastAsia"/>
          <w:u w:val="single"/>
        </w:rPr>
        <w:t xml:space="preserve">    </w:t>
      </w:r>
      <w:r>
        <w:rPr>
          <w:rFonts w:ascii="仿宋" w:eastAsia="仿宋" w:hAnsi="仿宋" w:hint="eastAsia"/>
        </w:rPr>
        <w:t xml:space="preserve"> 个；</w:t>
      </w:r>
    </w:p>
    <w:p w:rsidR="00BD035A" w:rsidRDefault="00BD035A" w:rsidP="00BD035A">
      <w:pPr>
        <w:pStyle w:val="a00"/>
        <w:adjustRightInd w:val="0"/>
        <w:spacing w:line="560" w:lineRule="exact"/>
        <w:ind w:leftChars="160" w:left="512" w:firstLineChars="92" w:firstLine="294"/>
        <w:rPr>
          <w:rFonts w:ascii="仿宋" w:eastAsia="仿宋" w:hAnsi="仿宋"/>
        </w:rPr>
      </w:pPr>
      <w:r>
        <w:rPr>
          <w:rFonts w:ascii="仿宋" w:eastAsia="仿宋" w:hAnsi="仿宋" w:hint="eastAsia"/>
        </w:rPr>
        <w:t>4、种畜（禽）系谱、生产性能测定等相关数据及记录资料健全；</w:t>
      </w:r>
    </w:p>
    <w:p w:rsidR="00BD035A" w:rsidRDefault="00BD035A" w:rsidP="00BD035A">
      <w:pPr>
        <w:pStyle w:val="a00"/>
        <w:adjustRightInd w:val="0"/>
        <w:spacing w:line="560" w:lineRule="exact"/>
        <w:ind w:left="320"/>
        <w:rPr>
          <w:rFonts w:ascii="仿宋" w:eastAsia="仿宋" w:hAnsi="仿宋"/>
        </w:rPr>
      </w:pPr>
      <w:r>
        <w:rPr>
          <w:rFonts w:ascii="仿宋" w:eastAsia="仿宋" w:hAnsi="仿宋"/>
        </w:rPr>
        <w:t xml:space="preserve"> </w:t>
      </w:r>
      <w:r>
        <w:rPr>
          <w:rFonts w:ascii="仿宋" w:eastAsia="仿宋" w:hAnsi="仿宋" w:hint="eastAsia"/>
        </w:rPr>
        <w:t>5、根据相关法规要求，配合国家基因库、省基因库完成好畜禽遗传资源遗传材料收集与资源普查、性能测定等相关工作。</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（三）乙方应当每年定期向省畜禽遗传资源网提交种群监测数据，并于年底向甲方及省主管部门提供年度工作总结。</w:t>
      </w:r>
    </w:p>
    <w:p w:rsidR="00BD035A" w:rsidRDefault="00BD035A" w:rsidP="00BD035A">
      <w:pPr>
        <w:pStyle w:val="a00"/>
        <w:adjustRightInd w:val="0"/>
        <w:spacing w:line="560" w:lineRule="exact"/>
        <w:ind w:left="320"/>
      </w:pPr>
      <w:r>
        <w:rPr>
          <w:rFonts w:ascii="仿宋" w:eastAsia="仿宋" w:hAnsi="仿宋" w:hint="eastAsia"/>
        </w:rPr>
        <w:t>（四）乙方应当建立健全财务制度，严格遵守相关财政财务规定，确保资金规范管理和使用，相应原始凭证、会计账簿等财务资料依照上款要求妥善保存。</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（五）乙方有义务接受和配合甲方或者有关部门对本合同履行情况的监督和检查，按要求完整、准确、如实提</w:t>
      </w:r>
      <w:r>
        <w:rPr>
          <w:rFonts w:ascii="仿宋" w:eastAsia="仿宋" w:hAnsi="仿宋" w:hint="eastAsia"/>
        </w:rPr>
        <w:lastRenderedPageBreak/>
        <w:t>供所需业务和财务资料，并对监督检查提出的问题及时做出合理解释或者加以整改。</w:t>
      </w:r>
    </w:p>
    <w:p w:rsidR="00BD035A" w:rsidRDefault="00BD035A" w:rsidP="00BD035A">
      <w:pPr>
        <w:pStyle w:val="a00"/>
        <w:adjustRightInd w:val="0"/>
        <w:spacing w:before="120" w:after="120" w:line="560" w:lineRule="exact"/>
        <w:ind w:left="320"/>
        <w:rPr>
          <w:rFonts w:ascii="黑体" w:eastAsia="黑体" w:hAnsi="黑体" w:cs="黑体"/>
          <w:bCs/>
          <w:szCs w:val="32"/>
        </w:rPr>
      </w:pPr>
      <w:r>
        <w:rPr>
          <w:rFonts w:ascii="黑体" w:eastAsia="黑体" w:hAnsi="黑体" w:cs="黑体" w:hint="eastAsia"/>
          <w:bCs/>
          <w:szCs w:val="32"/>
        </w:rPr>
        <w:t>第五条 丙方、丁方职责</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（一）丙、丁方对乙方具有属地管理责任，应定期对乙方保种效果进行技术指导及检查，督促其达到约定的保种任务目标。</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（二）丙、丁方定期指导乙方保种任务资金的使用与管理，并规范指导区域外机构对辖区遗传资源的采样与利用。</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（三）丙、丁方对乙方上报的遗传资源监测信息进行审核，并于年底前将乙方上报的年度工作总结汇总上报省畜牧主管部门。</w:t>
      </w:r>
    </w:p>
    <w:p w:rsidR="00BD035A" w:rsidRDefault="00BD035A" w:rsidP="00BD035A">
      <w:pPr>
        <w:pStyle w:val="a00"/>
        <w:adjustRightInd w:val="0"/>
        <w:spacing w:before="120" w:after="120" w:line="560" w:lineRule="exact"/>
        <w:ind w:left="320"/>
        <w:rPr>
          <w:rFonts w:ascii="黑体" w:eastAsia="黑体" w:hAnsi="黑体" w:cs="黑体"/>
          <w:bCs/>
          <w:szCs w:val="32"/>
        </w:rPr>
      </w:pPr>
      <w:r>
        <w:rPr>
          <w:rFonts w:ascii="黑体" w:eastAsia="黑体" w:hAnsi="黑体" w:cs="黑体" w:hint="eastAsia"/>
          <w:bCs/>
          <w:szCs w:val="32"/>
        </w:rPr>
        <w:t>第六条 违约责任</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（一）甲方无正当理由逾期付款的，乙方有权拒绝履行约定的任务。</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二）乙方约定任务完成情况不符合本约定或相关法律法规、部门规章、规范性文件之规定的，甲方有权向乙方追回部分或全部补助资金，追究相关人员责任，并建议主管部门取消或部分取消下一年度保种补助资金。</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（三）乙方在履约期间，发生不可抗力因素造成的任务终止，乙方需3日内告知甲、丙、丁方，经甲方同意后终止合同，并视情况追回部分或全部补助资金。</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（四）本任务书执行过程中发生的任何争议，由甲乙丙丁四方协商解决。协商未果的，四方均可通过甲方所在</w:t>
      </w:r>
      <w:r>
        <w:rPr>
          <w:rFonts w:ascii="仿宋" w:eastAsia="仿宋" w:hAnsi="仿宋" w:hint="eastAsia"/>
        </w:rPr>
        <w:lastRenderedPageBreak/>
        <w:t>地有管辖权的人民法院提起诉讼处理。</w:t>
      </w:r>
    </w:p>
    <w:p w:rsidR="00BD035A" w:rsidRDefault="00BD035A" w:rsidP="00BD035A">
      <w:pPr>
        <w:pStyle w:val="a00"/>
        <w:adjustRightInd w:val="0"/>
        <w:spacing w:before="120" w:after="120" w:line="560" w:lineRule="exact"/>
        <w:ind w:left="320"/>
        <w:rPr>
          <w:rFonts w:ascii="黑体" w:eastAsia="黑体" w:hAnsi="黑体" w:cs="黑体"/>
          <w:bCs/>
          <w:szCs w:val="32"/>
        </w:rPr>
      </w:pPr>
      <w:r>
        <w:rPr>
          <w:rFonts w:ascii="黑体" w:eastAsia="黑体" w:hAnsi="黑体" w:cs="黑体" w:hint="eastAsia"/>
          <w:bCs/>
          <w:szCs w:val="32"/>
        </w:rPr>
        <w:t>第七条 其它条款</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（一）本任务书自甲乙丙丁四方法定代表人或者任务负责人签字并加盖公章之日起生效。</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（二）本任务书一式叁份，甲乙丙丁四方各执一份，四方文本具有同等法律效力。</w:t>
      </w:r>
    </w:p>
    <w:p w:rsidR="00BD035A" w:rsidRDefault="00BD035A" w:rsidP="00BD035A">
      <w:pPr>
        <w:pStyle w:val="a00"/>
        <w:adjustRightInd w:val="0"/>
        <w:spacing w:line="560" w:lineRule="exact"/>
        <w:ind w:left="320"/>
        <w:rPr>
          <w:rFonts w:ascii="仿宋" w:eastAsia="仿宋" w:hAnsi="仿宋"/>
        </w:rPr>
      </w:pPr>
      <w:r>
        <w:rPr>
          <w:rFonts w:ascii="仿宋" w:eastAsia="仿宋" w:hAnsi="仿宋" w:hint="eastAsia"/>
        </w:rPr>
        <w:t>（三）未尽事宜，协商解决。</w:t>
      </w:r>
    </w:p>
    <w:p w:rsidR="00BD035A" w:rsidRDefault="00BD035A" w:rsidP="00BD035A">
      <w:pPr>
        <w:pStyle w:val="NormalNormal"/>
        <w:tabs>
          <w:tab w:val="left" w:pos="1101"/>
        </w:tabs>
        <w:spacing w:line="560" w:lineRule="exact"/>
        <w:jc w:val="left"/>
        <w:rPr>
          <w:rFonts w:ascii="仿宋" w:eastAsia="仿宋" w:hAnsi="仿宋" w:cs="仿宋"/>
          <w:sz w:val="32"/>
          <w:szCs w:val="32"/>
        </w:rPr>
      </w:pPr>
    </w:p>
    <w:p w:rsidR="00BD035A" w:rsidRDefault="00BD035A" w:rsidP="00BD035A">
      <w:pPr>
        <w:pStyle w:val="NormalNormal"/>
        <w:tabs>
          <w:tab w:val="left" w:pos="1101"/>
        </w:tabs>
        <w:spacing w:line="560" w:lineRule="exact"/>
        <w:jc w:val="left"/>
        <w:rPr>
          <w:rFonts w:ascii="仿宋" w:eastAsia="仿宋" w:hAnsi="仿宋" w:cs="仿宋"/>
          <w:sz w:val="32"/>
          <w:szCs w:val="32"/>
        </w:rPr>
      </w:pPr>
      <w:r>
        <w:rPr>
          <w:rFonts w:ascii="仿宋" w:eastAsia="仿宋" w:hAnsi="仿宋" w:cs="仿宋" w:hint="eastAsia"/>
          <w:sz w:val="32"/>
          <w:szCs w:val="32"/>
        </w:rPr>
        <w:t xml:space="preserve">甲方：省畜牧总站（盖章）                </w:t>
      </w:r>
    </w:p>
    <w:p w:rsidR="00BD035A" w:rsidRDefault="00BD035A" w:rsidP="00BD035A">
      <w:pPr>
        <w:pStyle w:val="NormalNormal"/>
        <w:spacing w:line="560" w:lineRule="exact"/>
        <w:jc w:val="left"/>
        <w:rPr>
          <w:sz w:val="32"/>
          <w:szCs w:val="32"/>
        </w:rPr>
      </w:pPr>
      <w:r>
        <w:rPr>
          <w:rFonts w:ascii="仿宋" w:eastAsia="仿宋" w:hAnsi="仿宋" w:cs="仿宋" w:hint="eastAsia"/>
          <w:sz w:val="32"/>
          <w:szCs w:val="32"/>
        </w:rPr>
        <w:t xml:space="preserve">负责人：（签字）              </w:t>
      </w:r>
    </w:p>
    <w:p w:rsidR="00BD035A" w:rsidRDefault="00BD035A" w:rsidP="00BD035A">
      <w:pPr>
        <w:pStyle w:val="NormalNormal"/>
        <w:spacing w:line="560" w:lineRule="exact"/>
        <w:ind w:firstLine="351"/>
        <w:jc w:val="left"/>
        <w:rPr>
          <w:rFonts w:ascii="仿宋" w:eastAsia="仿宋" w:hAnsi="仿宋" w:cs="仿宋"/>
          <w:sz w:val="30"/>
          <w:szCs w:val="30"/>
        </w:rPr>
      </w:pPr>
    </w:p>
    <w:p w:rsidR="00BD035A" w:rsidRDefault="00BD035A" w:rsidP="00BD035A">
      <w:pPr>
        <w:pStyle w:val="NormalNormal"/>
        <w:tabs>
          <w:tab w:val="left" w:pos="1101"/>
        </w:tabs>
        <w:spacing w:line="560" w:lineRule="exact"/>
        <w:jc w:val="left"/>
        <w:rPr>
          <w:rFonts w:ascii="仿宋" w:eastAsia="仿宋" w:hAnsi="仿宋" w:cs="仿宋"/>
          <w:sz w:val="32"/>
          <w:szCs w:val="32"/>
        </w:rPr>
      </w:pPr>
      <w:r>
        <w:rPr>
          <w:rFonts w:ascii="仿宋" w:eastAsia="仿宋" w:hAnsi="仿宋" w:cs="仿宋" w:hint="eastAsia"/>
          <w:sz w:val="32"/>
          <w:szCs w:val="32"/>
        </w:rPr>
        <w:t>乙方：</w:t>
      </w:r>
      <w:r>
        <w:rPr>
          <w:rFonts w:ascii="仿宋" w:eastAsia="仿宋" w:hAnsi="仿宋" w:cs="仿宋" w:hint="eastAsia"/>
          <w:b/>
          <w:bCs/>
          <w:sz w:val="32"/>
          <w:szCs w:val="32"/>
        </w:rPr>
        <w:t>市级主管部门</w:t>
      </w:r>
      <w:r>
        <w:rPr>
          <w:rFonts w:ascii="仿宋" w:eastAsia="仿宋" w:hAnsi="仿宋" w:cs="仿宋" w:hint="eastAsia"/>
          <w:sz w:val="32"/>
          <w:szCs w:val="32"/>
        </w:rPr>
        <w:t>（盖章）</w:t>
      </w:r>
    </w:p>
    <w:p w:rsidR="00BD035A" w:rsidRDefault="00BD035A" w:rsidP="00BD035A">
      <w:pPr>
        <w:pStyle w:val="NormalNormal"/>
        <w:tabs>
          <w:tab w:val="left" w:pos="1101"/>
        </w:tabs>
        <w:spacing w:line="560" w:lineRule="exact"/>
        <w:jc w:val="left"/>
        <w:rPr>
          <w:rFonts w:ascii="仿宋" w:eastAsia="仿宋" w:hAnsi="仿宋" w:cs="仿宋"/>
          <w:sz w:val="30"/>
          <w:szCs w:val="30"/>
        </w:rPr>
      </w:pPr>
      <w:r>
        <w:rPr>
          <w:rFonts w:ascii="仿宋" w:eastAsia="仿宋" w:hAnsi="仿宋" w:cs="仿宋" w:hint="eastAsia"/>
          <w:sz w:val="32"/>
          <w:szCs w:val="32"/>
        </w:rPr>
        <w:t>负责人：（签字）</w:t>
      </w:r>
    </w:p>
    <w:p w:rsidR="00BD035A" w:rsidRDefault="00BD035A" w:rsidP="00BD035A">
      <w:pPr>
        <w:pStyle w:val="NormalNormal"/>
        <w:spacing w:line="560" w:lineRule="exact"/>
        <w:ind w:firstLine="351"/>
        <w:jc w:val="left"/>
        <w:rPr>
          <w:rFonts w:ascii="仿宋" w:eastAsia="仿宋" w:hAnsi="仿宋" w:cs="仿宋"/>
          <w:sz w:val="30"/>
          <w:szCs w:val="30"/>
        </w:rPr>
      </w:pPr>
    </w:p>
    <w:p w:rsidR="00BD035A" w:rsidRDefault="00BD035A" w:rsidP="00BD035A">
      <w:pPr>
        <w:pStyle w:val="NormalNormal"/>
        <w:spacing w:line="560" w:lineRule="exact"/>
        <w:ind w:firstLine="351"/>
        <w:jc w:val="left"/>
        <w:rPr>
          <w:rFonts w:ascii="仿宋" w:eastAsia="仿宋" w:hAnsi="仿宋" w:cs="仿宋"/>
          <w:sz w:val="30"/>
          <w:szCs w:val="30"/>
        </w:rPr>
      </w:pPr>
      <w:r>
        <w:rPr>
          <w:rFonts w:ascii="仿宋" w:eastAsia="仿宋" w:hAnsi="仿宋" w:cs="仿宋" w:hint="eastAsia"/>
          <w:sz w:val="30"/>
          <w:szCs w:val="30"/>
        </w:rPr>
        <w:t xml:space="preserve">  丙方：</w:t>
      </w:r>
      <w:r>
        <w:rPr>
          <w:rFonts w:ascii="仿宋" w:eastAsia="仿宋" w:hAnsi="仿宋" w:cs="仿宋" w:hint="eastAsia"/>
          <w:b/>
          <w:bCs/>
          <w:sz w:val="30"/>
          <w:szCs w:val="30"/>
        </w:rPr>
        <w:t>县级主管部门</w:t>
      </w:r>
      <w:r>
        <w:rPr>
          <w:rFonts w:ascii="仿宋" w:eastAsia="仿宋" w:hAnsi="仿宋" w:cs="仿宋" w:hint="eastAsia"/>
          <w:sz w:val="30"/>
          <w:szCs w:val="30"/>
        </w:rPr>
        <w:t>（盖章）</w:t>
      </w:r>
    </w:p>
    <w:p w:rsidR="00BD035A" w:rsidRDefault="00BD035A" w:rsidP="00BD035A">
      <w:pPr>
        <w:pStyle w:val="NormalNormal"/>
        <w:spacing w:line="560" w:lineRule="exact"/>
        <w:ind w:firstLineChars="213" w:firstLine="639"/>
        <w:jc w:val="left"/>
        <w:rPr>
          <w:rFonts w:ascii="仿宋" w:eastAsia="仿宋" w:hAnsi="仿宋" w:cs="仿宋"/>
          <w:sz w:val="30"/>
          <w:szCs w:val="30"/>
        </w:rPr>
      </w:pPr>
      <w:r>
        <w:rPr>
          <w:rFonts w:ascii="仿宋" w:eastAsia="仿宋" w:hAnsi="仿宋" w:cs="仿宋" w:hint="eastAsia"/>
          <w:sz w:val="30"/>
          <w:szCs w:val="30"/>
        </w:rPr>
        <w:t>负责人：（签字）</w:t>
      </w:r>
    </w:p>
    <w:p w:rsidR="00BD035A" w:rsidRDefault="00BD035A" w:rsidP="00BD035A">
      <w:pPr>
        <w:pStyle w:val="NormalNormal"/>
        <w:spacing w:line="560" w:lineRule="exact"/>
      </w:pPr>
    </w:p>
    <w:p w:rsidR="00BD035A" w:rsidRDefault="00BD035A" w:rsidP="00BD035A">
      <w:pPr>
        <w:pStyle w:val="NormalNormal"/>
        <w:spacing w:line="560" w:lineRule="exact"/>
        <w:ind w:firstLine="351"/>
        <w:jc w:val="left"/>
        <w:rPr>
          <w:rFonts w:ascii="仿宋" w:eastAsia="仿宋" w:hAnsi="仿宋" w:cs="仿宋"/>
          <w:sz w:val="30"/>
          <w:szCs w:val="30"/>
        </w:rPr>
      </w:pPr>
      <w:r>
        <w:rPr>
          <w:rFonts w:hint="eastAsia"/>
        </w:rPr>
        <w:t xml:space="preserve">   </w:t>
      </w:r>
      <w:r>
        <w:rPr>
          <w:rFonts w:ascii="仿宋" w:eastAsia="仿宋" w:hAnsi="仿宋" w:cs="仿宋" w:hint="eastAsia"/>
          <w:sz w:val="30"/>
          <w:szCs w:val="30"/>
        </w:rPr>
        <w:t>丁方：</w:t>
      </w:r>
      <w:r>
        <w:rPr>
          <w:rFonts w:ascii="仿宋" w:eastAsia="仿宋" w:hAnsi="仿宋" w:cs="仿宋" w:hint="eastAsia"/>
          <w:b/>
          <w:bCs/>
          <w:sz w:val="30"/>
          <w:szCs w:val="30"/>
        </w:rPr>
        <w:t>保种单位</w:t>
      </w:r>
      <w:r>
        <w:rPr>
          <w:rFonts w:ascii="仿宋" w:eastAsia="仿宋" w:hAnsi="仿宋" w:cs="仿宋" w:hint="eastAsia"/>
          <w:sz w:val="30"/>
          <w:szCs w:val="30"/>
        </w:rPr>
        <w:t>（盖章）</w:t>
      </w:r>
    </w:p>
    <w:p w:rsidR="00BD035A" w:rsidRDefault="00BD035A" w:rsidP="00BD035A">
      <w:pPr>
        <w:pStyle w:val="NormalNormal"/>
        <w:tabs>
          <w:tab w:val="left" w:pos="3101"/>
        </w:tabs>
        <w:spacing w:line="560" w:lineRule="exact"/>
        <w:ind w:firstLine="351"/>
        <w:jc w:val="left"/>
        <w:rPr>
          <w:rFonts w:ascii="仿宋" w:eastAsia="仿宋" w:hAnsi="仿宋" w:cs="仿宋"/>
          <w:sz w:val="32"/>
          <w:szCs w:val="32"/>
        </w:rPr>
      </w:pPr>
      <w:r>
        <w:rPr>
          <w:rFonts w:ascii="仿宋" w:eastAsia="仿宋" w:hAnsi="仿宋" w:cs="仿宋" w:hint="eastAsia"/>
          <w:sz w:val="30"/>
          <w:szCs w:val="30"/>
        </w:rPr>
        <w:t xml:space="preserve">  负责人：签字</w:t>
      </w:r>
      <w:r>
        <w:rPr>
          <w:rFonts w:ascii="仿宋" w:eastAsia="仿宋" w:hAnsi="仿宋" w:cs="仿宋" w:hint="eastAsia"/>
          <w:sz w:val="30"/>
          <w:szCs w:val="30"/>
        </w:rPr>
        <w:tab/>
      </w:r>
      <w:r>
        <w:rPr>
          <w:rFonts w:ascii="仿宋" w:eastAsia="仿宋" w:hAnsi="仿宋" w:cs="仿宋" w:hint="eastAsia"/>
          <w:sz w:val="32"/>
          <w:szCs w:val="32"/>
        </w:rPr>
        <w:t xml:space="preserve">                  </w:t>
      </w:r>
    </w:p>
    <w:p w:rsidR="00BD035A" w:rsidRDefault="00BD035A" w:rsidP="00BD035A">
      <w:pPr>
        <w:pStyle w:val="NormalNormal"/>
        <w:spacing w:line="560" w:lineRule="exact"/>
        <w:jc w:val="center"/>
        <w:rPr>
          <w:rFonts w:ascii="仿宋" w:eastAsia="仿宋" w:hAnsi="仿宋" w:cs="仿宋"/>
          <w:sz w:val="32"/>
          <w:szCs w:val="32"/>
        </w:rPr>
      </w:pPr>
      <w:r>
        <w:rPr>
          <w:rFonts w:ascii="仿宋" w:eastAsia="仿宋" w:hAnsi="仿宋" w:cs="仿宋" w:hint="eastAsia"/>
          <w:sz w:val="32"/>
          <w:szCs w:val="32"/>
        </w:rPr>
        <w:t xml:space="preserve">                       年  月   日</w:t>
      </w:r>
    </w:p>
    <w:p w:rsidR="00BD035A" w:rsidRDefault="00BD035A" w:rsidP="00BD035A">
      <w:pPr>
        <w:pStyle w:val="NormalNormal"/>
        <w:spacing w:line="600" w:lineRule="exact"/>
        <w:rPr>
          <w:rFonts w:ascii="黑体" w:eastAsia="黑体" w:hAnsi="黑体"/>
          <w:bCs/>
          <w:sz w:val="30"/>
          <w:szCs w:val="30"/>
        </w:rPr>
      </w:pPr>
      <w:r>
        <w:br w:type="page"/>
      </w:r>
      <w:r>
        <w:rPr>
          <w:rFonts w:ascii="黑体" w:eastAsia="黑体" w:hAnsi="黑体" w:hint="eastAsia"/>
          <w:bCs/>
          <w:sz w:val="30"/>
          <w:szCs w:val="30"/>
        </w:rPr>
        <w:lastRenderedPageBreak/>
        <w:t>附件3</w:t>
      </w:r>
    </w:p>
    <w:p w:rsidR="00BD035A" w:rsidRDefault="00BD035A" w:rsidP="00BD035A">
      <w:pPr>
        <w:pStyle w:val="BodyTextBodyText"/>
        <w:spacing w:line="600" w:lineRule="exact"/>
      </w:pPr>
    </w:p>
    <w:p w:rsidR="00BD035A" w:rsidRPr="00530912" w:rsidRDefault="00BD035A" w:rsidP="00BD035A">
      <w:pPr>
        <w:pStyle w:val="BodyTextBodyText"/>
        <w:spacing w:line="600" w:lineRule="exact"/>
        <w:jc w:val="center"/>
        <w:rPr>
          <w:rFonts w:ascii="方正小标宋简体" w:eastAsia="方正小标宋简体" w:hAnsi="仿宋"/>
          <w:b w:val="0"/>
          <w:bCs w:val="0"/>
          <w:color w:val="auto"/>
          <w:spacing w:val="-17"/>
          <w:sz w:val="44"/>
          <w:szCs w:val="44"/>
        </w:rPr>
      </w:pPr>
      <w:r w:rsidRPr="00530912">
        <w:rPr>
          <w:rFonts w:ascii="方正小标宋简体" w:eastAsia="方正小标宋简体" w:hAnsi="仿宋"/>
          <w:b w:val="0"/>
          <w:bCs w:val="0"/>
          <w:color w:val="auto"/>
          <w:spacing w:val="-17"/>
          <w:sz w:val="44"/>
          <w:szCs w:val="44"/>
          <w:u w:val="single"/>
        </w:rPr>
        <w:t>****保种场（基因库）</w:t>
      </w:r>
      <w:r w:rsidRPr="00530912">
        <w:rPr>
          <w:rFonts w:ascii="方正小标宋简体" w:eastAsia="方正小标宋简体" w:hAnsi="仿宋"/>
          <w:b w:val="0"/>
          <w:bCs w:val="0"/>
          <w:color w:val="auto"/>
          <w:spacing w:val="-17"/>
          <w:sz w:val="44"/>
          <w:szCs w:val="44"/>
        </w:rPr>
        <w:t>2024年保种实施方案</w:t>
      </w:r>
    </w:p>
    <w:p w:rsidR="00BD035A" w:rsidRDefault="00BD035A" w:rsidP="00BD035A">
      <w:pPr>
        <w:pStyle w:val="BodyTextBodyText"/>
        <w:jc w:val="center"/>
        <w:rPr>
          <w:rFonts w:ascii="方正小标宋简体" w:eastAsia="方正小标宋简体"/>
          <w:sz w:val="44"/>
          <w:szCs w:val="44"/>
        </w:rPr>
      </w:pPr>
      <w:r>
        <w:rPr>
          <w:rFonts w:ascii="方正小标宋简体" w:eastAsia="方正小标宋简体" w:hAnsi="仿宋" w:hint="eastAsia"/>
          <w:b w:val="0"/>
          <w:bCs w:val="0"/>
          <w:color w:val="auto"/>
          <w:sz w:val="44"/>
          <w:szCs w:val="44"/>
        </w:rPr>
        <w:t>（格式）</w:t>
      </w:r>
    </w:p>
    <w:p w:rsidR="00BD035A" w:rsidRDefault="00BD035A" w:rsidP="00BD035A">
      <w:pPr>
        <w:pStyle w:val="NormalNormal"/>
        <w:spacing w:line="600" w:lineRule="exact"/>
      </w:pPr>
    </w:p>
    <w:p w:rsidR="00BD035A" w:rsidRDefault="00BD035A" w:rsidP="00BD035A">
      <w:pPr>
        <w:pStyle w:val="a00"/>
        <w:adjustRightInd w:val="0"/>
        <w:spacing w:line="600" w:lineRule="exact"/>
        <w:ind w:left="320"/>
        <w:rPr>
          <w:rFonts w:ascii="黑体" w:eastAsia="黑体" w:hAnsi="黑体"/>
        </w:rPr>
      </w:pPr>
      <w:r>
        <w:rPr>
          <w:rFonts w:ascii="黑体" w:eastAsia="黑体" w:hAnsi="黑体" w:hint="eastAsia"/>
        </w:rPr>
        <w:t>一、基本情况</w:t>
      </w:r>
    </w:p>
    <w:p w:rsidR="00BD035A" w:rsidRDefault="00BD035A" w:rsidP="00BD035A">
      <w:pPr>
        <w:pStyle w:val="a00"/>
        <w:adjustRightInd w:val="0"/>
        <w:spacing w:line="600" w:lineRule="exact"/>
        <w:ind w:left="320"/>
        <w:rPr>
          <w:rFonts w:ascii="仿宋_GB2312" w:hAnsi="仿宋"/>
        </w:rPr>
      </w:pPr>
      <w:r>
        <w:rPr>
          <w:rFonts w:ascii="仿宋_GB2312" w:hAnsi="仿宋" w:hint="eastAsia"/>
        </w:rPr>
        <w:t>资源分布情况、基本特征特性等。</w:t>
      </w:r>
    </w:p>
    <w:p w:rsidR="00BD035A" w:rsidRDefault="00BD035A" w:rsidP="00BD035A">
      <w:pPr>
        <w:pStyle w:val="a00"/>
        <w:adjustRightInd w:val="0"/>
        <w:spacing w:line="600" w:lineRule="exact"/>
        <w:ind w:left="320"/>
        <w:rPr>
          <w:rFonts w:ascii="黑体" w:eastAsia="黑体" w:hAnsi="黑体"/>
        </w:rPr>
      </w:pPr>
      <w:r>
        <w:rPr>
          <w:rFonts w:ascii="黑体" w:eastAsia="黑体" w:hAnsi="黑体" w:hint="eastAsia"/>
        </w:rPr>
        <w:t>二、工作基础</w:t>
      </w:r>
    </w:p>
    <w:p w:rsidR="00BD035A" w:rsidRDefault="00BD035A" w:rsidP="00BD035A">
      <w:pPr>
        <w:pStyle w:val="a00"/>
        <w:adjustRightInd w:val="0"/>
        <w:spacing w:line="600" w:lineRule="exact"/>
        <w:ind w:left="320"/>
        <w:rPr>
          <w:rFonts w:ascii="仿宋_GB2312" w:hAnsi="仿宋"/>
        </w:rPr>
      </w:pPr>
      <w:r>
        <w:rPr>
          <w:rFonts w:ascii="仿宋_GB2312" w:hAnsi="仿宋" w:hint="eastAsia"/>
        </w:rPr>
        <w:t>近年来保种成效及主要工作。</w:t>
      </w:r>
    </w:p>
    <w:p w:rsidR="00BD035A" w:rsidRDefault="00BD035A" w:rsidP="00BD035A">
      <w:pPr>
        <w:pStyle w:val="a00"/>
        <w:adjustRightInd w:val="0"/>
        <w:spacing w:line="600" w:lineRule="exact"/>
        <w:ind w:left="320"/>
        <w:rPr>
          <w:rFonts w:ascii="黑体" w:eastAsia="黑体" w:hAnsi="黑体"/>
        </w:rPr>
      </w:pPr>
      <w:r>
        <w:rPr>
          <w:rFonts w:ascii="黑体" w:eastAsia="黑体" w:hAnsi="黑体" w:hint="eastAsia"/>
        </w:rPr>
        <w:t>三、保种目标</w:t>
      </w:r>
    </w:p>
    <w:p w:rsidR="00BD035A" w:rsidRDefault="00BD035A" w:rsidP="00BD035A">
      <w:pPr>
        <w:pStyle w:val="a00"/>
        <w:adjustRightInd w:val="0"/>
        <w:spacing w:line="600" w:lineRule="exact"/>
        <w:ind w:left="320"/>
        <w:rPr>
          <w:rFonts w:ascii="仿宋_GB2312" w:hAnsi="仿宋"/>
        </w:rPr>
      </w:pPr>
      <w:r>
        <w:rPr>
          <w:rFonts w:ascii="仿宋_GB2312" w:hAnsi="仿宋" w:hint="eastAsia"/>
        </w:rPr>
        <w:t>2024年所能实现的保种目标或任务。</w:t>
      </w:r>
    </w:p>
    <w:p w:rsidR="00BD035A" w:rsidRDefault="00BD035A" w:rsidP="00BD035A">
      <w:pPr>
        <w:pStyle w:val="a00"/>
        <w:adjustRightInd w:val="0"/>
        <w:spacing w:line="600" w:lineRule="exact"/>
        <w:ind w:left="320"/>
        <w:rPr>
          <w:rFonts w:ascii="黑体" w:eastAsia="黑体" w:hAnsi="黑体"/>
        </w:rPr>
      </w:pPr>
      <w:r>
        <w:rPr>
          <w:rFonts w:ascii="黑体" w:eastAsia="黑体" w:hAnsi="黑体" w:hint="eastAsia"/>
        </w:rPr>
        <w:t>四、保种方式方法</w:t>
      </w:r>
    </w:p>
    <w:p w:rsidR="00BD035A" w:rsidRDefault="00BD035A" w:rsidP="00BD035A">
      <w:pPr>
        <w:pStyle w:val="a00"/>
        <w:adjustRightInd w:val="0"/>
        <w:spacing w:line="600" w:lineRule="exact"/>
        <w:ind w:left="320"/>
        <w:rPr>
          <w:rFonts w:ascii="仿宋_GB2312" w:hAnsi="仿宋"/>
        </w:rPr>
      </w:pPr>
      <w:r>
        <w:rPr>
          <w:rFonts w:ascii="仿宋_GB2312" w:hAnsi="仿宋" w:hint="eastAsia"/>
        </w:rPr>
        <w:t>所采取的主要保种方法及方式。</w:t>
      </w:r>
    </w:p>
    <w:p w:rsidR="00BD035A" w:rsidRDefault="00BD035A" w:rsidP="00BD035A">
      <w:pPr>
        <w:pStyle w:val="a00"/>
        <w:adjustRightInd w:val="0"/>
        <w:spacing w:line="600" w:lineRule="exact"/>
        <w:ind w:left="320"/>
        <w:rPr>
          <w:rFonts w:ascii="黑体" w:eastAsia="黑体" w:hAnsi="黑体"/>
        </w:rPr>
      </w:pPr>
      <w:r>
        <w:rPr>
          <w:rFonts w:ascii="黑体" w:eastAsia="黑体" w:hAnsi="黑体" w:hint="eastAsia"/>
        </w:rPr>
        <w:t>五、工作进度安排</w:t>
      </w:r>
    </w:p>
    <w:p w:rsidR="00BD035A" w:rsidRDefault="00BD035A" w:rsidP="00BD035A">
      <w:pPr>
        <w:pStyle w:val="a00"/>
        <w:adjustRightInd w:val="0"/>
        <w:spacing w:line="600" w:lineRule="exact"/>
        <w:ind w:left="320"/>
        <w:rPr>
          <w:rFonts w:ascii="仿宋_GB2312" w:hAnsi="仿宋"/>
        </w:rPr>
      </w:pPr>
      <w:r>
        <w:rPr>
          <w:rFonts w:ascii="仿宋_GB2312" w:hAnsi="仿宋" w:hint="eastAsia"/>
        </w:rPr>
        <w:t>对2024年工作进度分阶段做出安排。</w:t>
      </w:r>
    </w:p>
    <w:p w:rsidR="00BD035A" w:rsidRDefault="00BD035A" w:rsidP="00BD035A">
      <w:pPr>
        <w:pStyle w:val="a00"/>
        <w:adjustRightInd w:val="0"/>
        <w:spacing w:line="600" w:lineRule="exact"/>
        <w:ind w:left="320"/>
        <w:rPr>
          <w:rFonts w:ascii="黑体" w:eastAsia="黑体" w:hAnsi="黑体"/>
        </w:rPr>
      </w:pPr>
      <w:r>
        <w:rPr>
          <w:rFonts w:ascii="黑体" w:eastAsia="黑体" w:hAnsi="黑体" w:hint="eastAsia"/>
        </w:rPr>
        <w:t>六、重点任务</w:t>
      </w:r>
    </w:p>
    <w:p w:rsidR="00BD035A" w:rsidRDefault="00BD035A" w:rsidP="00BD035A">
      <w:pPr>
        <w:pStyle w:val="a00"/>
        <w:adjustRightInd w:val="0"/>
        <w:spacing w:line="600" w:lineRule="exact"/>
        <w:ind w:left="320"/>
        <w:rPr>
          <w:rFonts w:ascii="仿宋_GB2312" w:hAnsi="仿宋"/>
        </w:rPr>
      </w:pPr>
      <w:r>
        <w:rPr>
          <w:rFonts w:ascii="仿宋_GB2312" w:hAnsi="仿宋" w:hint="eastAsia"/>
        </w:rPr>
        <w:t>2024年围绕资源保护重点工作进行阐述。</w:t>
      </w:r>
    </w:p>
    <w:p w:rsidR="00BD035A" w:rsidRDefault="00BD035A" w:rsidP="00BD035A">
      <w:pPr>
        <w:pStyle w:val="a00"/>
        <w:adjustRightInd w:val="0"/>
        <w:spacing w:line="600" w:lineRule="exact"/>
        <w:ind w:left="320"/>
        <w:rPr>
          <w:rFonts w:ascii="黑体" w:eastAsia="黑体" w:hAnsi="黑体"/>
        </w:rPr>
      </w:pPr>
      <w:r>
        <w:rPr>
          <w:rFonts w:ascii="黑体" w:eastAsia="黑体" w:hAnsi="黑体" w:hint="eastAsia"/>
        </w:rPr>
        <w:t>七、保障措施</w:t>
      </w:r>
    </w:p>
    <w:p w:rsidR="00BD035A" w:rsidRDefault="00BD035A" w:rsidP="00BD035A">
      <w:pPr>
        <w:pStyle w:val="a00"/>
        <w:adjustRightInd w:val="0"/>
        <w:spacing w:line="600" w:lineRule="exact"/>
        <w:ind w:left="320"/>
        <w:rPr>
          <w:rFonts w:ascii="仿宋_GB2312" w:hAnsi="仿宋"/>
        </w:rPr>
      </w:pPr>
      <w:r>
        <w:rPr>
          <w:rFonts w:ascii="仿宋_GB2312" w:hAnsi="仿宋" w:hint="eastAsia"/>
        </w:rPr>
        <w:t>机制、物质、人员、技术等方面保障。</w:t>
      </w:r>
    </w:p>
    <w:p w:rsidR="00BD035A" w:rsidRDefault="00BD035A" w:rsidP="00BD035A">
      <w:pPr>
        <w:pStyle w:val="a00"/>
        <w:adjustRightInd w:val="0"/>
        <w:spacing w:line="600" w:lineRule="exact"/>
        <w:ind w:left="320"/>
        <w:rPr>
          <w:rFonts w:ascii="黑体" w:eastAsia="黑体" w:hAnsi="黑体"/>
        </w:rPr>
      </w:pPr>
      <w:r>
        <w:rPr>
          <w:rFonts w:ascii="黑体" w:eastAsia="黑体" w:hAnsi="黑体" w:hint="eastAsia"/>
        </w:rPr>
        <w:t>八、帮扶技术人员名单</w:t>
      </w:r>
    </w:p>
    <w:p w:rsidR="00BD035A" w:rsidRDefault="00BD035A" w:rsidP="00BD035A">
      <w:pPr>
        <w:pStyle w:val="NormalNormal"/>
        <w:tabs>
          <w:tab w:val="left" w:pos="729"/>
        </w:tabs>
        <w:spacing w:line="600" w:lineRule="exact"/>
        <w:rPr>
          <w:rFonts w:ascii="仿宋_GB2312" w:eastAsia="仿宋_GB2312" w:hAnsi="仿宋"/>
          <w:sz w:val="32"/>
        </w:rPr>
      </w:pPr>
      <w:r>
        <w:rPr>
          <w:rFonts w:ascii="仿宋_GB2312" w:eastAsia="仿宋_GB2312" w:hint="eastAsia"/>
        </w:rPr>
        <w:tab/>
      </w:r>
      <w:r>
        <w:rPr>
          <w:rFonts w:ascii="仿宋_GB2312" w:eastAsia="仿宋_GB2312" w:hAnsi="仿宋" w:hint="eastAsia"/>
          <w:sz w:val="32"/>
        </w:rPr>
        <w:t>省、市、县三级帮包人员名单为主。</w:t>
      </w:r>
    </w:p>
    <w:p w:rsidR="00D23782" w:rsidRPr="00BD035A" w:rsidRDefault="00D23782"/>
    <w:sectPr w:rsidR="00D23782" w:rsidRPr="00BD035A" w:rsidSect="00D237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公文小标宋">
    <w:altName w:val="方正小标宋简体"/>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035A"/>
    <w:rsid w:val="00BD035A"/>
    <w:rsid w:val="00D237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35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Normal">
    <w:name w:val="NormalNormal"/>
    <w:next w:val="BodyTextBodyText"/>
    <w:qFormat/>
    <w:rsid w:val="00BD035A"/>
    <w:pPr>
      <w:widowControl w:val="0"/>
      <w:jc w:val="both"/>
    </w:pPr>
    <w:rPr>
      <w:rFonts w:ascii="Times New Roman" w:eastAsia="宋体" w:hAnsi="Times New Roman" w:cs="Times New Roman"/>
      <w:szCs w:val="24"/>
    </w:rPr>
  </w:style>
  <w:style w:type="paragraph" w:customStyle="1" w:styleId="BodyTextBodyText">
    <w:name w:val="Body TextBodyText"/>
    <w:basedOn w:val="NormalNormal"/>
    <w:next w:val="NormalNormal"/>
    <w:uiPriority w:val="99"/>
    <w:qFormat/>
    <w:rsid w:val="00BD035A"/>
    <w:rPr>
      <w:b/>
      <w:bCs/>
      <w:color w:val="FF0000"/>
      <w:sz w:val="52"/>
    </w:rPr>
  </w:style>
  <w:style w:type="table" w:customStyle="1" w:styleId="NormalTableTableNormal">
    <w:name w:val="Normal TableTableNormal"/>
    <w:semiHidden/>
    <w:rsid w:val="00BD035A"/>
    <w:rPr>
      <w:rFonts w:ascii="Times New Roman" w:eastAsia="宋体" w:hAnsi="Times New Roman" w:cs="Times New Roman"/>
      <w:kern w:val="0"/>
      <w:sz w:val="20"/>
      <w:szCs w:val="20"/>
    </w:rPr>
    <w:tblPr>
      <w:tblCellMar>
        <w:top w:w="0" w:type="dxa"/>
        <w:left w:w="108" w:type="dxa"/>
        <w:bottom w:w="0" w:type="dxa"/>
        <w:right w:w="108" w:type="dxa"/>
      </w:tblCellMar>
    </w:tblPr>
  </w:style>
  <w:style w:type="paragraph" w:customStyle="1" w:styleId="a3">
    <w:name w:val="合同制发a"/>
    <w:basedOn w:val="NormalNormal"/>
    <w:qFormat/>
    <w:rsid w:val="00BD035A"/>
    <w:pPr>
      <w:spacing w:line="480" w:lineRule="auto"/>
      <w:jc w:val="center"/>
    </w:pPr>
    <w:rPr>
      <w:b/>
      <w:sz w:val="30"/>
    </w:rPr>
  </w:style>
  <w:style w:type="paragraph" w:customStyle="1" w:styleId="TableParagraphTableParagraph">
    <w:name w:val="Table ParagraphTableParagraph"/>
    <w:basedOn w:val="NormalNormal"/>
    <w:uiPriority w:val="1"/>
    <w:qFormat/>
    <w:rsid w:val="00BD035A"/>
    <w:pPr>
      <w:spacing w:line="292" w:lineRule="exact"/>
      <w:ind w:left="121" w:right="114"/>
      <w:jc w:val="center"/>
    </w:pPr>
  </w:style>
  <w:style w:type="paragraph" w:customStyle="1" w:styleId="a00">
    <w:name w:val="公文正文a0"/>
    <w:basedOn w:val="NormalNormal"/>
    <w:qFormat/>
    <w:rsid w:val="00BD035A"/>
    <w:pPr>
      <w:spacing w:line="300" w:lineRule="auto"/>
      <w:ind w:leftChars="100" w:left="240" w:firstLineChars="200" w:firstLine="640"/>
    </w:pPr>
    <w:rPr>
      <w:rFonts w:eastAsia="仿宋_GB231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2024-06-28T08:53:00Z</dcterms:created>
  <dcterms:modified xsi:type="dcterms:W3CDTF">2024-06-28T08:53:00Z</dcterms:modified>
</cp:coreProperties>
</file>