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35" w:rsidRDefault="00827B35" w:rsidP="00827B35">
      <w:pPr>
        <w:widowControl/>
        <w:tabs>
          <w:tab w:val="left" w:pos="285"/>
          <w:tab w:val="center" w:pos="7342"/>
        </w:tabs>
        <w:spacing w:line="480" w:lineRule="auto"/>
        <w:jc w:val="center"/>
        <w:rPr>
          <w:rFonts w:ascii="黑体" w:eastAsia="黑体" w:hAnsi="黑体"/>
          <w:kern w:val="0"/>
          <w:sz w:val="44"/>
          <w:szCs w:val="44"/>
        </w:rPr>
      </w:pPr>
      <w:r w:rsidRPr="00DF544F">
        <w:rPr>
          <w:rFonts w:ascii="黑体" w:eastAsia="黑体" w:hAnsi="黑体" w:hint="eastAsia"/>
          <w:kern w:val="0"/>
          <w:sz w:val="44"/>
          <w:szCs w:val="44"/>
        </w:rPr>
        <w:t>兽药生产企业</w:t>
      </w:r>
      <w:r w:rsidRPr="00DF544F">
        <w:rPr>
          <w:rFonts w:ascii="黑体" w:eastAsia="黑体" w:hAnsi="黑体"/>
          <w:kern w:val="0"/>
          <w:sz w:val="44"/>
          <w:szCs w:val="44"/>
        </w:rPr>
        <w:t>GMP</w:t>
      </w:r>
      <w:r w:rsidRPr="00DF544F">
        <w:rPr>
          <w:rFonts w:ascii="黑体" w:eastAsia="黑体" w:hAnsi="黑体" w:hint="eastAsia"/>
          <w:kern w:val="0"/>
          <w:sz w:val="44"/>
          <w:szCs w:val="44"/>
        </w:rPr>
        <w:t>现场检查验收情况公示表</w:t>
      </w:r>
    </w:p>
    <w:tbl>
      <w:tblPr>
        <w:tblW w:w="5312" w:type="pct"/>
        <w:jc w:val="center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1850"/>
        <w:gridCol w:w="5810"/>
        <w:gridCol w:w="1563"/>
        <w:gridCol w:w="1500"/>
        <w:gridCol w:w="1903"/>
        <w:gridCol w:w="1690"/>
      </w:tblGrid>
      <w:tr w:rsidR="00827B35" w:rsidRPr="00F414DB" w:rsidTr="00F905D2">
        <w:trPr>
          <w:trHeight w:val="716"/>
          <w:jc w:val="center"/>
        </w:trPr>
        <w:tc>
          <w:tcPr>
            <w:tcW w:w="246" w:type="pct"/>
            <w:vAlign w:val="center"/>
          </w:tcPr>
          <w:p w:rsidR="00827B35" w:rsidRPr="00F414DB" w:rsidRDefault="00827B35" w:rsidP="00F905D2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614" w:type="pct"/>
            <w:vAlign w:val="center"/>
          </w:tcPr>
          <w:p w:rsidR="00827B35" w:rsidRPr="00F414DB" w:rsidRDefault="00827B35" w:rsidP="00F905D2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企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业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名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称</w:t>
            </w:r>
          </w:p>
        </w:tc>
        <w:tc>
          <w:tcPr>
            <w:tcW w:w="1929" w:type="pct"/>
            <w:vAlign w:val="center"/>
          </w:tcPr>
          <w:p w:rsidR="00827B35" w:rsidRPr="00F414DB" w:rsidRDefault="00827B35" w:rsidP="00F905D2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申请验收范围</w:t>
            </w:r>
          </w:p>
        </w:tc>
        <w:tc>
          <w:tcPr>
            <w:tcW w:w="519" w:type="pct"/>
            <w:vAlign w:val="center"/>
          </w:tcPr>
          <w:p w:rsidR="00827B35" w:rsidRPr="00F414DB" w:rsidRDefault="00827B35" w:rsidP="00F905D2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申请验收类型</w:t>
            </w:r>
          </w:p>
        </w:tc>
        <w:tc>
          <w:tcPr>
            <w:tcW w:w="498" w:type="pct"/>
            <w:vAlign w:val="center"/>
          </w:tcPr>
          <w:p w:rsidR="00827B35" w:rsidRPr="00F414DB" w:rsidRDefault="00827B35" w:rsidP="00F905D2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验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收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情</w:t>
            </w:r>
            <w:r w:rsidRPr="00F414DB">
              <w:rPr>
                <w:rFonts w:hint="eastAsia"/>
                <w:b/>
                <w:szCs w:val="21"/>
              </w:rPr>
              <w:t xml:space="preserve"> </w:t>
            </w:r>
            <w:r w:rsidRPr="00F414DB"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632" w:type="pct"/>
            <w:vAlign w:val="center"/>
          </w:tcPr>
          <w:p w:rsidR="00827B35" w:rsidRPr="00F414DB" w:rsidRDefault="00827B35" w:rsidP="00F905D2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现场验收</w:t>
            </w:r>
          </w:p>
          <w:p w:rsidR="00827B35" w:rsidRPr="00F414DB" w:rsidRDefault="00827B35" w:rsidP="00F905D2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日</w:t>
            </w:r>
            <w:r w:rsidRPr="00F414DB">
              <w:rPr>
                <w:rFonts w:hint="eastAsia"/>
                <w:b/>
                <w:szCs w:val="21"/>
              </w:rPr>
              <w:t xml:space="preserve">  </w:t>
            </w:r>
            <w:r w:rsidRPr="00F414DB">
              <w:rPr>
                <w:rFonts w:hint="eastAsia"/>
                <w:b/>
                <w:szCs w:val="21"/>
              </w:rPr>
              <w:t>期</w:t>
            </w:r>
          </w:p>
        </w:tc>
        <w:tc>
          <w:tcPr>
            <w:tcW w:w="561" w:type="pct"/>
            <w:vAlign w:val="center"/>
          </w:tcPr>
          <w:p w:rsidR="00827B35" w:rsidRPr="00F414DB" w:rsidRDefault="00827B35" w:rsidP="00F905D2">
            <w:pPr>
              <w:widowControl/>
              <w:jc w:val="center"/>
              <w:rPr>
                <w:b/>
                <w:szCs w:val="21"/>
              </w:rPr>
            </w:pPr>
            <w:r w:rsidRPr="00F414DB">
              <w:rPr>
                <w:rFonts w:hint="eastAsia"/>
                <w:b/>
                <w:szCs w:val="21"/>
              </w:rPr>
              <w:t>验收专家名单</w:t>
            </w:r>
          </w:p>
        </w:tc>
      </w:tr>
      <w:tr w:rsidR="00827B35" w:rsidRPr="00F414DB" w:rsidTr="00F905D2">
        <w:trPr>
          <w:trHeight w:val="716"/>
          <w:jc w:val="center"/>
        </w:trPr>
        <w:tc>
          <w:tcPr>
            <w:tcW w:w="246" w:type="pct"/>
            <w:vAlign w:val="center"/>
          </w:tcPr>
          <w:p w:rsidR="00827B35" w:rsidRPr="00DF1D49" w:rsidRDefault="00827B35" w:rsidP="00F905D2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DF1D49">
              <w:rPr>
                <w:rFonts w:eastAsiaTheme="minorEastAsia"/>
                <w:szCs w:val="21"/>
              </w:rPr>
              <w:t>1</w:t>
            </w:r>
          </w:p>
        </w:tc>
        <w:tc>
          <w:tcPr>
            <w:tcW w:w="614" w:type="pct"/>
            <w:vAlign w:val="center"/>
          </w:tcPr>
          <w:p w:rsidR="00827B35" w:rsidRPr="00DF1D49" w:rsidRDefault="00827B35" w:rsidP="00F905D2"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滨州市宏牧药业有限公司</w:t>
            </w:r>
          </w:p>
        </w:tc>
        <w:tc>
          <w:tcPr>
            <w:tcW w:w="1929" w:type="pct"/>
            <w:vAlign w:val="center"/>
          </w:tcPr>
          <w:p w:rsidR="00827B35" w:rsidRPr="00DF1D49" w:rsidRDefault="00827B35" w:rsidP="00F905D2">
            <w:pPr>
              <w:rPr>
                <w:rFonts w:eastAsiaTheme="minorEastAsia"/>
                <w:color w:val="000000"/>
                <w:kern w:val="0"/>
                <w:szCs w:val="21"/>
              </w:rPr>
            </w:pP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粉剂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/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散剂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/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预混剂、口服溶液剂（含中药提取）、消毒剂（液体）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/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杀虫剂（液体）</w:t>
            </w:r>
          </w:p>
        </w:tc>
        <w:tc>
          <w:tcPr>
            <w:tcW w:w="519" w:type="pct"/>
            <w:vAlign w:val="center"/>
          </w:tcPr>
          <w:p w:rsidR="00827B35" w:rsidRPr="00DF1D49" w:rsidRDefault="00827B35" w:rsidP="00F905D2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1F5D07">
              <w:rPr>
                <w:rFonts w:eastAsiaTheme="minorEastAsia" w:hint="eastAsia"/>
                <w:szCs w:val="21"/>
              </w:rPr>
              <w:t>原址改扩建</w:t>
            </w:r>
          </w:p>
        </w:tc>
        <w:tc>
          <w:tcPr>
            <w:tcW w:w="498" w:type="pct"/>
            <w:vAlign w:val="center"/>
          </w:tcPr>
          <w:p w:rsidR="00827B35" w:rsidRPr="00DF1D49" w:rsidRDefault="00827B35" w:rsidP="00F905D2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DF1D49">
              <w:rPr>
                <w:rFonts w:eastAsiaTheme="minorEastAsia" w:hAnsiTheme="minorEastAsia"/>
                <w:szCs w:val="21"/>
              </w:rPr>
              <w:t>推荐为</w:t>
            </w:r>
            <w:r w:rsidRPr="00DF1D49">
              <w:rPr>
                <w:rFonts w:eastAsiaTheme="minorEastAsia"/>
                <w:szCs w:val="21"/>
              </w:rPr>
              <w:t>GMP</w:t>
            </w:r>
            <w:r w:rsidRPr="00DF1D49">
              <w:rPr>
                <w:rFonts w:eastAsiaTheme="minorEastAsia" w:hAnsiTheme="minorEastAsia"/>
                <w:szCs w:val="21"/>
              </w:rPr>
              <w:t>合格生产线</w:t>
            </w:r>
          </w:p>
        </w:tc>
        <w:tc>
          <w:tcPr>
            <w:tcW w:w="632" w:type="pct"/>
            <w:vAlign w:val="center"/>
          </w:tcPr>
          <w:p w:rsidR="00827B35" w:rsidRPr="00D93B1D" w:rsidRDefault="00827B35" w:rsidP="00F905D2">
            <w:pPr>
              <w:widowControl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D93B1D">
              <w:rPr>
                <w:rFonts w:eastAsiaTheme="minorEastAsia"/>
                <w:color w:val="000000" w:themeColor="text1"/>
                <w:szCs w:val="21"/>
              </w:rPr>
              <w:t>20</w:t>
            </w:r>
            <w:r w:rsidRPr="00D93B1D">
              <w:rPr>
                <w:rFonts w:eastAsiaTheme="minorEastAsia" w:hint="eastAsia"/>
                <w:color w:val="000000" w:themeColor="text1"/>
                <w:szCs w:val="21"/>
              </w:rPr>
              <w:t>20</w:t>
            </w:r>
            <w:r w:rsidRPr="00D93B1D">
              <w:rPr>
                <w:rFonts w:eastAsiaTheme="minorEastAsia" w:hAnsiTheme="minorEastAsia"/>
                <w:color w:val="000000" w:themeColor="text1"/>
                <w:szCs w:val="21"/>
              </w:rPr>
              <w:t>年</w:t>
            </w:r>
            <w:r w:rsidRPr="00D93B1D">
              <w:rPr>
                <w:rFonts w:eastAsiaTheme="minorEastAsia"/>
                <w:color w:val="000000" w:themeColor="text1"/>
                <w:szCs w:val="21"/>
              </w:rPr>
              <w:t>1</w:t>
            </w:r>
            <w:r w:rsidRPr="00D93B1D">
              <w:rPr>
                <w:rFonts w:eastAsiaTheme="minorEastAsia" w:hAnsiTheme="minorEastAsia"/>
                <w:color w:val="000000" w:themeColor="text1"/>
                <w:szCs w:val="21"/>
              </w:rPr>
              <w:t>月</w:t>
            </w:r>
            <w:r w:rsidRPr="00D93B1D">
              <w:rPr>
                <w:rFonts w:eastAsiaTheme="minorEastAsia" w:hAnsiTheme="minorEastAsia" w:hint="eastAsia"/>
                <w:color w:val="000000" w:themeColor="text1"/>
                <w:szCs w:val="21"/>
              </w:rPr>
              <w:t>14</w:t>
            </w:r>
            <w:r w:rsidRPr="00D93B1D">
              <w:rPr>
                <w:rFonts w:eastAsiaTheme="minorEastAsia" w:hAnsiTheme="minorEastAsia"/>
                <w:color w:val="000000" w:themeColor="text1"/>
                <w:szCs w:val="21"/>
              </w:rPr>
              <w:t>日</w:t>
            </w:r>
            <w:r w:rsidRPr="00D93B1D">
              <w:rPr>
                <w:rFonts w:eastAsiaTheme="minorEastAsia" w:hAnsiTheme="minorEastAsia" w:hint="eastAsia"/>
                <w:color w:val="000000" w:themeColor="text1"/>
                <w:szCs w:val="21"/>
              </w:rPr>
              <w:t>-1</w:t>
            </w:r>
            <w:r w:rsidRPr="00D93B1D">
              <w:rPr>
                <w:rFonts w:eastAsiaTheme="minorEastAsia" w:hAnsiTheme="minorEastAsia" w:hint="eastAsia"/>
                <w:color w:val="000000" w:themeColor="text1"/>
                <w:szCs w:val="21"/>
              </w:rPr>
              <w:t>月</w:t>
            </w:r>
            <w:r w:rsidRPr="00D93B1D">
              <w:rPr>
                <w:rFonts w:eastAsiaTheme="minorEastAsia" w:hAnsiTheme="minorEastAsia" w:hint="eastAsia"/>
                <w:color w:val="000000" w:themeColor="text1"/>
                <w:szCs w:val="21"/>
              </w:rPr>
              <w:t>15</w:t>
            </w:r>
            <w:r w:rsidRPr="00D93B1D">
              <w:rPr>
                <w:rFonts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561" w:type="pct"/>
            <w:vAlign w:val="center"/>
          </w:tcPr>
          <w:p w:rsidR="00827B35" w:rsidRPr="00DF1D49" w:rsidRDefault="00827B35" w:rsidP="00F905D2">
            <w:pPr>
              <w:rPr>
                <w:rFonts w:eastAsiaTheme="minorEastAsia"/>
                <w:color w:val="000000" w:themeColor="text1"/>
                <w:szCs w:val="21"/>
              </w:rPr>
            </w:pPr>
            <w:r w:rsidRPr="00DF1D49">
              <w:rPr>
                <w:rFonts w:eastAsiaTheme="minorEastAsia" w:hAnsiTheme="minorEastAsia"/>
                <w:color w:val="000000" w:themeColor="text1"/>
                <w:szCs w:val="21"/>
              </w:rPr>
              <w:t>组长：</w:t>
            </w:r>
            <w:r w:rsidRPr="001F5D07">
              <w:rPr>
                <w:rFonts w:eastAsiaTheme="minorEastAsia" w:hAnsiTheme="minorEastAsia" w:hint="eastAsia"/>
                <w:color w:val="000000" w:themeColor="text1"/>
                <w:szCs w:val="21"/>
              </w:rPr>
              <w:t>杨</w:t>
            </w:r>
            <w:r w:rsidRPr="001F5D07">
              <w:rPr>
                <w:rFonts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1F5D07">
              <w:rPr>
                <w:rFonts w:eastAsiaTheme="minorEastAsia" w:hAnsiTheme="minorEastAsia" w:hint="eastAsia"/>
                <w:color w:val="000000" w:themeColor="text1"/>
                <w:szCs w:val="21"/>
              </w:rPr>
              <w:t>林</w:t>
            </w:r>
          </w:p>
          <w:p w:rsidR="00827B35" w:rsidRPr="00DF1D49" w:rsidRDefault="00827B35" w:rsidP="00F905D2">
            <w:pPr>
              <w:ind w:left="630" w:hangingChars="300" w:hanging="630"/>
              <w:rPr>
                <w:rFonts w:eastAsiaTheme="minorEastAsia"/>
                <w:color w:val="000000" w:themeColor="text1"/>
                <w:szCs w:val="21"/>
              </w:rPr>
            </w:pPr>
            <w:r w:rsidRPr="00DF1D49">
              <w:rPr>
                <w:rFonts w:eastAsiaTheme="minorEastAsia" w:hAnsiTheme="minorEastAsia"/>
                <w:color w:val="000000" w:themeColor="text1"/>
                <w:szCs w:val="21"/>
              </w:rPr>
              <w:t>组员：</w:t>
            </w:r>
            <w:r w:rsidRPr="001F5D07">
              <w:rPr>
                <w:rFonts w:eastAsiaTheme="minorEastAsia" w:hAnsiTheme="minorEastAsia" w:hint="eastAsia"/>
                <w:color w:val="000000" w:themeColor="text1"/>
                <w:szCs w:val="21"/>
              </w:rPr>
              <w:t>王</w:t>
            </w:r>
            <w:r w:rsidRPr="001F5D07">
              <w:rPr>
                <w:rFonts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1F5D07">
              <w:rPr>
                <w:rFonts w:eastAsiaTheme="minorEastAsia" w:hAnsiTheme="minorEastAsia" w:hint="eastAsia"/>
                <w:color w:val="000000" w:themeColor="text1"/>
                <w:szCs w:val="21"/>
              </w:rPr>
              <w:t>燕</w:t>
            </w:r>
          </w:p>
          <w:p w:rsidR="00827B35" w:rsidRPr="00DF1D49" w:rsidRDefault="00827B35" w:rsidP="00F905D2">
            <w:pPr>
              <w:ind w:left="630" w:hangingChars="300" w:hanging="630"/>
              <w:rPr>
                <w:rFonts w:eastAsiaTheme="minorEastAsia"/>
                <w:color w:val="000000" w:themeColor="text1"/>
                <w:szCs w:val="21"/>
              </w:rPr>
            </w:pPr>
            <w:r w:rsidRPr="00DF1D49">
              <w:rPr>
                <w:rFonts w:eastAsiaTheme="minorEastAsia"/>
                <w:color w:val="000000" w:themeColor="text1"/>
                <w:szCs w:val="21"/>
              </w:rPr>
              <w:t xml:space="preserve">      </w:t>
            </w:r>
            <w:r w:rsidRPr="001F5D07">
              <w:rPr>
                <w:rFonts w:eastAsiaTheme="minorEastAsia" w:hAnsiTheme="minorEastAsia" w:hint="eastAsia"/>
                <w:color w:val="000000" w:themeColor="text1"/>
                <w:szCs w:val="21"/>
              </w:rPr>
              <w:t>杜高唐</w:t>
            </w:r>
          </w:p>
        </w:tc>
      </w:tr>
      <w:tr w:rsidR="00827B35" w:rsidRPr="00F414DB" w:rsidTr="00F905D2">
        <w:trPr>
          <w:trHeight w:val="716"/>
          <w:jc w:val="center"/>
        </w:trPr>
        <w:tc>
          <w:tcPr>
            <w:tcW w:w="246" w:type="pct"/>
            <w:vAlign w:val="center"/>
          </w:tcPr>
          <w:p w:rsidR="00827B35" w:rsidRPr="00DF1D49" w:rsidRDefault="00827B35" w:rsidP="00F905D2">
            <w:pPr>
              <w:widowControl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2</w:t>
            </w:r>
          </w:p>
        </w:tc>
        <w:tc>
          <w:tcPr>
            <w:tcW w:w="614" w:type="pct"/>
            <w:vAlign w:val="center"/>
          </w:tcPr>
          <w:p w:rsidR="00827B35" w:rsidRPr="00AA172D" w:rsidRDefault="00827B35" w:rsidP="00F905D2">
            <w:pPr>
              <w:widowControl/>
              <w:jc w:val="left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潍坊鸢城兽药有限公司</w:t>
            </w:r>
          </w:p>
        </w:tc>
        <w:tc>
          <w:tcPr>
            <w:tcW w:w="1929" w:type="pct"/>
            <w:vAlign w:val="center"/>
          </w:tcPr>
          <w:p w:rsidR="00827B35" w:rsidRPr="00AA172D" w:rsidRDefault="00827B35" w:rsidP="00F905D2">
            <w:pPr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粉剂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/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散剂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/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预混剂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/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片剂（含中药提取）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/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颗粒剂（含中药提取）、最终灭菌小容量注射剂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(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含中药提取）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/</w:t>
            </w:r>
            <w:r w:rsidRPr="001F5D0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口服溶液剂（含中药提取）、消毒剂（液体）</w:t>
            </w:r>
          </w:p>
        </w:tc>
        <w:tc>
          <w:tcPr>
            <w:tcW w:w="519" w:type="pct"/>
            <w:vAlign w:val="center"/>
          </w:tcPr>
          <w:p w:rsidR="00827B35" w:rsidRPr="00AA172D" w:rsidRDefault="00827B35" w:rsidP="00F905D2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1F5D07">
              <w:rPr>
                <w:rFonts w:eastAsiaTheme="minorEastAsia" w:hint="eastAsia"/>
                <w:szCs w:val="21"/>
              </w:rPr>
              <w:t>迁址重建</w:t>
            </w:r>
          </w:p>
        </w:tc>
        <w:tc>
          <w:tcPr>
            <w:tcW w:w="498" w:type="pct"/>
            <w:vAlign w:val="center"/>
          </w:tcPr>
          <w:p w:rsidR="00827B35" w:rsidRPr="00DF1D49" w:rsidRDefault="00827B35" w:rsidP="00F905D2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DF1D49">
              <w:rPr>
                <w:rFonts w:eastAsiaTheme="minorEastAsia" w:hAnsiTheme="minorEastAsia"/>
                <w:szCs w:val="21"/>
              </w:rPr>
              <w:t>推荐为</w:t>
            </w:r>
            <w:r w:rsidRPr="00DF1D49">
              <w:rPr>
                <w:rFonts w:eastAsiaTheme="minorEastAsia"/>
                <w:szCs w:val="21"/>
              </w:rPr>
              <w:t>GMP</w:t>
            </w:r>
            <w:r w:rsidRPr="00DF1D49">
              <w:rPr>
                <w:rFonts w:eastAsiaTheme="minorEastAsia" w:hAnsiTheme="minorEastAsia"/>
                <w:szCs w:val="21"/>
              </w:rPr>
              <w:t>合格生产线</w:t>
            </w:r>
          </w:p>
        </w:tc>
        <w:tc>
          <w:tcPr>
            <w:tcW w:w="632" w:type="pct"/>
            <w:vAlign w:val="center"/>
          </w:tcPr>
          <w:p w:rsidR="00827B35" w:rsidRPr="00D93B1D" w:rsidRDefault="00827B35" w:rsidP="00F905D2">
            <w:pPr>
              <w:widowControl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D93B1D">
              <w:rPr>
                <w:rFonts w:eastAsiaTheme="minorEastAsia"/>
                <w:color w:val="000000" w:themeColor="text1"/>
                <w:szCs w:val="21"/>
              </w:rPr>
              <w:t>20</w:t>
            </w:r>
            <w:r w:rsidRPr="00D93B1D">
              <w:rPr>
                <w:rFonts w:eastAsiaTheme="minorEastAsia" w:hint="eastAsia"/>
                <w:color w:val="000000" w:themeColor="text1"/>
                <w:szCs w:val="21"/>
              </w:rPr>
              <w:t>20</w:t>
            </w:r>
            <w:r w:rsidRPr="00D93B1D">
              <w:rPr>
                <w:rFonts w:eastAsiaTheme="minorEastAsia" w:hAnsiTheme="minorEastAsia"/>
                <w:color w:val="000000" w:themeColor="text1"/>
                <w:szCs w:val="21"/>
              </w:rPr>
              <w:t>年</w:t>
            </w:r>
            <w:r w:rsidRPr="00D93B1D">
              <w:rPr>
                <w:rFonts w:eastAsiaTheme="minorEastAsia"/>
                <w:color w:val="000000" w:themeColor="text1"/>
                <w:szCs w:val="21"/>
              </w:rPr>
              <w:t>1</w:t>
            </w:r>
            <w:r w:rsidRPr="00D93B1D">
              <w:rPr>
                <w:rFonts w:eastAsiaTheme="minorEastAsia" w:hAnsiTheme="minorEastAsia"/>
                <w:color w:val="000000" w:themeColor="text1"/>
                <w:szCs w:val="21"/>
              </w:rPr>
              <w:t>月</w:t>
            </w:r>
            <w:r w:rsidRPr="00D93B1D">
              <w:rPr>
                <w:rFonts w:eastAsiaTheme="minorEastAsia" w:hAnsiTheme="minorEastAsia" w:hint="eastAsia"/>
                <w:color w:val="000000" w:themeColor="text1"/>
                <w:szCs w:val="21"/>
              </w:rPr>
              <w:t>16</w:t>
            </w:r>
            <w:r w:rsidRPr="00D93B1D">
              <w:rPr>
                <w:rFonts w:eastAsiaTheme="minorEastAsia" w:hAnsiTheme="minorEastAsia"/>
                <w:color w:val="000000" w:themeColor="text1"/>
                <w:szCs w:val="21"/>
              </w:rPr>
              <w:t>日</w:t>
            </w:r>
            <w:r w:rsidRPr="00D93B1D">
              <w:rPr>
                <w:rFonts w:eastAsiaTheme="minorEastAsia" w:hAnsiTheme="minorEastAsia" w:hint="eastAsia"/>
                <w:color w:val="000000" w:themeColor="text1"/>
                <w:szCs w:val="21"/>
              </w:rPr>
              <w:t>-1</w:t>
            </w:r>
            <w:r w:rsidRPr="00D93B1D">
              <w:rPr>
                <w:rFonts w:eastAsiaTheme="minorEastAsia" w:hAnsiTheme="minorEastAsia" w:hint="eastAsia"/>
                <w:color w:val="000000" w:themeColor="text1"/>
                <w:szCs w:val="21"/>
              </w:rPr>
              <w:t>月</w:t>
            </w:r>
            <w:r w:rsidRPr="00D93B1D">
              <w:rPr>
                <w:rFonts w:eastAsiaTheme="minorEastAsia" w:hAnsiTheme="minorEastAsia" w:hint="eastAsia"/>
                <w:color w:val="000000" w:themeColor="text1"/>
                <w:szCs w:val="21"/>
              </w:rPr>
              <w:t>17</w:t>
            </w:r>
            <w:r w:rsidRPr="00D93B1D">
              <w:rPr>
                <w:rFonts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561" w:type="pct"/>
            <w:vAlign w:val="center"/>
          </w:tcPr>
          <w:p w:rsidR="00827B35" w:rsidRPr="00DF1D49" w:rsidRDefault="00827B35" w:rsidP="00F905D2">
            <w:pPr>
              <w:rPr>
                <w:rFonts w:eastAsiaTheme="minorEastAsia"/>
                <w:color w:val="000000" w:themeColor="text1"/>
                <w:szCs w:val="21"/>
              </w:rPr>
            </w:pPr>
            <w:r w:rsidRPr="00DF1D49">
              <w:rPr>
                <w:rFonts w:eastAsiaTheme="minorEastAsia" w:hAnsiTheme="minorEastAsia"/>
                <w:color w:val="000000" w:themeColor="text1"/>
                <w:szCs w:val="21"/>
              </w:rPr>
              <w:t>组长：</w:t>
            </w:r>
            <w:r w:rsidRPr="001F5D07">
              <w:rPr>
                <w:rFonts w:eastAsiaTheme="minorEastAsia" w:hAnsiTheme="minorEastAsia" w:hint="eastAsia"/>
                <w:color w:val="000000" w:themeColor="text1"/>
                <w:szCs w:val="21"/>
              </w:rPr>
              <w:t>杨</w:t>
            </w:r>
            <w:r w:rsidRPr="001F5D07">
              <w:rPr>
                <w:rFonts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1F5D07">
              <w:rPr>
                <w:rFonts w:eastAsiaTheme="minorEastAsia" w:hAnsiTheme="minorEastAsia" w:hint="eastAsia"/>
                <w:color w:val="000000" w:themeColor="text1"/>
                <w:szCs w:val="21"/>
              </w:rPr>
              <w:t>林</w:t>
            </w:r>
          </w:p>
          <w:p w:rsidR="00827B35" w:rsidRPr="00DF1D49" w:rsidRDefault="00827B35" w:rsidP="00F905D2">
            <w:pPr>
              <w:ind w:left="630" w:hangingChars="300" w:hanging="630"/>
              <w:rPr>
                <w:rFonts w:eastAsiaTheme="minorEastAsia"/>
                <w:color w:val="000000" w:themeColor="text1"/>
                <w:szCs w:val="21"/>
              </w:rPr>
            </w:pPr>
            <w:r w:rsidRPr="00DF1D49">
              <w:rPr>
                <w:rFonts w:eastAsiaTheme="minorEastAsia" w:hAnsiTheme="minorEastAsia"/>
                <w:color w:val="000000" w:themeColor="text1"/>
                <w:szCs w:val="21"/>
              </w:rPr>
              <w:t>组员：</w:t>
            </w:r>
            <w:r w:rsidRPr="001F5D07">
              <w:rPr>
                <w:rFonts w:eastAsiaTheme="minorEastAsia" w:hAnsiTheme="minorEastAsia" w:hint="eastAsia"/>
                <w:color w:val="000000" w:themeColor="text1"/>
                <w:szCs w:val="21"/>
              </w:rPr>
              <w:t>王</w:t>
            </w:r>
            <w:r w:rsidRPr="001F5D07">
              <w:rPr>
                <w:rFonts w:eastAsia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1F5D07">
              <w:rPr>
                <w:rFonts w:eastAsiaTheme="minorEastAsia" w:hAnsiTheme="minorEastAsia" w:hint="eastAsia"/>
                <w:color w:val="000000" w:themeColor="text1"/>
                <w:szCs w:val="21"/>
              </w:rPr>
              <w:t>燕</w:t>
            </w:r>
          </w:p>
          <w:p w:rsidR="00827B35" w:rsidRPr="00DF1D49" w:rsidRDefault="00827B35" w:rsidP="00F905D2">
            <w:pPr>
              <w:rPr>
                <w:rFonts w:eastAsiaTheme="minorEastAsia" w:hAnsiTheme="minorEastAsia"/>
                <w:color w:val="000000" w:themeColor="text1"/>
                <w:szCs w:val="21"/>
              </w:rPr>
            </w:pPr>
            <w:r w:rsidRPr="00DF1D49">
              <w:rPr>
                <w:rFonts w:eastAsiaTheme="minorEastAsia"/>
                <w:color w:val="000000" w:themeColor="text1"/>
                <w:szCs w:val="21"/>
              </w:rPr>
              <w:t xml:space="preserve">      </w:t>
            </w:r>
            <w:r w:rsidRPr="001F5D07">
              <w:rPr>
                <w:rFonts w:eastAsiaTheme="minorEastAsia" w:hAnsiTheme="minorEastAsia" w:hint="eastAsia"/>
                <w:color w:val="000000" w:themeColor="text1"/>
                <w:szCs w:val="21"/>
              </w:rPr>
              <w:t>曹继东</w:t>
            </w:r>
          </w:p>
        </w:tc>
      </w:tr>
      <w:tr w:rsidR="00827B35" w:rsidRPr="00F414DB" w:rsidTr="00F905D2">
        <w:trPr>
          <w:trHeight w:val="716"/>
          <w:jc w:val="center"/>
        </w:trPr>
        <w:tc>
          <w:tcPr>
            <w:tcW w:w="246" w:type="pct"/>
            <w:vAlign w:val="center"/>
          </w:tcPr>
          <w:p w:rsidR="00827B35" w:rsidRDefault="00827B35" w:rsidP="00F905D2">
            <w:pPr>
              <w:widowControl/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3</w:t>
            </w:r>
          </w:p>
        </w:tc>
        <w:tc>
          <w:tcPr>
            <w:tcW w:w="614" w:type="pct"/>
            <w:vAlign w:val="center"/>
          </w:tcPr>
          <w:p w:rsidR="00827B35" w:rsidRPr="001F5D07" w:rsidRDefault="00827B35" w:rsidP="00F905D2">
            <w:pPr>
              <w:widowControl/>
              <w:jc w:val="left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FB746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菏泽荣大生物科技有限公司</w:t>
            </w:r>
          </w:p>
        </w:tc>
        <w:tc>
          <w:tcPr>
            <w:tcW w:w="1929" w:type="pct"/>
            <w:vAlign w:val="center"/>
          </w:tcPr>
          <w:p w:rsidR="00827B35" w:rsidRPr="001F5D07" w:rsidRDefault="00827B35" w:rsidP="00F905D2">
            <w:pPr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FB746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粉剂</w:t>
            </w:r>
            <w:r w:rsidRPr="00FB746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/</w:t>
            </w:r>
            <w:r w:rsidRPr="00FB746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散剂</w:t>
            </w:r>
            <w:r w:rsidRPr="00FB746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/</w:t>
            </w:r>
            <w:r w:rsidRPr="00FB7467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预混剂、口服溶液剂（含中药提取）、颗粒剂（含中药提取）、消毒剂（液体）</w:t>
            </w:r>
          </w:p>
        </w:tc>
        <w:tc>
          <w:tcPr>
            <w:tcW w:w="519" w:type="pct"/>
            <w:vAlign w:val="center"/>
          </w:tcPr>
          <w:p w:rsidR="00827B35" w:rsidRPr="00D93B1D" w:rsidRDefault="00827B35" w:rsidP="00F905D2">
            <w:pPr>
              <w:widowControl/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D93B1D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迁址重建</w:t>
            </w:r>
          </w:p>
        </w:tc>
        <w:tc>
          <w:tcPr>
            <w:tcW w:w="498" w:type="pct"/>
            <w:vAlign w:val="center"/>
          </w:tcPr>
          <w:p w:rsidR="00827B35" w:rsidRPr="00D93B1D" w:rsidRDefault="00827B35" w:rsidP="00F905D2">
            <w:pPr>
              <w:widowControl/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D93B1D">
              <w:rPr>
                <w:rFonts w:eastAsiaTheme="minorEastAsia" w:hAnsiTheme="minorEastAsia"/>
                <w:color w:val="000000"/>
                <w:kern w:val="0"/>
                <w:szCs w:val="21"/>
              </w:rPr>
              <w:t>推荐为</w:t>
            </w:r>
            <w:r w:rsidRPr="00D93B1D">
              <w:rPr>
                <w:rFonts w:eastAsiaTheme="minorEastAsia" w:hAnsiTheme="minorEastAsia"/>
                <w:color w:val="000000"/>
                <w:kern w:val="0"/>
                <w:szCs w:val="21"/>
              </w:rPr>
              <w:t>GMP</w:t>
            </w:r>
            <w:r w:rsidRPr="00D93B1D">
              <w:rPr>
                <w:rFonts w:eastAsiaTheme="minorEastAsia" w:hAnsiTheme="minorEastAsia"/>
                <w:color w:val="000000"/>
                <w:kern w:val="0"/>
                <w:szCs w:val="21"/>
              </w:rPr>
              <w:t>合格生产线</w:t>
            </w:r>
          </w:p>
        </w:tc>
        <w:tc>
          <w:tcPr>
            <w:tcW w:w="632" w:type="pct"/>
            <w:vAlign w:val="center"/>
          </w:tcPr>
          <w:p w:rsidR="00827B35" w:rsidRPr="00D93B1D" w:rsidRDefault="00827B35" w:rsidP="00F905D2">
            <w:pPr>
              <w:widowControl/>
              <w:jc w:val="center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D93B1D">
              <w:rPr>
                <w:rFonts w:eastAsiaTheme="minorEastAsia" w:hAnsiTheme="minorEastAsia"/>
                <w:color w:val="000000"/>
                <w:kern w:val="0"/>
                <w:szCs w:val="21"/>
              </w:rPr>
              <w:t>20</w:t>
            </w:r>
            <w:r w:rsidRPr="00D93B1D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20</w:t>
            </w:r>
            <w:r w:rsidRPr="00D93B1D">
              <w:rPr>
                <w:rFonts w:eastAsiaTheme="minorEastAsia" w:hAnsiTheme="minorEastAsia"/>
                <w:color w:val="000000"/>
                <w:kern w:val="0"/>
                <w:szCs w:val="21"/>
              </w:rPr>
              <w:t>年</w:t>
            </w:r>
            <w:r w:rsidRPr="00D93B1D">
              <w:rPr>
                <w:rFonts w:eastAsiaTheme="minorEastAsia" w:hAnsiTheme="minorEastAsia"/>
                <w:color w:val="000000"/>
                <w:kern w:val="0"/>
                <w:szCs w:val="21"/>
              </w:rPr>
              <w:t>1</w:t>
            </w:r>
            <w:r w:rsidRPr="00D93B1D">
              <w:rPr>
                <w:rFonts w:eastAsiaTheme="minorEastAsia" w:hAnsiTheme="minorEastAsia"/>
                <w:color w:val="000000"/>
                <w:kern w:val="0"/>
                <w:szCs w:val="21"/>
              </w:rPr>
              <w:t>月</w:t>
            </w:r>
            <w:r w:rsidRPr="00D93B1D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18</w:t>
            </w:r>
            <w:r w:rsidRPr="00D93B1D">
              <w:rPr>
                <w:rFonts w:eastAsiaTheme="minorEastAsia" w:hAnsiTheme="minorEastAsia"/>
                <w:color w:val="000000"/>
                <w:kern w:val="0"/>
                <w:szCs w:val="21"/>
              </w:rPr>
              <w:t>日</w:t>
            </w:r>
            <w:r w:rsidRPr="00D93B1D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-1</w:t>
            </w:r>
            <w:r w:rsidRPr="00D93B1D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Pr="00D93B1D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19</w:t>
            </w:r>
            <w:r w:rsidRPr="00D93B1D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61" w:type="pct"/>
            <w:vAlign w:val="center"/>
          </w:tcPr>
          <w:p w:rsidR="00827B35" w:rsidRPr="00D93B1D" w:rsidRDefault="00827B35" w:rsidP="00F905D2">
            <w:pPr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D93B1D">
              <w:rPr>
                <w:rFonts w:eastAsiaTheme="minorEastAsia" w:hAnsiTheme="minorEastAsia"/>
                <w:color w:val="000000"/>
                <w:kern w:val="0"/>
                <w:szCs w:val="21"/>
              </w:rPr>
              <w:t>组长：陈</w:t>
            </w:r>
            <w:r w:rsidRPr="00D93B1D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 xml:space="preserve">  </w:t>
            </w:r>
            <w:r w:rsidRPr="00D93B1D">
              <w:rPr>
                <w:rFonts w:eastAsiaTheme="minorEastAsia" w:hAnsiTheme="minorEastAsia"/>
                <w:color w:val="000000"/>
                <w:kern w:val="0"/>
                <w:szCs w:val="21"/>
              </w:rPr>
              <w:t>玲</w:t>
            </w:r>
          </w:p>
          <w:p w:rsidR="00827B35" w:rsidRPr="00D93B1D" w:rsidRDefault="00827B35" w:rsidP="00F905D2">
            <w:pPr>
              <w:ind w:left="630" w:hangingChars="300" w:hanging="630"/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D93B1D">
              <w:rPr>
                <w:rFonts w:eastAsiaTheme="minorEastAsia" w:hAnsiTheme="minorEastAsia"/>
                <w:color w:val="000000"/>
                <w:kern w:val="0"/>
                <w:szCs w:val="21"/>
              </w:rPr>
              <w:t>组员：张</w:t>
            </w:r>
            <w:r w:rsidRPr="00D93B1D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 xml:space="preserve">  </w:t>
            </w:r>
            <w:r w:rsidRPr="00D93B1D">
              <w:rPr>
                <w:rFonts w:eastAsiaTheme="minorEastAsia" w:hAnsiTheme="minorEastAsia" w:hint="eastAsia"/>
                <w:color w:val="000000"/>
                <w:kern w:val="0"/>
                <w:szCs w:val="21"/>
              </w:rPr>
              <w:t>琦</w:t>
            </w:r>
          </w:p>
          <w:p w:rsidR="00827B35" w:rsidRPr="00D93B1D" w:rsidRDefault="00827B35" w:rsidP="00F905D2">
            <w:pPr>
              <w:rPr>
                <w:rFonts w:eastAsiaTheme="minorEastAsia" w:hAnsiTheme="minorEastAsia"/>
                <w:color w:val="000000"/>
                <w:kern w:val="0"/>
                <w:szCs w:val="21"/>
              </w:rPr>
            </w:pPr>
            <w:r w:rsidRPr="00D93B1D">
              <w:rPr>
                <w:rFonts w:eastAsiaTheme="minorEastAsia" w:hAnsiTheme="minorEastAsia"/>
                <w:color w:val="000000"/>
                <w:kern w:val="0"/>
                <w:szCs w:val="21"/>
              </w:rPr>
              <w:t xml:space="preserve">      </w:t>
            </w:r>
            <w:r w:rsidRPr="00D93B1D">
              <w:rPr>
                <w:rFonts w:eastAsiaTheme="minorEastAsia" w:hAnsiTheme="minorEastAsia"/>
                <w:color w:val="000000"/>
                <w:kern w:val="0"/>
                <w:szCs w:val="21"/>
              </w:rPr>
              <w:t>许贵斌</w:t>
            </w:r>
          </w:p>
        </w:tc>
      </w:tr>
    </w:tbl>
    <w:p w:rsidR="00F070EC" w:rsidRPr="00827B35" w:rsidRDefault="00F070EC"/>
    <w:sectPr w:rsidR="00F070EC" w:rsidRPr="00827B35" w:rsidSect="00827B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B35"/>
    <w:rsid w:val="00827B35"/>
    <w:rsid w:val="00F0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2020-01-20T02:22:00Z</dcterms:created>
  <dcterms:modified xsi:type="dcterms:W3CDTF">2020-01-20T02:23:00Z</dcterms:modified>
</cp:coreProperties>
</file>