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2D" w:rsidRDefault="00B6692D" w:rsidP="00B6692D">
      <w:pPr>
        <w:pStyle w:val="NormalNormal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附录</w:t>
      </w:r>
      <w:r>
        <w:rPr>
          <w:rFonts w:ascii="黑体" w:eastAsia="黑体" w:hAnsi="宋体" w:hint="eastAsia"/>
          <w:sz w:val="32"/>
          <w:szCs w:val="32"/>
          <w:lang/>
        </w:rPr>
        <w:t>1</w:t>
      </w:r>
    </w:p>
    <w:p w:rsidR="00B6692D" w:rsidRDefault="00B6692D" w:rsidP="00B6692D">
      <w:pPr>
        <w:pStyle w:val="Normal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  <w:lang/>
        </w:rPr>
        <w:t>各市具体抽样数量及承检机构</w:t>
      </w:r>
    </w:p>
    <w:p w:rsidR="00B6692D" w:rsidRDefault="00B6692D" w:rsidP="00B6692D">
      <w:pPr>
        <w:pStyle w:val="Normal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/>
        </w:rPr>
        <w:t xml:space="preserve"> </w:t>
      </w:r>
    </w:p>
    <w:tbl>
      <w:tblPr>
        <w:tblStyle w:val="NormalTableTableNormal"/>
        <w:tblW w:w="4998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1615"/>
        <w:gridCol w:w="4338"/>
        <w:gridCol w:w="1047"/>
      </w:tblGrid>
      <w:tr w:rsidR="00B6692D" w:rsidTr="009161EA">
        <w:trPr>
          <w:trHeight w:val="6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监测地区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监测数量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承检机构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备注</w:t>
            </w:r>
          </w:p>
        </w:tc>
      </w:tr>
      <w:tr w:rsidR="00B6692D" w:rsidTr="009161EA">
        <w:trPr>
          <w:trHeight w:val="6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济宁市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500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青岛市华测检测技术有限公司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6692D" w:rsidTr="009161EA">
        <w:trPr>
          <w:trHeight w:val="6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德州市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500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山东拜尔检测股份有限公司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6692D" w:rsidTr="009161EA">
        <w:trPr>
          <w:trHeight w:val="64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聊城市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572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山东拜尔检测股份有限公司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6692D" w:rsidTr="009161EA">
        <w:trPr>
          <w:trHeight w:val="6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菏泽市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572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青岛市华测检测技术有限公司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:rsidR="00B6692D" w:rsidRDefault="00B6692D" w:rsidP="00B6692D">
      <w:pPr>
        <w:pStyle w:val="NormalNormal"/>
        <w:rPr>
          <w:rFonts w:ascii="Times New Roman" w:hAnsi="Times New Roman"/>
          <w:szCs w:val="21"/>
        </w:rPr>
        <w:sectPr w:rsidR="00B6692D">
          <w:pgSz w:w="11906" w:h="16838"/>
          <w:pgMar w:top="1440" w:right="1797" w:bottom="1440" w:left="1797" w:header="851" w:footer="992" w:gutter="0"/>
          <w:pgNumType w:fmt="numberInDash"/>
          <w:cols w:space="708"/>
          <w:docGrid w:type="lines" w:linePitch="312"/>
        </w:sectPr>
      </w:pPr>
    </w:p>
    <w:p w:rsidR="00B6692D" w:rsidRDefault="00B6692D" w:rsidP="00B6692D">
      <w:pPr>
        <w:pStyle w:val="NormalNormal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附录</w:t>
      </w:r>
      <w:r>
        <w:rPr>
          <w:rFonts w:ascii="黑体" w:eastAsia="黑体" w:hAnsi="宋体" w:hint="eastAsia"/>
          <w:sz w:val="32"/>
          <w:szCs w:val="32"/>
          <w:lang/>
        </w:rPr>
        <w:t>2</w:t>
      </w:r>
    </w:p>
    <w:p w:rsidR="00B6692D" w:rsidRDefault="00B6692D" w:rsidP="00B6692D">
      <w:pPr>
        <w:pStyle w:val="Normal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  <w:lang/>
        </w:rPr>
        <w:t>检测方法及判定依据</w:t>
      </w:r>
    </w:p>
    <w:tbl>
      <w:tblPr>
        <w:tblStyle w:val="NormalTableTableNormal"/>
        <w:tblW w:w="5047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7"/>
        <w:gridCol w:w="1103"/>
        <w:gridCol w:w="3713"/>
        <w:gridCol w:w="1896"/>
        <w:gridCol w:w="2207"/>
        <w:gridCol w:w="1485"/>
        <w:gridCol w:w="1726"/>
      </w:tblGrid>
      <w:tr w:rsidR="00B6692D" w:rsidTr="009161EA">
        <w:trPr>
          <w:trHeight w:val="561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检验项目</w:t>
            </w:r>
            <w:r>
              <w:rPr>
                <w:rFonts w:ascii="宋体" w:eastAsia="宋体" w:hAnsi="宋体" w:hint="eastAsia"/>
                <w:b/>
                <w:sz w:val="24"/>
                <w:lang/>
              </w:rPr>
              <w:t xml:space="preserve"> </w:t>
            </w:r>
          </w:p>
        </w:tc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检测方法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判定依据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判定值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备注</w:t>
            </w:r>
          </w:p>
        </w:tc>
      </w:tr>
      <w:tr w:rsidR="00B6692D" w:rsidTr="009161EA">
        <w:trPr>
          <w:trHeight w:val="556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快速检测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确证检测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确证检测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快速检测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</w:tr>
      <w:tr w:rsidR="00B6692D" w:rsidTr="009161EA">
        <w:trPr>
          <w:trHeight w:val="1117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恩诺沙星、环丙沙星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免疫分析方法</w:t>
            </w:r>
          </w:p>
        </w:tc>
        <w:tc>
          <w:tcPr>
            <w:tcW w:w="1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GB/T 21312-2007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 </w:t>
            </w:r>
            <w:r>
              <w:rPr>
                <w:rFonts w:ascii="仿宋_GB2312" w:hAnsi="宋体" w:cs="仿宋_GB2312" w:hint="eastAsia"/>
                <w:sz w:val="24"/>
                <w:lang/>
              </w:rPr>
              <w:t>动物源性食品中14种喹诺酮药物残留检测方法 液相色谱-质谱/质谱法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GB31650.1-2022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kern w:val="2"/>
                <w:sz w:val="24"/>
                <w:lang/>
              </w:rPr>
              <w:t>10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μ</w:t>
            </w:r>
            <w:r>
              <w:rPr>
                <w:rFonts w:ascii="仿宋_GB2312" w:hint="eastAsia"/>
                <w:kern w:val="2"/>
                <w:sz w:val="24"/>
                <w:lang/>
              </w:rPr>
              <w:t>g/kg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spacing w:line="360" w:lineRule="auto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以确证检验确定的判定值的1.5倍进行判定。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恩诺沙星与环丙沙星之和</w:t>
            </w:r>
          </w:p>
        </w:tc>
      </w:tr>
      <w:tr w:rsidR="00B6692D" w:rsidTr="009161EA">
        <w:trPr>
          <w:trHeight w:val="1006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氧氟沙星、培氟沙星、诺氟沙星、洛美沙星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1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2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μ</w:t>
            </w:r>
            <w:r>
              <w:rPr>
                <w:rFonts w:ascii="仿宋_GB2312" w:hint="eastAsia"/>
                <w:kern w:val="2"/>
                <w:sz w:val="24"/>
                <w:lang/>
              </w:rPr>
              <w:t>g/kg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/</w:t>
            </w:r>
          </w:p>
        </w:tc>
      </w:tr>
      <w:tr w:rsidR="00B6692D" w:rsidTr="009161EA">
        <w:trPr>
          <w:trHeight w:val="112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氟苯尼考、氟苯尼考胺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GB/T 22338-2008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 </w:t>
            </w:r>
            <w:r>
              <w:rPr>
                <w:rFonts w:ascii="仿宋_GB2312" w:hAnsi="宋体" w:cs="仿宋_GB2312" w:hint="eastAsia"/>
                <w:sz w:val="24"/>
                <w:lang/>
              </w:rPr>
              <w:t>动物源性食品中氯霉素类药物残留量测定（方法二：液相色谱-质谱/质谱法）</w:t>
            </w: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kern w:val="2"/>
                <w:sz w:val="24"/>
                <w:lang/>
              </w:rPr>
              <w:t>10</w:t>
            </w:r>
            <w:r>
              <w:rPr>
                <w:kern w:val="2"/>
                <w:sz w:val="24"/>
                <w:lang/>
              </w:rPr>
              <w:t>μ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g/kg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氟苯尼考与氟苯尼考胺之和</w:t>
            </w:r>
          </w:p>
        </w:tc>
      </w:tr>
      <w:tr w:rsidR="00B6692D" w:rsidTr="009161EA">
        <w:trPr>
          <w:trHeight w:val="51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磺胺类（</w:t>
            </w:r>
            <w:r>
              <w:rPr>
                <w:rFonts w:ascii="仿宋_GB2312" w:cs="仿宋_GB2312" w:hint="eastAsia"/>
                <w:sz w:val="24"/>
                <w:lang/>
              </w:rPr>
              <w:t>磺胺间甲氧嘧啶、磺胺地索辛、磺胺甲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鯻</w:t>
            </w:r>
            <w:r>
              <w:rPr>
                <w:rFonts w:ascii="仿宋_GB2312" w:cs="仿宋_GB2312" w:hint="eastAsia"/>
                <w:sz w:val="24"/>
                <w:lang/>
              </w:rPr>
              <w:t>唑、磺胺二甲嘧啶、磺胺氯哒嗪</w:t>
            </w:r>
            <w:r>
              <w:rPr>
                <w:rFonts w:ascii="仿宋_GB2312" w:hAnsi="宋体" w:cs="仿宋_GB2312" w:hint="eastAsia"/>
                <w:sz w:val="24"/>
                <w:lang/>
              </w:rPr>
              <w:t>）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农业部1025号公告-23-2008动物源食品中磺胺类药物残留检测 液相色谱-串联质谱法</w:t>
            </w:r>
          </w:p>
          <w:p w:rsidR="00B6692D" w:rsidRDefault="00B6692D" w:rsidP="009161EA">
            <w:pPr>
              <w:widowControl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GB/T 21316-2007 动物源性食品中磺胺类药物残留量的测定 液相色谱-质谱/质谱法</w:t>
            </w: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kern w:val="2"/>
                <w:sz w:val="24"/>
                <w:lang/>
              </w:rPr>
              <w:t>10</w:t>
            </w:r>
            <w:r>
              <w:rPr>
                <w:kern w:val="2"/>
                <w:sz w:val="24"/>
                <w:lang/>
              </w:rPr>
              <w:t>μ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g/kg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磺胺类兽药原型之和</w:t>
            </w:r>
          </w:p>
        </w:tc>
      </w:tr>
      <w:tr w:rsidR="00B6692D" w:rsidTr="009161EA">
        <w:trPr>
          <w:trHeight w:val="51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甲硝唑、地美硝唑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SN/T2624-2010动物源性食品中多种碱性药物残留量的检测方法 液相色谱-质谱/质谱法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GB31650-2019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1.0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μ</w:t>
            </w:r>
            <w:r>
              <w:rPr>
                <w:rFonts w:ascii="仿宋_GB2312" w:hint="eastAsia"/>
                <w:kern w:val="2"/>
                <w:sz w:val="24"/>
                <w:lang/>
              </w:rPr>
              <w:t>g/kg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检测方法测定低限</w:t>
            </w:r>
          </w:p>
        </w:tc>
      </w:tr>
    </w:tbl>
    <w:p w:rsidR="00B6692D" w:rsidRDefault="00B6692D" w:rsidP="00B6692D">
      <w:pPr>
        <w:pStyle w:val="NormalNormal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 </w:t>
      </w:r>
    </w:p>
    <w:p w:rsidR="00B6692D" w:rsidRDefault="00B6692D" w:rsidP="00B6692D">
      <w:pPr>
        <w:pStyle w:val="NormalNormal"/>
        <w:rPr>
          <w:rFonts w:ascii="黑体" w:eastAsia="黑体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br w:type="page"/>
      </w: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附录</w:t>
      </w:r>
      <w:r>
        <w:rPr>
          <w:rFonts w:ascii="黑体" w:eastAsia="黑体" w:hAnsi="宋体" w:hint="eastAsia"/>
          <w:sz w:val="32"/>
          <w:szCs w:val="32"/>
          <w:lang/>
        </w:rPr>
        <w:t>3</w:t>
      </w:r>
    </w:p>
    <w:p w:rsidR="00B6692D" w:rsidRDefault="00B6692D" w:rsidP="00B6692D">
      <w:pPr>
        <w:pStyle w:val="NormalNormal"/>
        <w:spacing w:line="400" w:lineRule="exact"/>
        <w:ind w:left="420"/>
        <w:rPr>
          <w:rFonts w:ascii="宋体" w:hAnsi="宋体" w:cs="宋体"/>
          <w:b/>
          <w:sz w:val="32"/>
          <w:szCs w:val="32"/>
          <w:lang/>
        </w:rPr>
      </w:pPr>
      <w:r>
        <w:rPr>
          <w:rFonts w:ascii="Times New Roman" w:hAnsi="Times New Roman"/>
          <w:kern w:val="0"/>
          <w:szCs w:val="21"/>
          <w:lang/>
        </w:rPr>
        <w:t xml:space="preserve"> </w:t>
      </w:r>
      <w:r>
        <w:rPr>
          <w:rFonts w:ascii="宋体" w:hAnsi="宋体" w:cs="宋体" w:hint="eastAsia"/>
          <w:b/>
          <w:sz w:val="32"/>
          <w:szCs w:val="32"/>
          <w:lang/>
        </w:rPr>
        <w:t>抽检结果汇总表</w:t>
      </w:r>
    </w:p>
    <w:p w:rsidR="00B6692D" w:rsidRDefault="00B6692D" w:rsidP="00B6692D">
      <w:pPr>
        <w:pStyle w:val="NormalNormal"/>
        <w:spacing w:line="400" w:lineRule="exact"/>
        <w:ind w:left="420"/>
        <w:rPr>
          <w:rFonts w:ascii="宋体" w:hAnsi="宋体" w:cs="宋体"/>
          <w:b/>
          <w:sz w:val="32"/>
          <w:szCs w:val="32"/>
          <w:lang/>
        </w:rPr>
      </w:pPr>
    </w:p>
    <w:tbl>
      <w:tblPr>
        <w:tblStyle w:val="NormalTableTableNormal"/>
        <w:tblW w:w="12999" w:type="dxa"/>
        <w:jc w:val="center"/>
        <w:tblInd w:w="0" w:type="dxa"/>
        <w:tblLayout w:type="fixed"/>
        <w:tblLook w:val="04A0"/>
      </w:tblPr>
      <w:tblGrid>
        <w:gridCol w:w="669"/>
        <w:gridCol w:w="777"/>
        <w:gridCol w:w="708"/>
        <w:gridCol w:w="993"/>
        <w:gridCol w:w="850"/>
        <w:gridCol w:w="709"/>
        <w:gridCol w:w="850"/>
        <w:gridCol w:w="851"/>
        <w:gridCol w:w="850"/>
        <w:gridCol w:w="993"/>
        <w:gridCol w:w="567"/>
        <w:gridCol w:w="425"/>
        <w:gridCol w:w="425"/>
        <w:gridCol w:w="567"/>
        <w:gridCol w:w="425"/>
        <w:gridCol w:w="426"/>
        <w:gridCol w:w="567"/>
        <w:gridCol w:w="567"/>
        <w:gridCol w:w="780"/>
      </w:tblGrid>
      <w:tr w:rsidR="00B6692D" w:rsidTr="009161EA">
        <w:trPr>
          <w:trHeight w:val="58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样品编号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样品所在地市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样品所在县市区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抽样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检测单位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类型</w:t>
            </w:r>
          </w:p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地点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生产日期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批号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检验结果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结论</w:t>
            </w:r>
          </w:p>
        </w:tc>
      </w:tr>
      <w:tr w:rsidR="00B6692D" w:rsidTr="009161EA">
        <w:trPr>
          <w:trHeight w:val="267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项目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项目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项目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/>
              </w:rPr>
              <w:t>......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/>
              </w:rPr>
              <w:t>......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B6692D" w:rsidTr="009161EA">
        <w:trPr>
          <w:trHeight w:val="588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</w:tbl>
    <w:p w:rsidR="00B6692D" w:rsidRDefault="00B6692D" w:rsidP="00B6692D">
      <w:pPr>
        <w:pStyle w:val="NormalNormal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  <w:r>
        <w:rPr>
          <w:rFonts w:ascii="宋体" w:hAnsi="宋体" w:cs="宋体" w:hint="eastAsia"/>
          <w:kern w:val="0"/>
          <w:szCs w:val="21"/>
          <w:lang/>
        </w:rPr>
        <w:t>填表说明：</w:t>
      </w:r>
    </w:p>
    <w:p w:rsidR="00B6692D" w:rsidRDefault="00B6692D" w:rsidP="00B6692D">
      <w:pPr>
        <w:pStyle w:val="NormalNormal"/>
        <w:numPr>
          <w:ilvl w:val="0"/>
          <w:numId w:val="1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样品编号为附录</w:t>
      </w:r>
      <w:r>
        <w:rPr>
          <w:rFonts w:ascii="Times New Roman" w:hAnsi="Times New Roman"/>
          <w:kern w:val="0"/>
          <w:szCs w:val="21"/>
          <w:lang/>
        </w:rPr>
        <w:t>6</w:t>
      </w:r>
      <w:r>
        <w:rPr>
          <w:rFonts w:ascii="宋体" w:hAnsi="宋体" w:cs="宋体" w:hint="eastAsia"/>
          <w:kern w:val="0"/>
          <w:szCs w:val="21"/>
          <w:lang/>
        </w:rPr>
        <w:t>规定的格式。</w:t>
      </w:r>
    </w:p>
    <w:p w:rsidR="00B6692D" w:rsidRDefault="00B6692D" w:rsidP="00B6692D">
      <w:pPr>
        <w:pStyle w:val="NormalNormal"/>
        <w:numPr>
          <w:ilvl w:val="0"/>
          <w:numId w:val="1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被抽样单位类型为养殖场。</w:t>
      </w:r>
    </w:p>
    <w:p w:rsidR="00B6692D" w:rsidRDefault="00B6692D" w:rsidP="00B6692D">
      <w:pPr>
        <w:pStyle w:val="NormalNormal"/>
        <w:numPr>
          <w:ilvl w:val="0"/>
          <w:numId w:val="1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被抽样单位地点要具体到市、县、乡、村、门牌号。</w:t>
      </w:r>
    </w:p>
    <w:p w:rsidR="00B6692D" w:rsidRDefault="00B6692D" w:rsidP="00B6692D">
      <w:pPr>
        <w:pStyle w:val="ListParagraphListParagraph"/>
        <w:widowControl/>
        <w:numPr>
          <w:ilvl w:val="0"/>
          <w:numId w:val="1"/>
        </w:numPr>
        <w:ind w:firstLineChars="0"/>
        <w:rPr>
          <w:kern w:val="0"/>
        </w:rPr>
      </w:pPr>
      <w:r>
        <w:rPr>
          <w:rFonts w:ascii="宋体" w:hAnsi="宋体" w:cs="宋体" w:hint="eastAsia"/>
          <w:kern w:val="0"/>
        </w:rPr>
        <w:t>检测项目的填写顺序同附表</w:t>
      </w:r>
      <w:r>
        <w:rPr>
          <w:kern w:val="0"/>
        </w:rPr>
        <w:t>2</w:t>
      </w:r>
      <w:r>
        <w:rPr>
          <w:rFonts w:ascii="宋体" w:hAnsi="宋体" w:cs="宋体" w:hint="eastAsia"/>
          <w:kern w:val="0"/>
        </w:rPr>
        <w:t>。</w:t>
      </w:r>
    </w:p>
    <w:p w:rsidR="00B6692D" w:rsidRDefault="00B6692D" w:rsidP="00B6692D">
      <w:pPr>
        <w:pStyle w:val="NormalNormal"/>
        <w:numPr>
          <w:ilvl w:val="0"/>
          <w:numId w:val="1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疑似阳性样品的结论栏填写为“待确证”。</w:t>
      </w:r>
    </w:p>
    <w:p w:rsidR="00B6692D" w:rsidRDefault="00B6692D" w:rsidP="00B6692D">
      <w:pPr>
        <w:pStyle w:val="NormalNormal"/>
        <w:numPr>
          <w:ilvl w:val="0"/>
          <w:numId w:val="1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请提供所使用的试剂盒的品牌、型号及检出限等信息（另外列表）。</w:t>
      </w:r>
    </w:p>
    <w:p w:rsidR="00B6692D" w:rsidRDefault="00B6692D" w:rsidP="00B6692D">
      <w:pPr>
        <w:pStyle w:val="NormalNormal"/>
        <w:ind w:left="420"/>
        <w:rPr>
          <w:rFonts w:ascii="黑体" w:eastAsia="黑体" w:hAnsi="宋体"/>
          <w:kern w:val="0"/>
          <w:szCs w:val="21"/>
        </w:rPr>
      </w:pPr>
      <w:r>
        <w:rPr>
          <w:rFonts w:ascii="Times New Roman" w:hAnsi="Times New Roman"/>
          <w:kern w:val="0"/>
          <w:szCs w:val="21"/>
          <w:lang/>
        </w:rPr>
        <w:br w:type="page"/>
      </w:r>
      <w:r>
        <w:rPr>
          <w:rFonts w:ascii="黑体" w:eastAsia="黑体" w:hAnsi="宋体" w:cs="黑体" w:hint="eastAsia"/>
          <w:kern w:val="0"/>
          <w:sz w:val="32"/>
          <w:szCs w:val="32"/>
          <w:lang/>
        </w:rPr>
        <w:lastRenderedPageBreak/>
        <w:t>附录</w:t>
      </w:r>
      <w:r>
        <w:rPr>
          <w:rFonts w:ascii="黑体" w:eastAsia="黑体" w:hAnsi="宋体" w:hint="eastAsia"/>
          <w:kern w:val="0"/>
          <w:sz w:val="32"/>
          <w:szCs w:val="32"/>
          <w:lang/>
        </w:rPr>
        <w:t>4</w:t>
      </w:r>
    </w:p>
    <w:p w:rsidR="00B6692D" w:rsidRDefault="00B6692D" w:rsidP="00B6692D">
      <w:pPr>
        <w:pStyle w:val="NormalNormal"/>
        <w:spacing w:afterLines="100"/>
        <w:rPr>
          <w:rFonts w:ascii="Times New Roman" w:hAnsi="Times New Roman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  <w:lang/>
        </w:rPr>
        <w:t>初筛阳性结果汇总表</w:t>
      </w:r>
    </w:p>
    <w:tbl>
      <w:tblPr>
        <w:tblStyle w:val="NormalTableTableNormal"/>
        <w:tblW w:w="12684" w:type="dxa"/>
        <w:jc w:val="center"/>
        <w:tblInd w:w="0" w:type="dxa"/>
        <w:tblLayout w:type="fixed"/>
        <w:tblLook w:val="04A0"/>
      </w:tblPr>
      <w:tblGrid>
        <w:gridCol w:w="564"/>
        <w:gridCol w:w="567"/>
        <w:gridCol w:w="708"/>
        <w:gridCol w:w="993"/>
        <w:gridCol w:w="850"/>
        <w:gridCol w:w="709"/>
        <w:gridCol w:w="850"/>
        <w:gridCol w:w="851"/>
        <w:gridCol w:w="850"/>
        <w:gridCol w:w="993"/>
        <w:gridCol w:w="567"/>
        <w:gridCol w:w="425"/>
        <w:gridCol w:w="425"/>
        <w:gridCol w:w="567"/>
        <w:gridCol w:w="425"/>
        <w:gridCol w:w="426"/>
        <w:gridCol w:w="567"/>
        <w:gridCol w:w="567"/>
        <w:gridCol w:w="780"/>
      </w:tblGrid>
      <w:tr w:rsidR="00B6692D" w:rsidTr="009161EA">
        <w:trPr>
          <w:trHeight w:val="58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样品编号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样品所在地市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样品所在县市区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抽样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检测单位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类型</w:t>
            </w:r>
          </w:p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地点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生产日期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批号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检验结果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结论</w:t>
            </w:r>
          </w:p>
        </w:tc>
      </w:tr>
      <w:tr w:rsidR="00B6692D" w:rsidTr="009161EA">
        <w:trPr>
          <w:trHeight w:val="267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项目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项目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项目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/>
              </w:rPr>
              <w:t>......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/>
              </w:rPr>
              <w:t>......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</w:tr>
      <w:tr w:rsidR="00B6692D" w:rsidTr="009161EA">
        <w:trPr>
          <w:trHeight w:val="588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sz w:val="20"/>
                <w:szCs w:val="20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  <w:tr w:rsidR="00B6692D" w:rsidTr="009161EA">
        <w:trPr>
          <w:trHeight w:val="3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</w:tr>
    </w:tbl>
    <w:p w:rsidR="00B6692D" w:rsidRDefault="00B6692D" w:rsidP="00B6692D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B6692D" w:rsidRDefault="00B6692D" w:rsidP="00B6692D">
      <w:pPr>
        <w:pStyle w:val="NormalNormal"/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填表说明：</w:t>
      </w:r>
    </w:p>
    <w:p w:rsidR="00B6692D" w:rsidRDefault="00B6692D" w:rsidP="00B6692D">
      <w:pPr>
        <w:pStyle w:val="NormalNormal"/>
        <w:numPr>
          <w:ilvl w:val="0"/>
          <w:numId w:val="2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样品编号为附录</w:t>
      </w:r>
      <w:r>
        <w:rPr>
          <w:rFonts w:ascii="Times New Roman" w:hAnsi="Times New Roman"/>
          <w:kern w:val="0"/>
          <w:szCs w:val="21"/>
          <w:lang/>
        </w:rPr>
        <w:t>6</w:t>
      </w:r>
      <w:r>
        <w:rPr>
          <w:rFonts w:ascii="宋体" w:hAnsi="宋体" w:cs="宋体" w:hint="eastAsia"/>
          <w:kern w:val="0"/>
          <w:szCs w:val="21"/>
          <w:lang/>
        </w:rPr>
        <w:t>规定的格式。</w:t>
      </w:r>
    </w:p>
    <w:p w:rsidR="00B6692D" w:rsidRDefault="00B6692D" w:rsidP="00B6692D">
      <w:pPr>
        <w:pStyle w:val="NormalNormal"/>
        <w:numPr>
          <w:ilvl w:val="0"/>
          <w:numId w:val="2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被抽样单位类型为养殖场。</w:t>
      </w:r>
    </w:p>
    <w:p w:rsidR="00B6692D" w:rsidRDefault="00B6692D" w:rsidP="00B6692D">
      <w:pPr>
        <w:pStyle w:val="NormalNormal"/>
        <w:numPr>
          <w:ilvl w:val="0"/>
          <w:numId w:val="2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被抽样单位地点要具体到市、县、乡、村、门牌号。</w:t>
      </w:r>
    </w:p>
    <w:p w:rsidR="00B6692D" w:rsidRDefault="00B6692D" w:rsidP="00B6692D">
      <w:pPr>
        <w:pStyle w:val="ListParagraphListParagraph"/>
        <w:widowControl/>
        <w:numPr>
          <w:ilvl w:val="0"/>
          <w:numId w:val="2"/>
        </w:numPr>
        <w:ind w:firstLineChars="0"/>
        <w:rPr>
          <w:kern w:val="0"/>
        </w:rPr>
      </w:pPr>
      <w:r>
        <w:rPr>
          <w:rFonts w:ascii="宋体" w:hAnsi="宋体" w:cs="宋体" w:hint="eastAsia"/>
          <w:kern w:val="0"/>
        </w:rPr>
        <w:t>检测项目的填写顺序同附表</w:t>
      </w:r>
      <w:r>
        <w:rPr>
          <w:kern w:val="0"/>
        </w:rPr>
        <w:t>2</w:t>
      </w:r>
      <w:r>
        <w:rPr>
          <w:rFonts w:ascii="宋体" w:hAnsi="宋体" w:cs="宋体" w:hint="eastAsia"/>
          <w:kern w:val="0"/>
        </w:rPr>
        <w:t>。</w:t>
      </w:r>
    </w:p>
    <w:p w:rsidR="00B6692D" w:rsidRDefault="00B6692D" w:rsidP="00B6692D">
      <w:pPr>
        <w:pStyle w:val="NormalNormal"/>
        <w:numPr>
          <w:ilvl w:val="0"/>
          <w:numId w:val="2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疑似阳性样品的结论栏填写为“待确证”。</w:t>
      </w:r>
    </w:p>
    <w:p w:rsidR="00B6692D" w:rsidRDefault="00B6692D" w:rsidP="00B6692D">
      <w:pPr>
        <w:pStyle w:val="NormalNormal"/>
        <w:numPr>
          <w:ilvl w:val="0"/>
          <w:numId w:val="2"/>
        </w:numPr>
        <w:rPr>
          <w:rFonts w:ascii="Times New Roman" w:hAnsi="Times New Roman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请提供所使用的试剂盒的品牌、型号及检出限等信息（另外列表）。</w:t>
      </w:r>
    </w:p>
    <w:p w:rsidR="00B6692D" w:rsidRDefault="00B6692D" w:rsidP="00B6692D">
      <w:pPr>
        <w:pStyle w:val="NormalNormal"/>
        <w:ind w:left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  <w:lang/>
        </w:rPr>
        <w:t xml:space="preserve"> </w:t>
      </w:r>
    </w:p>
    <w:p w:rsidR="00B6692D" w:rsidRDefault="00B6692D" w:rsidP="00B6692D">
      <w:pPr>
        <w:pStyle w:val="NormalNormal"/>
        <w:widowControl/>
        <w:jc w:val="left"/>
        <w:rPr>
          <w:rFonts w:ascii="Times New Roman" w:hAnsi="Times New Roman"/>
          <w:szCs w:val="21"/>
        </w:rPr>
        <w:sectPr w:rsidR="00B6692D">
          <w:pgSz w:w="16838" w:h="11906" w:orient="landscape"/>
          <w:pgMar w:top="1077" w:right="1361" w:bottom="1077" w:left="1440" w:header="851" w:footer="992" w:gutter="0"/>
          <w:pgNumType w:fmt="numberInDash"/>
          <w:cols w:space="708"/>
          <w:docGrid w:type="lines" w:linePitch="312"/>
        </w:sectPr>
      </w:pPr>
    </w:p>
    <w:p w:rsidR="00B6692D" w:rsidRDefault="00B6692D" w:rsidP="00B6692D">
      <w:pPr>
        <w:pStyle w:val="NormalNormal"/>
        <w:spacing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附录5</w:t>
      </w:r>
    </w:p>
    <w:p w:rsidR="00B6692D" w:rsidRDefault="00B6692D" w:rsidP="00B6692D">
      <w:pPr>
        <w:pStyle w:val="NormalNormal"/>
        <w:spacing w:line="600" w:lineRule="exact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  <w:lang/>
        </w:rPr>
        <w:t>山东省畜产品质量安全监督抽检</w:t>
      </w:r>
    </w:p>
    <w:p w:rsidR="00B6692D" w:rsidRDefault="00B6692D" w:rsidP="00B6692D">
      <w:pPr>
        <w:pStyle w:val="NormalNormal"/>
        <w:jc w:val="center"/>
        <w:rPr>
          <w:rFonts w:ascii="Times New Roman" w:hAnsi="Times New Roman"/>
          <w:szCs w:val="21"/>
        </w:rPr>
      </w:pPr>
      <w:r>
        <w:rPr>
          <w:rFonts w:ascii="黑体" w:eastAsia="黑体" w:hAnsi="宋体" w:cs="黑体" w:hint="eastAsia"/>
          <w:sz w:val="36"/>
          <w:szCs w:val="36"/>
          <w:lang/>
        </w:rPr>
        <w:t>抽</w:t>
      </w:r>
      <w:r>
        <w:rPr>
          <w:rFonts w:ascii="黑体" w:eastAsia="黑体" w:hAnsi="Times New Roman" w:hint="eastAsia"/>
          <w:sz w:val="36"/>
          <w:szCs w:val="36"/>
          <w:lang/>
        </w:rPr>
        <w:t xml:space="preserve">    </w:t>
      </w:r>
      <w:r>
        <w:rPr>
          <w:rFonts w:ascii="黑体" w:eastAsia="黑体" w:hAnsi="宋体" w:cs="黑体" w:hint="eastAsia"/>
          <w:sz w:val="36"/>
          <w:szCs w:val="36"/>
          <w:lang/>
        </w:rPr>
        <w:t>样</w:t>
      </w:r>
      <w:r>
        <w:rPr>
          <w:rFonts w:ascii="黑体" w:eastAsia="黑体" w:hAnsi="Times New Roman" w:hint="eastAsia"/>
          <w:sz w:val="36"/>
          <w:szCs w:val="36"/>
          <w:lang/>
        </w:rPr>
        <w:t xml:space="preserve">    </w:t>
      </w:r>
      <w:r>
        <w:rPr>
          <w:rFonts w:ascii="黑体" w:eastAsia="黑体" w:hAnsi="宋体" w:cs="黑体" w:hint="eastAsia"/>
          <w:sz w:val="36"/>
          <w:szCs w:val="36"/>
          <w:lang/>
        </w:rPr>
        <w:t>单</w:t>
      </w:r>
    </w:p>
    <w:p w:rsidR="00B6692D" w:rsidRDefault="00B6692D" w:rsidP="00B6692D">
      <w:pPr>
        <w:pStyle w:val="NormalNormal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                                                    NO. </w:t>
      </w:r>
      <w:r>
        <w:rPr>
          <w:rFonts w:ascii="宋体" w:hAnsi="宋体" w:cs="宋体" w:hint="eastAsia"/>
          <w:szCs w:val="21"/>
          <w:lang/>
        </w:rPr>
        <w:t>×××（抽样单编号）</w:t>
      </w:r>
    </w:p>
    <w:tbl>
      <w:tblPr>
        <w:tblStyle w:val="NormalTableTableNormal"/>
        <w:tblW w:w="5093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1"/>
        <w:gridCol w:w="921"/>
        <w:gridCol w:w="1147"/>
        <w:gridCol w:w="954"/>
        <w:gridCol w:w="78"/>
        <w:gridCol w:w="1049"/>
        <w:gridCol w:w="271"/>
        <w:gridCol w:w="711"/>
        <w:gridCol w:w="1221"/>
        <w:gridCol w:w="1174"/>
      </w:tblGrid>
      <w:tr w:rsidR="00B6692D" w:rsidTr="009161EA">
        <w:trPr>
          <w:trHeight w:val="448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样品来源</w:t>
            </w:r>
          </w:p>
        </w:tc>
        <w:tc>
          <w:tcPr>
            <w:tcW w:w="43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□国家级标准化基地；□省级标准化基地；□无公害畜产品基地；□其他（）</w:t>
            </w:r>
          </w:p>
        </w:tc>
      </w:tr>
      <w:tr w:rsidR="00B6692D" w:rsidTr="009161EA">
        <w:trPr>
          <w:trHeight w:val="383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抽样环节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□屠宰场；□养殖场；其他（）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抽样类别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□监督抽检；□风险监测；□其他</w:t>
            </w:r>
          </w:p>
        </w:tc>
      </w:tr>
      <w:tr w:rsidR="00B6692D" w:rsidTr="009161EA">
        <w:trPr>
          <w:trHeight w:val="414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抽样日期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样品保存</w:t>
            </w:r>
          </w:p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条件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-20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℃以下保存。被抽样单位保存至收到检验报告。</w:t>
            </w:r>
          </w:p>
        </w:tc>
      </w:tr>
      <w:tr w:rsidR="00B6692D" w:rsidTr="009161EA">
        <w:trPr>
          <w:trHeight w:val="333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样品编号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样品名称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样品编号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样品名称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407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圈舍号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华文隶书" w:eastAsia="华文隶书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动物品种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ascii="华文隶书" w:eastAsia="华文隶书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圈舍号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动物品种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426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性别</w:t>
            </w:r>
            <w:r>
              <w:rPr>
                <w:rFonts w:eastAsia="宋体"/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毛色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体重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性别</w:t>
            </w:r>
            <w:r>
              <w:rPr>
                <w:rFonts w:eastAsia="宋体"/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毛色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体重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409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畜禽标识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年龄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畜禽标识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年龄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387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抽样基数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样品数量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抽样基数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样品数量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64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rightChars="-110" w:right="-35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样品状态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批号</w:t>
            </w:r>
            <w:r>
              <w:rPr>
                <w:rFonts w:eastAsia="宋体"/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生产</w:t>
            </w:r>
          </w:p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日期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rightChars="-110" w:right="-352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样品状态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批号</w:t>
            </w:r>
            <w:r>
              <w:rPr>
                <w:rFonts w:eastAsia="宋体"/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生产日期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检疫证号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产地来源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检疫证号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leftChars="-168" w:left="-538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产地来源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leftChars="-168" w:left="-538"/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576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样品封装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□塑料瓶□塑料袋□纸袋□其他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样品封装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□塑料瓶□塑料袋□纸袋□其他</w:t>
            </w:r>
          </w:p>
        </w:tc>
      </w:tr>
      <w:tr w:rsidR="00B6692D" w:rsidTr="009161EA">
        <w:trPr>
          <w:trHeight w:val="4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被抽样单位信息</w:t>
            </w:r>
          </w:p>
        </w:tc>
      </w:tr>
      <w:tr w:rsidR="00B6692D" w:rsidTr="009161EA">
        <w:trPr>
          <w:trHeight w:val="563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firstLineChars="50" w:firstLine="105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单位名称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单位统一社会信用代码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40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firstLineChars="100" w:firstLine="21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地址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邮编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6692D" w:rsidTr="009161EA">
        <w:trPr>
          <w:trHeight w:val="34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ind w:firstLineChars="100" w:firstLine="21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联系人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电话</w:t>
            </w:r>
            <w:r>
              <w:rPr>
                <w:rFonts w:eastAsia="宋体"/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传真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/</w:t>
            </w:r>
          </w:p>
        </w:tc>
      </w:tr>
      <w:tr w:rsidR="00B6692D" w:rsidTr="009161EA">
        <w:trPr>
          <w:trHeight w:val="5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备注（需要说明的其他问题）：</w:t>
            </w:r>
          </w:p>
        </w:tc>
      </w:tr>
      <w:tr w:rsidR="00B6692D" w:rsidTr="009161EA">
        <w:trPr>
          <w:trHeight w:val="2835"/>
        </w:trPr>
        <w:tc>
          <w:tcPr>
            <w:tcW w:w="2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被抽样单位确认：</w:t>
            </w: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被抽样单位对样品、抽样程序、过程、封样及上述内容无异议。</w:t>
            </w: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被抽样单位盖章或代表签字：</w:t>
            </w: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年月日</w:t>
            </w:r>
          </w:p>
        </w:tc>
        <w:tc>
          <w:tcPr>
            <w:tcW w:w="25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92D" w:rsidRDefault="00B6692D" w:rsidP="009161EA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抽样人承诺：</w:t>
            </w: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我们认真负责的按照抽样方案抽取样品并如实填写该抽样单，样品具有代表性、真实性和公正性。</w:t>
            </w:r>
          </w:p>
          <w:p w:rsidR="00B6692D" w:rsidRDefault="00B6692D" w:rsidP="009161EA">
            <w:pPr>
              <w:spacing w:line="300" w:lineRule="atLeast"/>
              <w:ind w:leftChars="153" w:left="490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抽样人签字：</w:t>
            </w:r>
          </w:p>
          <w:p w:rsidR="00B6692D" w:rsidRDefault="00B6692D" w:rsidP="009161EA">
            <w:pPr>
              <w:spacing w:line="300" w:lineRule="atLeast"/>
              <w:ind w:leftChars="153" w:left="490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抽样单位（盖章）：</w:t>
            </w:r>
          </w:p>
          <w:p w:rsidR="00B6692D" w:rsidRDefault="00B6692D" w:rsidP="009161EA">
            <w:pPr>
              <w:spacing w:line="30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抽样单位电话：</w:t>
            </w: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6692D" w:rsidRDefault="00B6692D" w:rsidP="009161EA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年月日</w:t>
            </w:r>
          </w:p>
        </w:tc>
      </w:tr>
    </w:tbl>
    <w:p w:rsidR="00B6692D" w:rsidRDefault="00B6692D" w:rsidP="00B6692D">
      <w:pPr>
        <w:pStyle w:val="NormalNormal"/>
        <w:rPr>
          <w:rFonts w:ascii="Times New Roman" w:hAnsi="Times New Roman"/>
          <w:szCs w:val="21"/>
        </w:rPr>
      </w:pPr>
      <w:r>
        <w:rPr>
          <w:rFonts w:ascii="宋体" w:hAnsi="宋体" w:cs="宋体" w:hint="eastAsia"/>
          <w:szCs w:val="21"/>
          <w:lang/>
        </w:rPr>
        <w:t>抽样单一式三联，第一联：检测机构，第二联：被抽样单，第三联：抽样单位。</w:t>
      </w:r>
    </w:p>
    <w:p w:rsidR="00B6692D" w:rsidRDefault="00B6692D" w:rsidP="00B6692D">
      <w:pPr>
        <w:pStyle w:val="NormalNormal"/>
        <w:ind w:leftChars="-136" w:left="-435" w:rightChars="-159" w:right="-509"/>
        <w:jc w:val="left"/>
        <w:rPr>
          <w:rFonts w:ascii="黑体" w:eastAsia="黑体" w:hAnsi="宋体"/>
          <w:sz w:val="32"/>
          <w:szCs w:val="32"/>
        </w:rPr>
      </w:pPr>
      <w:r>
        <w:rPr>
          <w:rFonts w:ascii="Times New Roman" w:hAnsi="Times New Roman"/>
          <w:szCs w:val="21"/>
          <w:lang/>
        </w:rPr>
        <w:br w:type="page"/>
      </w: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附录6</w:t>
      </w:r>
    </w:p>
    <w:p w:rsidR="00B6692D" w:rsidRDefault="00B6692D" w:rsidP="00B6692D">
      <w:pPr>
        <w:pStyle w:val="NormalNormal"/>
        <w:spacing w:after="100" w:afterAutospacing="1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  <w:lang/>
        </w:rPr>
        <w:t>山东省畜产品监督抽检抽样指导原则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一、范围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本指导原则规定了畜产品抽样的要求、方法、记录、样品封存和运输。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二、抽样要求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（一）基本原则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为保证抽取的样品具有代表性，抽样应按随机原则进行。同时应采取必要的保密措施，事先不得通知被检抽查人，确保抽样的真实性。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（二）抽样人员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抽样人员负责抽样和填写抽样单，并在适当条件下将样品送达指定的检验机构。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（三）抽样工具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肉类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不锈钢刀具、洁净的食品级内包装袋、纸质外袋、低温样品保存箱、一次性手套、标签、抽样单、封条等。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2.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蛋类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洁净的食品级内包装容器、打蛋器具、低温样品保存箱、一次性手套、标签、抽样单、封条等。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3.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尿液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清洁的食品</w:t>
      </w:r>
      <w:r>
        <w:rPr>
          <w:rFonts w:ascii="Times New Roman" w:eastAsia="仿宋_GB2312" w:hAnsi="Times New Roman"/>
          <w:sz w:val="32"/>
          <w:szCs w:val="32"/>
          <w:lang/>
        </w:rPr>
        <w:t>/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医药级塑料瓶、外包装纸袋、一次性纸杯、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lastRenderedPageBreak/>
        <w:t>一次性手套、低温样品保存箱、标签、抽样单、封条、一次性防疫隔离衣等。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三、方法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（一）组批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养殖场（厂／户）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日龄相同或同一圈舍的视为同一来源，同一来源的为一检验批。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2.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屠宰场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同一检疫合格证的视为同一来源，同一来源的为一检验批。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（二）养殖场（厂／户）抽样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蛋类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随机在产蛋笼上抽取当日的禽蛋。每个样品采集量不得少于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18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枚，将所抽样品去壳内容物混匀，平均分成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份，并做好制样记录。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2.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/>
        </w:rPr>
        <w:t>尿液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直接接取新鲜尿液，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每个样品取样量不得低于</w:t>
      </w:r>
      <w:r>
        <w:rPr>
          <w:rFonts w:ascii="Times New Roman" w:eastAsia="仿宋_GB2312" w:hAnsi="Times New Roman"/>
          <w:sz w:val="32"/>
          <w:szCs w:val="32"/>
          <w:lang/>
        </w:rPr>
        <w:t>90mL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（三）屠宰场抽样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1.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猪、牛、羊肉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从抽样胴体的背部、腿部、臀尖等部位之一的肌肉组织上取样，每份取样量不低于</w:t>
      </w:r>
      <w:r>
        <w:rPr>
          <w:rFonts w:ascii="Times New Roman" w:eastAsia="仿宋_GB2312" w:hAnsi="Times New Roman"/>
          <w:sz w:val="32"/>
          <w:szCs w:val="32"/>
          <w:lang/>
        </w:rPr>
        <w:t>900g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lastRenderedPageBreak/>
        <w:t>2.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肝脏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随机抽取</w:t>
      </w:r>
      <w:r>
        <w:rPr>
          <w:rFonts w:ascii="Times New Roman" w:eastAsia="仿宋_GB2312" w:hAnsi="Times New Roman"/>
          <w:sz w:val="32"/>
          <w:szCs w:val="32"/>
          <w:lang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～</w:t>
      </w:r>
      <w:r>
        <w:rPr>
          <w:rFonts w:ascii="Times New Roman" w:eastAsia="仿宋_GB2312" w:hAnsi="Times New Roman"/>
          <w:sz w:val="32"/>
          <w:szCs w:val="32"/>
          <w:lang/>
        </w:rPr>
        <w:t>2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叶肝脏，约</w:t>
      </w:r>
      <w:r>
        <w:rPr>
          <w:rFonts w:ascii="Times New Roman" w:eastAsia="仿宋_GB2312" w:hAnsi="Times New Roman"/>
          <w:sz w:val="32"/>
          <w:szCs w:val="32"/>
          <w:lang/>
        </w:rPr>
        <w:t>900g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3.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禽肉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从每批中随机抽取禽肌肉，每个样品不少于</w:t>
      </w:r>
      <w:r>
        <w:rPr>
          <w:rFonts w:ascii="Times New Roman" w:eastAsia="仿宋_GB2312" w:hAnsi="Times New Roman"/>
          <w:sz w:val="32"/>
          <w:szCs w:val="32"/>
          <w:lang/>
        </w:rPr>
        <w:t>900g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份。如需从多个个体取样时，应把每一个个体分为</w:t>
      </w:r>
      <w:r>
        <w:rPr>
          <w:rFonts w:ascii="Times New Roman" w:eastAsia="仿宋_GB2312" w:hAnsi="Times New Roman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小份，分别取每个个体</w:t>
      </w:r>
      <w:r>
        <w:rPr>
          <w:rFonts w:ascii="Times New Roman" w:eastAsia="仿宋_GB2312" w:hAnsi="Times New Roman"/>
          <w:sz w:val="32"/>
          <w:szCs w:val="32"/>
          <w:lang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小份，总共组成</w:t>
      </w:r>
      <w:r>
        <w:rPr>
          <w:rFonts w:ascii="Times New Roman" w:eastAsia="仿宋_GB2312" w:hAnsi="Times New Roman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个样品，分别为检样、备份和留样。检验时应混合制样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4.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尿液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直接接取宰杀中新鲜膀胱中尿液，每个样品取样量不得低于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90mL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份。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四、记录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（一）要求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抽样人员应仔细填写抽样单信息。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（二）样品编号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样品编号格式为：</w:t>
      </w:r>
      <w:r>
        <w:rPr>
          <w:rFonts w:ascii="Times New Roman" w:eastAsia="仿宋_GB2312" w:hAnsi="Times New Roman"/>
          <w:sz w:val="32"/>
          <w:szCs w:val="32"/>
          <w:lang/>
        </w:rPr>
        <w:t>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地区代码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动物品种代码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样品种类代码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取样日期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样品序号</w:t>
      </w:r>
      <w:r>
        <w:rPr>
          <w:rFonts w:ascii="Times New Roman" w:eastAsia="仿宋_GB2312" w:hAnsi="Times New Roman"/>
          <w:sz w:val="32"/>
          <w:szCs w:val="32"/>
          <w:lang/>
        </w:rPr>
        <w:t>]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地区代码如下：</w:t>
      </w:r>
    </w:p>
    <w:tbl>
      <w:tblPr>
        <w:tblStyle w:val="NormalTableTableNormal"/>
        <w:tblW w:w="49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4"/>
        <w:gridCol w:w="963"/>
        <w:gridCol w:w="963"/>
        <w:gridCol w:w="963"/>
        <w:gridCol w:w="963"/>
        <w:gridCol w:w="963"/>
        <w:gridCol w:w="963"/>
        <w:gridCol w:w="963"/>
      </w:tblGrid>
      <w:tr w:rsidR="00B6692D" w:rsidTr="009161EA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济南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青岛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淄博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枣庄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东营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烟台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潍坊</w:t>
            </w:r>
          </w:p>
        </w:tc>
      </w:tr>
      <w:tr w:rsidR="00B6692D" w:rsidTr="009161EA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JN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QD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ZB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ZZ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DY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YT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WF</w:t>
            </w:r>
          </w:p>
        </w:tc>
      </w:tr>
      <w:tr w:rsidR="00B6692D" w:rsidTr="009161EA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济宁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泰安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威海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日照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临沂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德州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聊城</w:t>
            </w:r>
          </w:p>
        </w:tc>
      </w:tr>
      <w:tr w:rsidR="00B6692D" w:rsidTr="009161EA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proofErr w:type="spellStart"/>
            <w:r>
              <w:rPr>
                <w:szCs w:val="32"/>
                <w:lang/>
              </w:rPr>
              <w:t>JNi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TA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WH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RZ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LY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DZ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LC</w:t>
            </w:r>
          </w:p>
        </w:tc>
      </w:tr>
      <w:tr w:rsidR="00B6692D" w:rsidTr="009161EA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滨州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菏泽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</w:tr>
      <w:tr w:rsidR="00B6692D" w:rsidTr="009161EA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lastRenderedPageBreak/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BZ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HZ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</w:tr>
    </w:tbl>
    <w:p w:rsidR="00B6692D" w:rsidRDefault="00B6692D" w:rsidP="00B6692D">
      <w:pPr>
        <w:pStyle w:val="NormalNormal"/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动物品种代码如下：</w:t>
      </w:r>
    </w:p>
    <w:tbl>
      <w:tblPr>
        <w:tblStyle w:val="NormalTable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907"/>
        <w:gridCol w:w="907"/>
        <w:gridCol w:w="907"/>
        <w:gridCol w:w="907"/>
        <w:gridCol w:w="907"/>
        <w:gridCol w:w="907"/>
      </w:tblGrid>
      <w:tr w:rsidR="00B6692D" w:rsidTr="009161EA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动物品种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牛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羊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猪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鸭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鹅</w:t>
            </w:r>
          </w:p>
        </w:tc>
      </w:tr>
      <w:tr w:rsidR="00B6692D" w:rsidTr="009161EA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代码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G</w:t>
            </w:r>
          </w:p>
        </w:tc>
      </w:tr>
    </w:tbl>
    <w:p w:rsidR="00B6692D" w:rsidRDefault="00B6692D" w:rsidP="00B6692D">
      <w:pPr>
        <w:pStyle w:val="NormalNormal"/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样品种类代码如下：</w:t>
      </w:r>
    </w:p>
    <w:tbl>
      <w:tblPr>
        <w:tblStyle w:val="NormalTable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6"/>
        <w:gridCol w:w="887"/>
        <w:gridCol w:w="887"/>
        <w:gridCol w:w="887"/>
        <w:gridCol w:w="887"/>
      </w:tblGrid>
      <w:tr w:rsidR="00B6692D" w:rsidTr="009161EA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样品种类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肌肉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蛋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肝脏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尿液</w:t>
            </w:r>
          </w:p>
        </w:tc>
      </w:tr>
      <w:tr w:rsidR="00B6692D" w:rsidTr="009161EA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样品种类代码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M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92D" w:rsidRDefault="00B6692D" w:rsidP="009161EA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U</w:t>
            </w:r>
          </w:p>
        </w:tc>
      </w:tr>
    </w:tbl>
    <w:p w:rsidR="00B6692D" w:rsidRDefault="00B6692D" w:rsidP="00B6692D">
      <w:pPr>
        <w:pStyle w:val="NormalNormal"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 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样品序号为同一次取样过程中的编号，通常为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位，不够用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“0”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补齐。例：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2022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年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7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月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6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日在潍坊抽取的第</w:t>
      </w:r>
      <w:r>
        <w:rPr>
          <w:rFonts w:ascii="Times New Roman" w:eastAsia="仿宋_GB2312" w:hAnsi="Times New Roman"/>
          <w:sz w:val="32"/>
          <w:szCs w:val="32"/>
          <w:lang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个猪肉，其编号为：</w:t>
      </w:r>
      <w:r>
        <w:rPr>
          <w:rFonts w:ascii="Times New Roman" w:eastAsia="仿宋_GB2312" w:hAnsi="Times New Roman"/>
          <w:sz w:val="32"/>
          <w:szCs w:val="32"/>
          <w:lang/>
        </w:rPr>
        <w:t>WF/P/M/20220706/001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（三）抽样单填写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样品名称：所取样品的种类及部位。如：猪后腿肉、猪肝等。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抽样基数：样本总量。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样品数量：所取样品的重量或体积。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除禽蛋和养殖环节的动物尿液外，必须填写检疫证号。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五、样品封存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抽取的样品不得进行洗涤或处理，由抽样人与被抽样人在抽样单和封条上签字和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/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或盖章，当场封样，封条上至少包括样品编号、样品名称、被抽样单位代表签字或盖章、抽样人签字、抽样单位盖章、抽样签封日期等信息。检样、备样、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lastRenderedPageBreak/>
        <w:t>留样分别封样。为保证样品的真实性，要有相应的防拆封措施，并保证封条在运输过程中不会破损。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六、样品运输和保存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（一）运输条件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运输采取低温防护措施确保样品不被污染，不发生腐败变质，不影响后续检验。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（二）保存条件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样品抽取后，应将样品在</w:t>
      </w:r>
      <w:r>
        <w:rPr>
          <w:rFonts w:ascii="Times New Roman" w:eastAsia="仿宋_GB2312" w:hAnsi="Times New Roman"/>
          <w:sz w:val="32"/>
          <w:szCs w:val="32"/>
          <w:lang/>
        </w:rPr>
        <w:t>12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个小时内送至承检机构，如在规定时间内无法送达，须在冷冻状态下保存（</w:t>
      </w:r>
      <w:r>
        <w:rPr>
          <w:rFonts w:ascii="Times New Roman" w:eastAsia="仿宋_GB2312" w:hAnsi="Times New Roman"/>
          <w:sz w:val="32"/>
          <w:szCs w:val="32"/>
          <w:lang/>
        </w:rPr>
        <w:t>-20</w:t>
      </w:r>
      <w:r>
        <w:rPr>
          <w:rFonts w:ascii="宋体" w:hAnsi="宋体" w:cs="宋体" w:hint="eastAsia"/>
          <w:sz w:val="32"/>
          <w:szCs w:val="32"/>
          <w:lang/>
        </w:rPr>
        <w:t>℃以下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），并做好温度监控。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（三）样品交接</w:t>
      </w:r>
    </w:p>
    <w:p w:rsidR="00B6692D" w:rsidRDefault="00B6692D" w:rsidP="00B6692D">
      <w:pPr>
        <w:pStyle w:val="NormalNormal"/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承检机构在接收样品时，应检查、记录样品的特性、状态，包装、封条有无破损及其他可能对检验结果或者综合判定产生影响的情况，并核实样品与抽样单的记录是否一致，确定无误后，抽样单位和承检机构双方在样品交接单上签字确认，若承检机构参与抽样过程，样品交接可按机构规定进行。</w:t>
      </w:r>
    </w:p>
    <w:p w:rsidR="00B6692D" w:rsidRDefault="00B6692D" w:rsidP="00B6692D">
      <w:pPr>
        <w:pStyle w:val="NormalNormal"/>
        <w:spacing w:line="360" w:lineRule="auto"/>
        <w:rPr>
          <w:rFonts w:ascii="Times New Roman" w:eastAsia="仿宋_GB2312" w:hAnsi="Times New Roman"/>
          <w:sz w:val="32"/>
          <w:szCs w:val="32"/>
        </w:rPr>
        <w:sectPr w:rsidR="00B6692D">
          <w:pgSz w:w="11906" w:h="16838"/>
          <w:pgMar w:top="1440" w:right="1797" w:bottom="1440" w:left="1797" w:header="851" w:footer="992" w:gutter="0"/>
          <w:pgNumType w:fmt="numberInDash"/>
          <w:cols w:space="708"/>
          <w:docGrid w:type="lines" w:linePitch="312"/>
        </w:sectPr>
      </w:pPr>
    </w:p>
    <w:p w:rsidR="00B6692D" w:rsidRDefault="00B6692D" w:rsidP="00B6692D">
      <w:pPr>
        <w:spacing w:beforeLines="50" w:line="240" w:lineRule="exact"/>
        <w:jc w:val="left"/>
        <w:rPr>
          <w:rFonts w:ascii="黑体" w:eastAsia="黑体" w:hAnsi="宋体"/>
          <w:szCs w:val="32"/>
        </w:rPr>
      </w:pPr>
      <w:r>
        <w:rPr>
          <w:rFonts w:ascii="黑体" w:eastAsia="黑体" w:hAnsi="宋体" w:cs="黑体" w:hint="eastAsia"/>
          <w:szCs w:val="32"/>
          <w:lang/>
        </w:rPr>
        <w:lastRenderedPageBreak/>
        <w:t>附录</w:t>
      </w:r>
      <w:r>
        <w:rPr>
          <w:rFonts w:ascii="黑体" w:eastAsia="黑体" w:hAnsi="宋体" w:hint="eastAsia"/>
          <w:szCs w:val="32"/>
          <w:lang/>
        </w:rPr>
        <w:t>7</w:t>
      </w:r>
    </w:p>
    <w:p w:rsidR="00B6692D" w:rsidRDefault="00B6692D" w:rsidP="00B6692D">
      <w:pPr>
        <w:adjustRightInd w:val="0"/>
        <w:snapToGrid w:val="0"/>
        <w:jc w:val="center"/>
        <w:rPr>
          <w:rFonts w:ascii="宋体" w:eastAsia="宋体" w:hAnsi="宋体" w:cs="宋体"/>
          <w:kern w:val="0"/>
          <w:sz w:val="18"/>
          <w:szCs w:val="1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  <w:lang/>
        </w:rPr>
        <w:t>鲜鸡蛋快速检测抽检单</w:t>
      </w:r>
    </w:p>
    <w:p w:rsidR="00B6692D" w:rsidRDefault="00B6692D" w:rsidP="00B6692D">
      <w:pPr>
        <w:adjustRightInd w:val="0"/>
        <w:snapToGrid w:val="0"/>
        <w:jc w:val="left"/>
        <w:rPr>
          <w:rFonts w:ascii="宋体" w:eastAsia="宋体" w:hAnsi="宋体" w:cs="黑体"/>
          <w:sz w:val="21"/>
          <w:szCs w:val="21"/>
          <w:lang/>
        </w:rPr>
      </w:pPr>
      <w:r>
        <w:rPr>
          <w:rFonts w:ascii="宋体" w:eastAsia="宋体" w:hAnsi="宋体" w:cs="黑体" w:hint="eastAsia"/>
          <w:sz w:val="21"/>
          <w:szCs w:val="21"/>
          <w:lang/>
        </w:rPr>
        <w:t>抽样</w:t>
      </w:r>
      <w:r>
        <w:rPr>
          <w:rFonts w:ascii="宋体" w:eastAsia="宋体" w:hAnsi="宋体" w:cs="黑体"/>
          <w:sz w:val="21"/>
          <w:szCs w:val="21"/>
          <w:lang/>
        </w:rPr>
        <w:t>单</w:t>
      </w:r>
      <w:r>
        <w:rPr>
          <w:rFonts w:ascii="宋体" w:eastAsia="宋体" w:hAnsi="宋体" w:cs="黑体" w:hint="eastAsia"/>
          <w:sz w:val="21"/>
          <w:szCs w:val="21"/>
          <w:lang/>
        </w:rPr>
        <w:t>位：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       </w:t>
      </w:r>
      <w:r>
        <w:rPr>
          <w:rFonts w:ascii="宋体" w:eastAsia="宋体" w:hAnsi="宋体" w:cs="黑体" w:hint="eastAsia"/>
          <w:sz w:val="21"/>
          <w:szCs w:val="21"/>
          <w:lang/>
        </w:rPr>
        <w:t>抽样日期：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</w:t>
      </w:r>
      <w:r>
        <w:rPr>
          <w:rFonts w:ascii="宋体" w:eastAsia="宋体" w:hAnsi="宋体" w:cs="黑体" w:hint="eastAsia"/>
          <w:sz w:val="21"/>
          <w:szCs w:val="21"/>
          <w:lang/>
        </w:rPr>
        <w:t>年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</w:t>
      </w:r>
      <w:r>
        <w:rPr>
          <w:rFonts w:ascii="宋体" w:eastAsia="宋体" w:hAnsi="宋体" w:cs="黑体" w:hint="eastAsia"/>
          <w:sz w:val="21"/>
          <w:szCs w:val="21"/>
          <w:lang/>
        </w:rPr>
        <w:t>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</w:t>
      </w:r>
      <w:r>
        <w:rPr>
          <w:rFonts w:ascii="宋体" w:eastAsia="宋体" w:hAnsi="宋体" w:cs="黑体" w:hint="eastAsia"/>
          <w:sz w:val="21"/>
          <w:szCs w:val="21"/>
          <w:lang/>
        </w:rPr>
        <w:t>日  生产日期：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</w:t>
      </w:r>
      <w:r>
        <w:rPr>
          <w:rFonts w:ascii="宋体" w:eastAsia="宋体" w:hAnsi="宋体" w:cs="黑体" w:hint="eastAsia"/>
          <w:sz w:val="21"/>
          <w:szCs w:val="21"/>
          <w:lang/>
        </w:rPr>
        <w:t>年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</w:t>
      </w:r>
      <w:r>
        <w:rPr>
          <w:rFonts w:ascii="宋体" w:eastAsia="宋体" w:hAnsi="宋体" w:cs="黑体" w:hint="eastAsia"/>
          <w:sz w:val="21"/>
          <w:szCs w:val="21"/>
          <w:lang/>
        </w:rPr>
        <w:t>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</w:t>
      </w:r>
      <w:r>
        <w:rPr>
          <w:rFonts w:ascii="宋体" w:eastAsia="宋体" w:hAnsi="宋体" w:cs="黑体" w:hint="eastAsia"/>
          <w:sz w:val="21"/>
          <w:szCs w:val="21"/>
          <w:lang/>
        </w:rPr>
        <w:t>日  抽检单流水号：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  </w:t>
      </w:r>
      <w:r>
        <w:rPr>
          <w:rFonts w:ascii="宋体" w:eastAsia="宋体" w:hAnsi="宋体" w:cs="黑体" w:hint="eastAsia"/>
          <w:sz w:val="21"/>
          <w:szCs w:val="21"/>
          <w:lang/>
        </w:rPr>
        <w:t xml:space="preserve">         </w:t>
      </w:r>
    </w:p>
    <w:p w:rsidR="00B6692D" w:rsidRDefault="00B6692D" w:rsidP="00B6692D">
      <w:pPr>
        <w:adjustRightInd w:val="0"/>
        <w:snapToGrid w:val="0"/>
        <w:jc w:val="left"/>
        <w:rPr>
          <w:rFonts w:ascii="宋体" w:eastAsia="宋体" w:hAnsi="宋体" w:cs="黑体"/>
          <w:sz w:val="21"/>
          <w:szCs w:val="21"/>
          <w:lang/>
        </w:rPr>
      </w:pPr>
      <w:r>
        <w:rPr>
          <w:rFonts w:ascii="宋体" w:eastAsia="宋体" w:hAnsi="宋体" w:cs="黑体" w:hint="eastAsia"/>
          <w:sz w:val="21"/>
          <w:szCs w:val="21"/>
          <w:lang/>
        </w:rPr>
        <w:t>检测单位：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       </w:t>
      </w:r>
      <w:r>
        <w:rPr>
          <w:rFonts w:ascii="宋体" w:eastAsia="宋体" w:hAnsi="宋体" w:cs="黑体" w:hint="eastAsia"/>
          <w:sz w:val="21"/>
          <w:szCs w:val="21"/>
          <w:lang/>
        </w:rPr>
        <w:t>检测日期：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</w:t>
      </w:r>
      <w:r>
        <w:rPr>
          <w:rFonts w:ascii="宋体" w:eastAsia="宋体" w:hAnsi="宋体" w:cs="黑体" w:hint="eastAsia"/>
          <w:sz w:val="21"/>
          <w:szCs w:val="21"/>
          <w:lang/>
        </w:rPr>
        <w:t>年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</w:t>
      </w:r>
      <w:r>
        <w:rPr>
          <w:rFonts w:ascii="宋体" w:eastAsia="宋体" w:hAnsi="宋体" w:cs="黑体" w:hint="eastAsia"/>
          <w:sz w:val="21"/>
          <w:szCs w:val="21"/>
          <w:lang/>
        </w:rPr>
        <w:t>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</w:t>
      </w:r>
      <w:r>
        <w:rPr>
          <w:rFonts w:ascii="宋体" w:eastAsia="宋体" w:hAnsi="宋体" w:cs="黑体" w:hint="eastAsia"/>
          <w:sz w:val="21"/>
          <w:szCs w:val="21"/>
          <w:lang/>
        </w:rPr>
        <w:t>日  检测环境条件：温度（℃）：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</w:t>
      </w:r>
      <w:r>
        <w:rPr>
          <w:rFonts w:ascii="宋体" w:eastAsia="宋体" w:hAnsi="宋体" w:cs="黑体" w:hint="eastAsia"/>
          <w:sz w:val="21"/>
          <w:szCs w:val="21"/>
          <w:lang/>
        </w:rPr>
        <w:t>湿度（%）：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</w:t>
      </w:r>
      <w:r>
        <w:rPr>
          <w:rFonts w:ascii="宋体" w:eastAsia="宋体" w:hAnsi="宋体" w:cs="黑体" w:hint="eastAsia"/>
          <w:sz w:val="21"/>
          <w:szCs w:val="21"/>
          <w:lang/>
        </w:rPr>
        <w:t xml:space="preserve"> </w:t>
      </w:r>
    </w:p>
    <w:p w:rsidR="00B6692D" w:rsidRDefault="00B6692D" w:rsidP="00B6692D">
      <w:pPr>
        <w:adjustRightInd w:val="0"/>
        <w:snapToGrid w:val="0"/>
        <w:jc w:val="left"/>
        <w:rPr>
          <w:rFonts w:eastAsia="宋体"/>
          <w:sz w:val="21"/>
          <w:szCs w:val="21"/>
          <w:u w:val="single"/>
        </w:rPr>
      </w:pPr>
      <w:r>
        <w:rPr>
          <w:rFonts w:ascii="宋体" w:eastAsia="宋体" w:hAnsi="宋体" w:cs="黑体" w:hint="eastAsia"/>
          <w:sz w:val="21"/>
          <w:szCs w:val="21"/>
          <w:lang/>
        </w:rPr>
        <w:t>检测仪器型号/编号：□电子天平（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</w:t>
      </w:r>
      <w:r>
        <w:rPr>
          <w:rFonts w:ascii="宋体" w:eastAsia="宋体" w:hAnsi="宋体" w:cs="黑体" w:hint="eastAsia"/>
          <w:sz w:val="21"/>
          <w:szCs w:val="21"/>
          <w:lang/>
        </w:rPr>
        <w:t>）、□水浴锅（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</w:t>
      </w:r>
      <w:r>
        <w:rPr>
          <w:rFonts w:ascii="宋体" w:eastAsia="宋体" w:hAnsi="宋体" w:cs="黑体" w:hint="eastAsia"/>
          <w:sz w:val="21"/>
          <w:szCs w:val="21"/>
          <w:lang/>
        </w:rPr>
        <w:t>）、□移液器（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</w:t>
      </w:r>
      <w:r>
        <w:rPr>
          <w:rFonts w:ascii="宋体" w:eastAsia="宋体" w:hAnsi="宋体" w:cs="黑体" w:hint="eastAsia"/>
          <w:sz w:val="21"/>
          <w:szCs w:val="21"/>
          <w:lang/>
        </w:rPr>
        <w:t xml:space="preserve"> ）、□离心机（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</w:t>
      </w:r>
      <w:r>
        <w:rPr>
          <w:rFonts w:ascii="宋体" w:eastAsia="宋体" w:hAnsi="宋体" w:cs="黑体" w:hint="eastAsia"/>
          <w:sz w:val="21"/>
          <w:szCs w:val="21"/>
          <w:lang/>
        </w:rPr>
        <w:t xml:space="preserve">）、□均质器（ 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</w:t>
      </w:r>
      <w:r>
        <w:rPr>
          <w:rFonts w:ascii="宋体" w:eastAsia="宋体" w:hAnsi="宋体" w:cs="黑体" w:hint="eastAsia"/>
          <w:sz w:val="21"/>
          <w:szCs w:val="21"/>
          <w:lang/>
        </w:rPr>
        <w:t xml:space="preserve"> ）、□混合仪（ 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</w:t>
      </w:r>
      <w:r>
        <w:rPr>
          <w:rFonts w:ascii="宋体" w:eastAsia="宋体" w:hAnsi="宋体" w:cs="黑体" w:hint="eastAsia"/>
          <w:sz w:val="21"/>
          <w:szCs w:val="21"/>
          <w:lang/>
        </w:rPr>
        <w:t>）、□浓缩仪（</w:t>
      </w:r>
      <w:r>
        <w:rPr>
          <w:rFonts w:ascii="宋体" w:eastAsia="宋体" w:hAnsi="宋体" w:cs="黑体" w:hint="eastAsia"/>
          <w:sz w:val="21"/>
          <w:szCs w:val="21"/>
          <w:u w:val="single"/>
          <w:lang/>
        </w:rPr>
        <w:t xml:space="preserve">       </w:t>
      </w:r>
      <w:r>
        <w:rPr>
          <w:rFonts w:ascii="宋体" w:eastAsia="宋体" w:hAnsi="宋体" w:cs="黑体" w:hint="eastAsia"/>
          <w:sz w:val="21"/>
          <w:szCs w:val="21"/>
          <w:lang/>
        </w:rPr>
        <w:t xml:space="preserve"> ）、□其他：</w:t>
      </w:r>
      <w:r>
        <w:rPr>
          <w:rFonts w:eastAsia="宋体" w:hint="eastAsia"/>
          <w:sz w:val="21"/>
          <w:szCs w:val="21"/>
          <w:u w:val="single"/>
          <w:lang/>
        </w:rPr>
        <w:t xml:space="preserve">     </w:t>
      </w:r>
    </w:p>
    <w:tbl>
      <w:tblPr>
        <w:tblW w:w="5298" w:type="pct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935"/>
        <w:gridCol w:w="993"/>
        <w:gridCol w:w="874"/>
        <w:gridCol w:w="872"/>
        <w:gridCol w:w="981"/>
        <w:gridCol w:w="1204"/>
        <w:gridCol w:w="1269"/>
        <w:gridCol w:w="1364"/>
        <w:gridCol w:w="1702"/>
        <w:gridCol w:w="1005"/>
        <w:gridCol w:w="1227"/>
        <w:gridCol w:w="880"/>
        <w:tblGridChange w:id="0">
          <w:tblGrid>
            <w:gridCol w:w="1516"/>
            <w:gridCol w:w="935"/>
            <w:gridCol w:w="993"/>
            <w:gridCol w:w="874"/>
            <w:gridCol w:w="872"/>
            <w:gridCol w:w="981"/>
            <w:gridCol w:w="1204"/>
            <w:gridCol w:w="1269"/>
            <w:gridCol w:w="1364"/>
            <w:gridCol w:w="1702"/>
            <w:gridCol w:w="1005"/>
            <w:gridCol w:w="1227"/>
            <w:gridCol w:w="880"/>
          </w:tblGrid>
        </w:tblGridChange>
      </w:tblGrid>
      <w:tr w:rsidR="00B6692D" w:rsidTr="009161EA">
        <w:trPr>
          <w:trHeight w:val="400"/>
          <w:jc w:val="center"/>
        </w:trPr>
        <w:tc>
          <w:tcPr>
            <w:tcW w:w="511" w:type="pct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被抽检方信息</w:t>
            </w:r>
          </w:p>
        </w:tc>
        <w:tc>
          <w:tcPr>
            <w:tcW w:w="650" w:type="pct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养殖场名称</w:t>
            </w:r>
          </w:p>
        </w:tc>
        <w:tc>
          <w:tcPr>
            <w:tcW w:w="1754" w:type="pct"/>
            <w:gridSpan w:val="5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联系人</w:t>
            </w:r>
          </w:p>
        </w:tc>
        <w:tc>
          <w:tcPr>
            <w:tcW w:w="1624" w:type="pct"/>
            <w:gridSpan w:val="4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60"/>
          <w:jc w:val="center"/>
        </w:trPr>
        <w:tc>
          <w:tcPr>
            <w:tcW w:w="511" w:type="pct"/>
            <w:vMerge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Pr="007B279E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地址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联系电话</w:t>
            </w:r>
          </w:p>
        </w:tc>
        <w:tc>
          <w:tcPr>
            <w:tcW w:w="1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样品编号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所在地市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所在县（市、区）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抽样量(枚)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抽样基数(kg)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样品来源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检测项目</w:t>
            </w:r>
          </w:p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（填序号）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检测方法</w:t>
            </w:r>
          </w:p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（填序号）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检测</w:t>
            </w:r>
          </w:p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结果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检验后续处理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快检产品</w:t>
            </w:r>
          </w:p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生产企业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快检产品</w:t>
            </w:r>
          </w:p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批号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/>
              </w:rPr>
              <w:t>备注</w:t>
            </w: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  <w:tr w:rsidR="00B6692D" w:rsidTr="009161EA">
        <w:trPr>
          <w:trHeight w:val="353"/>
          <w:jc w:val="center"/>
        </w:trPr>
        <w:tc>
          <w:tcPr>
            <w:tcW w:w="5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□阴性 □阳性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/>
              </w:rPr>
              <w:t>□留样□监督抽检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6692D" w:rsidRDefault="00B6692D" w:rsidP="009161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/>
              </w:rPr>
            </w:pPr>
          </w:p>
        </w:tc>
      </w:tr>
    </w:tbl>
    <w:p w:rsidR="00B6692D" w:rsidRDefault="00B6692D" w:rsidP="00B6692D">
      <w:pPr>
        <w:adjustRightInd w:val="0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  <w:lang/>
        </w:rPr>
        <w:t>备注：</w:t>
      </w:r>
    </w:p>
    <w:p w:rsidR="00B6692D" w:rsidRDefault="00B6692D" w:rsidP="00B6692D">
      <w:pPr>
        <w:adjustRightInd w:val="0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  <w:lang/>
        </w:rPr>
        <w:t>样品来源：注明所抽样品来源的圈舍号，如</w:t>
      </w:r>
      <w:r>
        <w:rPr>
          <w:rFonts w:eastAsia="宋体"/>
          <w:sz w:val="18"/>
          <w:szCs w:val="18"/>
          <w:lang/>
        </w:rPr>
        <w:t>“</w:t>
      </w:r>
      <w:r>
        <w:rPr>
          <w:rFonts w:ascii="宋体" w:eastAsia="宋体" w:hAnsi="宋体" w:cs="宋体" w:hint="eastAsia"/>
          <w:sz w:val="18"/>
          <w:szCs w:val="18"/>
          <w:lang/>
        </w:rPr>
        <w:t>第一栋</w:t>
      </w:r>
      <w:r>
        <w:rPr>
          <w:rFonts w:eastAsia="宋体"/>
          <w:sz w:val="18"/>
          <w:szCs w:val="18"/>
          <w:lang/>
        </w:rPr>
        <w:t>”</w:t>
      </w:r>
      <w:r>
        <w:rPr>
          <w:rFonts w:ascii="宋体" w:eastAsia="宋体" w:hAnsi="宋体" w:cs="宋体" w:hint="eastAsia"/>
          <w:sz w:val="18"/>
          <w:szCs w:val="18"/>
          <w:lang/>
        </w:rPr>
        <w:t>、</w:t>
      </w:r>
      <w:r>
        <w:rPr>
          <w:rFonts w:eastAsia="宋体"/>
          <w:sz w:val="18"/>
          <w:szCs w:val="18"/>
          <w:lang/>
        </w:rPr>
        <w:t>“</w:t>
      </w:r>
      <w:r>
        <w:rPr>
          <w:rFonts w:ascii="宋体" w:eastAsia="宋体" w:hAnsi="宋体" w:cs="宋体" w:hint="eastAsia"/>
          <w:sz w:val="18"/>
          <w:szCs w:val="18"/>
          <w:lang/>
        </w:rPr>
        <w:t>南</w:t>
      </w:r>
      <w:r>
        <w:rPr>
          <w:rFonts w:eastAsia="宋体"/>
          <w:sz w:val="18"/>
          <w:szCs w:val="18"/>
          <w:lang/>
        </w:rPr>
        <w:t>1</w:t>
      </w:r>
      <w:r>
        <w:rPr>
          <w:rFonts w:ascii="宋体" w:eastAsia="宋体" w:hAnsi="宋体" w:cs="宋体" w:hint="eastAsia"/>
          <w:sz w:val="18"/>
          <w:szCs w:val="18"/>
          <w:lang/>
        </w:rPr>
        <w:t>栋</w:t>
      </w:r>
      <w:r>
        <w:rPr>
          <w:rFonts w:eastAsia="宋体"/>
          <w:sz w:val="18"/>
          <w:szCs w:val="18"/>
          <w:lang/>
        </w:rPr>
        <w:t>”</w:t>
      </w:r>
      <w:r>
        <w:rPr>
          <w:rFonts w:ascii="宋体" w:eastAsia="宋体" w:hAnsi="宋体" w:cs="宋体" w:hint="eastAsia"/>
          <w:sz w:val="18"/>
          <w:szCs w:val="18"/>
          <w:lang/>
        </w:rPr>
        <w:t>等，以方便监督抽检准确定位。</w:t>
      </w:r>
    </w:p>
    <w:p w:rsidR="00B6692D" w:rsidRDefault="00B6692D" w:rsidP="00B6692D">
      <w:pPr>
        <w:adjustRightInd w:val="0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  <w:lang/>
        </w:rPr>
        <w:t>检测项目：1. 氟喹诺酮类（恩诺沙星、环丙沙星、氧氟沙星、培氟沙星、诺氟沙星、洛美沙星）  2. 氟苯尼考、氟苯尼考胺  3. 磺胺类（磺胺间甲氧嘧啶、磺胺地索辛、磺胺甲鯻唑、磺胺二甲嘧啶、磺胺氯哒嗪）4.</w:t>
      </w:r>
      <w:r>
        <w:rPr>
          <w:rFonts w:eastAsia="宋体"/>
          <w:sz w:val="21"/>
          <w:szCs w:val="21"/>
          <w:lang/>
        </w:rPr>
        <w:t xml:space="preserve"> </w:t>
      </w:r>
      <w:r>
        <w:rPr>
          <w:rFonts w:ascii="宋体" w:eastAsia="宋体" w:hAnsi="宋体" w:cs="宋体" w:hint="eastAsia"/>
          <w:kern w:val="0"/>
          <w:sz w:val="18"/>
          <w:szCs w:val="18"/>
          <w:lang/>
        </w:rPr>
        <w:t>甲硝唑、地美硝唑</w:t>
      </w:r>
    </w:p>
    <w:p w:rsidR="00B6692D" w:rsidRDefault="00B6692D" w:rsidP="00B6692D">
      <w:pPr>
        <w:adjustRightInd w:val="0"/>
        <w:snapToGrid w:val="0"/>
        <w:jc w:val="left"/>
        <w:rPr>
          <w:rFonts w:ascii="宋体" w:eastAsia="宋体" w:hAnsi="宋体" w:cs="黑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  <w:lang/>
        </w:rPr>
        <w:t>检测方法：</w:t>
      </w:r>
      <w:r>
        <w:rPr>
          <w:rFonts w:ascii="宋体" w:eastAsia="宋体" w:hAnsi="宋体" w:cs="黑体" w:hint="eastAsia"/>
          <w:sz w:val="18"/>
          <w:szCs w:val="18"/>
          <w:lang/>
        </w:rPr>
        <w:t>A.胶体金免疫层析法。</w:t>
      </w:r>
    </w:p>
    <w:p w:rsidR="00B6692D" w:rsidRDefault="00B6692D" w:rsidP="00B6692D">
      <w:pPr>
        <w:adjustRightInd w:val="0"/>
        <w:snapToGrid w:val="0"/>
        <w:jc w:val="left"/>
        <w:rPr>
          <w:rFonts w:eastAsia="宋体"/>
          <w:sz w:val="24"/>
        </w:rPr>
      </w:pPr>
      <w:r>
        <w:rPr>
          <w:rFonts w:ascii="宋体" w:eastAsia="宋体" w:hAnsi="宋体" w:cs="宋体" w:hint="eastAsia"/>
          <w:sz w:val="18"/>
          <w:szCs w:val="18"/>
          <w:lang/>
        </w:rPr>
        <w:t>注：所有信息须认真填写，若信息不全或被抽检方未提供相关信息填</w:t>
      </w:r>
      <w:r>
        <w:rPr>
          <w:rFonts w:eastAsia="宋体"/>
          <w:sz w:val="18"/>
          <w:szCs w:val="18"/>
          <w:lang/>
        </w:rPr>
        <w:t>“</w:t>
      </w:r>
      <w:r>
        <w:rPr>
          <w:rFonts w:ascii="宋体" w:eastAsia="宋体" w:hAnsi="宋体" w:cs="宋体" w:hint="eastAsia"/>
          <w:sz w:val="18"/>
          <w:szCs w:val="18"/>
          <w:lang/>
        </w:rPr>
        <w:t>未提供</w:t>
      </w:r>
      <w:r>
        <w:rPr>
          <w:rFonts w:eastAsia="宋体"/>
          <w:sz w:val="18"/>
          <w:szCs w:val="18"/>
          <w:lang/>
        </w:rPr>
        <w:t>”</w:t>
      </w:r>
      <w:r>
        <w:rPr>
          <w:rFonts w:ascii="宋体" w:eastAsia="宋体" w:hAnsi="宋体" w:cs="宋体" w:hint="eastAsia"/>
          <w:sz w:val="18"/>
          <w:szCs w:val="18"/>
          <w:lang/>
        </w:rPr>
        <w:t>，若不适用则填</w:t>
      </w:r>
      <w:r>
        <w:rPr>
          <w:rFonts w:eastAsia="宋体"/>
          <w:sz w:val="18"/>
          <w:szCs w:val="18"/>
          <w:lang/>
        </w:rPr>
        <w:t>“/”</w:t>
      </w:r>
      <w:r>
        <w:rPr>
          <w:rFonts w:ascii="宋体" w:eastAsia="宋体" w:hAnsi="宋体" w:cs="宋体" w:hint="eastAsia"/>
          <w:sz w:val="18"/>
          <w:szCs w:val="18"/>
          <w:lang/>
        </w:rPr>
        <w:t>。</w:t>
      </w:r>
    </w:p>
    <w:p w:rsidR="009C6270" w:rsidRPr="00B6692D" w:rsidRDefault="00B6692D">
      <w:pPr>
        <w:rPr>
          <w:rFonts w:ascii="宋体" w:eastAsia="宋体" w:hAnsi="宋体" w:cs="宋体"/>
          <w:sz w:val="24"/>
          <w:lang/>
        </w:rPr>
      </w:pPr>
      <w:r>
        <w:rPr>
          <w:rFonts w:ascii="宋体" w:eastAsia="宋体" w:hAnsi="宋体" w:cs="宋体" w:hint="eastAsia"/>
          <w:sz w:val="24"/>
          <w:lang/>
        </w:rPr>
        <w:t>抽样人：</w:t>
      </w:r>
      <w:r>
        <w:rPr>
          <w:rFonts w:eastAsia="宋体" w:hint="eastAsia"/>
          <w:sz w:val="24"/>
          <w:lang/>
        </w:rPr>
        <w:t xml:space="preserve">                                      </w:t>
      </w:r>
      <w:r>
        <w:rPr>
          <w:rFonts w:ascii="宋体" w:eastAsia="宋体" w:hAnsi="宋体" w:cs="宋体" w:hint="eastAsia"/>
          <w:sz w:val="24"/>
          <w:lang/>
        </w:rPr>
        <w:t>检验员：</w:t>
      </w:r>
      <w:r>
        <w:rPr>
          <w:rFonts w:eastAsia="宋体" w:hint="eastAsia"/>
          <w:sz w:val="24"/>
          <w:lang/>
        </w:rPr>
        <w:t xml:space="preserve">                                        </w:t>
      </w:r>
      <w:r>
        <w:rPr>
          <w:rFonts w:ascii="宋体" w:eastAsia="宋体" w:hAnsi="宋体" w:cs="宋体" w:hint="eastAsia"/>
          <w:sz w:val="24"/>
          <w:lang/>
        </w:rPr>
        <w:t>审核员：</w:t>
      </w:r>
    </w:p>
    <w:sectPr w:rsidR="009C6270" w:rsidRPr="00B6692D" w:rsidSect="00B6692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altName w:val="汉仪书宋二KW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EE14C"/>
    <w:multiLevelType w:val="multilevel"/>
    <w:tmpl w:val="7DCEE14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7FBFDFF3"/>
    <w:multiLevelType w:val="multilevel"/>
    <w:tmpl w:val="7FBFDFF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92D"/>
    <w:rsid w:val="009C6270"/>
    <w:rsid w:val="00B6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2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69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6692D"/>
    <w:rPr>
      <w:rFonts w:ascii="Times New Roman" w:eastAsia="仿宋_GB2312" w:hAnsi="Times New Roman" w:cs="Times New Roman"/>
      <w:sz w:val="18"/>
      <w:szCs w:val="24"/>
    </w:rPr>
  </w:style>
  <w:style w:type="paragraph" w:styleId="a4">
    <w:name w:val="header"/>
    <w:basedOn w:val="a"/>
    <w:link w:val="Char0"/>
    <w:rsid w:val="00B669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B6692D"/>
    <w:rPr>
      <w:rFonts w:ascii="Times New Roman" w:eastAsia="仿宋_GB2312" w:hAnsi="Times New Roman" w:cs="Times New Roman"/>
      <w:sz w:val="18"/>
      <w:szCs w:val="24"/>
    </w:rPr>
  </w:style>
  <w:style w:type="table" w:styleId="a5">
    <w:name w:val="Table Grid"/>
    <w:basedOn w:val="a1"/>
    <w:qFormat/>
    <w:rsid w:val="00B669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文号1"/>
    <w:basedOn w:val="a6"/>
    <w:rsid w:val="00B6692D"/>
    <w:pPr>
      <w:spacing w:line="360" w:lineRule="auto"/>
      <w:ind w:firstLineChars="0" w:firstLine="0"/>
      <w:jc w:val="center"/>
    </w:pPr>
  </w:style>
  <w:style w:type="paragraph" w:customStyle="1" w:styleId="a6">
    <w:name w:val="文号"/>
    <w:basedOn w:val="a"/>
    <w:qFormat/>
    <w:rsid w:val="00B6692D"/>
    <w:pPr>
      <w:snapToGrid w:val="0"/>
      <w:spacing w:line="600" w:lineRule="atLeast"/>
      <w:ind w:firstLineChars="950" w:firstLine="3040"/>
    </w:pPr>
    <w:rPr>
      <w:rFonts w:ascii="仿宋_GB2312"/>
      <w:szCs w:val="32"/>
    </w:rPr>
  </w:style>
  <w:style w:type="paragraph" w:customStyle="1" w:styleId="NormalNormal">
    <w:name w:val="NormalNormal"/>
    <w:qFormat/>
    <w:rsid w:val="00B669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DefaultParagraphFontDefaultParagraphFont">
    <w:name w:val="Default Paragraph FontDefaultParagraphFont"/>
    <w:semiHidden/>
    <w:qFormat/>
    <w:rsid w:val="00B6692D"/>
  </w:style>
  <w:style w:type="table" w:customStyle="1" w:styleId="NormalTableTableNormal">
    <w:name w:val="Normal TableTableNormal"/>
    <w:semiHidden/>
    <w:qFormat/>
    <w:rsid w:val="00B6692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Footer">
    <w:name w:val="footerFooter"/>
    <w:basedOn w:val="NormalNormal"/>
    <w:rsid w:val="00B669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headerHeader">
    <w:name w:val="headerHeader"/>
    <w:basedOn w:val="NormalNormal"/>
    <w:qFormat/>
    <w:rsid w:val="00B669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ListParagraphListParagraph">
    <w:name w:val="List ParagraphListParagraph"/>
    <w:basedOn w:val="NormalNormal"/>
    <w:qFormat/>
    <w:rsid w:val="00B6692D"/>
    <w:pPr>
      <w:ind w:firstLineChars="200" w:firstLine="420"/>
    </w:pPr>
    <w:rPr>
      <w:rFonts w:ascii="Times New Roman" w:hAnsi="Times New Roman"/>
      <w:szCs w:val="21"/>
    </w:rPr>
  </w:style>
  <w:style w:type="paragraph" w:customStyle="1" w:styleId="Normal03cbdb22">
    <w:name w:val="Normal03cbdb22"/>
    <w:qFormat/>
    <w:rsid w:val="00B66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DefaultParagraphFont6d446e4f">
    <w:name w:val="Default Paragraph Font6d446e4f"/>
    <w:semiHidden/>
    <w:qFormat/>
    <w:rsid w:val="00B6692D"/>
  </w:style>
  <w:style w:type="table" w:customStyle="1" w:styleId="NormalTable0cf79530">
    <w:name w:val="Normal Table0cf79530"/>
    <w:semiHidden/>
    <w:rsid w:val="00B6692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B6692D"/>
    <w:rPr>
      <w:sz w:val="18"/>
      <w:szCs w:val="18"/>
    </w:rPr>
  </w:style>
  <w:style w:type="character" w:customStyle="1" w:styleId="Char1">
    <w:name w:val="批注框文本 Char"/>
    <w:basedOn w:val="a0"/>
    <w:link w:val="a7"/>
    <w:rsid w:val="00B6692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2023-10-17T06:50:00Z</dcterms:created>
  <dcterms:modified xsi:type="dcterms:W3CDTF">2023-10-17T06:55:00Z</dcterms:modified>
</cp:coreProperties>
</file>