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ayout w:type="fixed"/>
        <w:tblLook w:val="0000"/>
      </w:tblPr>
      <w:tblGrid>
        <w:gridCol w:w="3520"/>
        <w:gridCol w:w="1560"/>
        <w:gridCol w:w="1560"/>
        <w:gridCol w:w="1560"/>
        <w:gridCol w:w="1560"/>
        <w:gridCol w:w="1560"/>
        <w:gridCol w:w="1420"/>
        <w:gridCol w:w="1740"/>
      </w:tblGrid>
      <w:tr w:rsidR="00945CFF" w:rsidTr="00D302C6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45CFF" w:rsidTr="00D302C6">
        <w:trPr>
          <w:trHeight w:val="450"/>
        </w:trPr>
        <w:tc>
          <w:tcPr>
            <w:tcW w:w="14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2018年XX月份各市查办案件情况统计表</w:t>
            </w:r>
          </w:p>
        </w:tc>
      </w:tr>
      <w:tr w:rsidR="00945CFF" w:rsidTr="00D302C6">
        <w:trPr>
          <w:trHeight w:val="540"/>
        </w:trPr>
        <w:tc>
          <w:tcPr>
            <w:tcW w:w="1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填报单位：（加盖公章）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填报时间：</w:t>
            </w:r>
          </w:p>
        </w:tc>
      </w:tr>
      <w:tr w:rsidR="00945CFF" w:rsidTr="00D302C6">
        <w:trPr>
          <w:trHeight w:val="49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案件类型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行政执法案件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移送司法机关案件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捣毁窝点（个）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案件信息公开（件）</w:t>
            </w:r>
          </w:p>
        </w:tc>
      </w:tr>
      <w:tr w:rsidR="00945CFF" w:rsidTr="00D302C6">
        <w:trPr>
          <w:trHeight w:val="58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立案件数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办结件数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金  额     （万元）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件  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金  额     （万元）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“瘦肉精”专项整治行动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生鲜乳专项整治行动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兽用抗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菌药</w:t>
            </w:r>
            <w:r>
              <w:rPr>
                <w:color w:val="000000"/>
                <w:kern w:val="0"/>
                <w:sz w:val="24"/>
                <w:lang/>
              </w:rPr>
              <w:t>专项整治行动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生猪屠宰监管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专项整治行动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农资打假专项治理行动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45CFF" w:rsidTr="00D302C6">
        <w:trPr>
          <w:trHeight w:val="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FF" w:rsidRDefault="00945CFF" w:rsidP="00D302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CFF" w:rsidTr="00D302C6">
        <w:trPr>
          <w:trHeight w:val="435"/>
        </w:trPr>
        <w:tc>
          <w:tcPr>
            <w:tcW w:w="14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说明：1. 此表按月报送，每月10日前报送上月的案件统计数据。</w:t>
            </w:r>
          </w:p>
        </w:tc>
      </w:tr>
      <w:tr w:rsidR="00945CFF" w:rsidTr="00D302C6">
        <w:trPr>
          <w:trHeight w:val="435"/>
        </w:trPr>
        <w:tc>
          <w:tcPr>
            <w:tcW w:w="144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CFF" w:rsidRDefault="00945CFF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2. 每月的大案要案（移送司法机关的案件）请随此表同时报送详细案情。</w:t>
            </w:r>
          </w:p>
        </w:tc>
      </w:tr>
    </w:tbl>
    <w:p w:rsidR="00945CFF" w:rsidRDefault="00945CFF" w:rsidP="00945CFF">
      <w:pPr>
        <w:rPr>
          <w:rFonts w:hint="eastAsia"/>
          <w:szCs w:val="32"/>
        </w:rPr>
      </w:pPr>
    </w:p>
    <w:p w:rsidR="00945CFF" w:rsidRDefault="00945CFF" w:rsidP="00945CFF">
      <w:pPr>
        <w:rPr>
          <w:rFonts w:hint="eastAsia"/>
          <w:szCs w:val="32"/>
        </w:rPr>
      </w:pPr>
    </w:p>
    <w:p w:rsidR="00DF2146" w:rsidRPr="00945CFF" w:rsidRDefault="00DF2146"/>
    <w:sectPr w:rsidR="00DF2146" w:rsidRPr="00945CFF" w:rsidSect="00945C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CFF"/>
    <w:rsid w:val="00945CFF"/>
    <w:rsid w:val="00D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2018-04-27T02:31:00Z</dcterms:created>
  <dcterms:modified xsi:type="dcterms:W3CDTF">2018-04-27T02:31:00Z</dcterms:modified>
</cp:coreProperties>
</file>