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72" w:rsidRDefault="009D4572" w:rsidP="009D4572">
      <w:pPr>
        <w:pStyle w:val="NormalNormal"/>
        <w:spacing w:line="4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9D4572" w:rsidRDefault="009D4572" w:rsidP="009D4572">
      <w:pPr>
        <w:pStyle w:val="NormalNormal"/>
        <w:spacing w:line="4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/>
        </w:rPr>
      </w:pPr>
    </w:p>
    <w:p w:rsidR="009D4572" w:rsidRDefault="009D4572" w:rsidP="009D4572">
      <w:pPr>
        <w:pStyle w:val="NormalNormal"/>
        <w:spacing w:line="48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/>
        </w:rPr>
        <w:t>决赛选手推荐表</w:t>
      </w:r>
    </w:p>
    <w:p w:rsidR="009D4572" w:rsidRDefault="009D4572" w:rsidP="009D4572">
      <w:pPr>
        <w:pStyle w:val="NormalNormal"/>
        <w:spacing w:line="4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/>
        </w:rPr>
      </w:pPr>
    </w:p>
    <w:p w:rsidR="009D4572" w:rsidRDefault="009D4572" w:rsidP="009D4572">
      <w:pPr>
        <w:pStyle w:val="NormalNormal"/>
        <w:spacing w:line="480" w:lineRule="exact"/>
        <w:ind w:firstLineChars="100" w:firstLine="280"/>
        <w:jc w:val="lef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推荐单位：</w:t>
      </w:r>
      <w:r>
        <w:rPr>
          <w:rFonts w:ascii="Times New Roman" w:eastAsia="楷体_GB2312" w:hAnsi="Times New Roman"/>
          <w:sz w:val="28"/>
          <w:szCs w:val="28"/>
        </w:rPr>
        <w:t xml:space="preserve">                         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</w:t>
      </w:r>
      <w:r>
        <w:rPr>
          <w:rFonts w:ascii="Times New Roman" w:eastAsia="楷体_GB2312" w:hAnsi="Times New Roman"/>
          <w:sz w:val="28"/>
          <w:szCs w:val="28"/>
        </w:rPr>
        <w:t xml:space="preserve">  </w:t>
      </w:r>
      <w:r>
        <w:rPr>
          <w:rFonts w:ascii="Times New Roman" w:eastAsia="楷体_GB2312" w:hAnsi="Times New Roman"/>
          <w:sz w:val="28"/>
          <w:szCs w:val="28"/>
        </w:rPr>
        <w:t>竞赛工种：</w:t>
      </w:r>
    </w:p>
    <w:tbl>
      <w:tblPr>
        <w:tblStyle w:val="NormalTableTableNormal"/>
        <w:tblW w:w="0" w:type="auto"/>
        <w:jc w:val="center"/>
        <w:tblInd w:w="0" w:type="dxa"/>
        <w:tblLayout w:type="fixed"/>
        <w:tblLook w:val="04A0"/>
      </w:tblPr>
      <w:tblGrid>
        <w:gridCol w:w="1681"/>
        <w:gridCol w:w="1241"/>
        <w:gridCol w:w="1100"/>
        <w:gridCol w:w="1064"/>
        <w:gridCol w:w="1219"/>
        <w:gridCol w:w="1189"/>
        <w:gridCol w:w="1848"/>
      </w:tblGrid>
      <w:tr w:rsidR="009D4572" w:rsidTr="00536DAD">
        <w:trPr>
          <w:trHeight w:hRule="exact" w:val="68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近期免冠照片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寸）</w:t>
            </w:r>
          </w:p>
        </w:tc>
      </w:tr>
      <w:tr w:rsidR="009D4572" w:rsidTr="00536DAD">
        <w:trPr>
          <w:trHeight w:hRule="exact" w:val="68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文化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程度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4"/>
              </w:rPr>
            </w:pPr>
          </w:p>
        </w:tc>
      </w:tr>
      <w:tr w:rsidR="009D4572" w:rsidTr="00536DAD">
        <w:trPr>
          <w:trHeight w:hRule="exact" w:val="68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职称职务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4"/>
              </w:rPr>
            </w:pPr>
          </w:p>
        </w:tc>
      </w:tr>
      <w:tr w:rsidR="009D4572" w:rsidTr="00536DAD">
        <w:trPr>
          <w:trHeight w:val="92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职业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工种</w:t>
            </w:r>
            <w:r>
              <w:rPr>
                <w:rFonts w:hint="eastAsia"/>
                <w:sz w:val="24"/>
              </w:rPr>
              <w:t>）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及等级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职业资格证书编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号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4"/>
              </w:rPr>
            </w:pPr>
          </w:p>
        </w:tc>
      </w:tr>
      <w:tr w:rsidR="009D4572" w:rsidTr="00536DAD">
        <w:trPr>
          <w:trHeight w:hRule="exact" w:val="68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D4572" w:rsidTr="00536DAD">
        <w:trPr>
          <w:trHeight w:hRule="exact" w:val="68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D4572" w:rsidTr="00536DAD">
        <w:trPr>
          <w:trHeight w:val="2061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76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D4572" w:rsidTr="00536DAD">
        <w:trPr>
          <w:trHeight w:val="1394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所在单位意见</w:t>
            </w:r>
          </w:p>
        </w:tc>
        <w:tc>
          <w:tcPr>
            <w:tcW w:w="76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  <w:p w:rsidR="009D4572" w:rsidRDefault="009D4572" w:rsidP="00536DAD">
            <w:pPr>
              <w:spacing w:line="300" w:lineRule="exact"/>
              <w:ind w:firstLine="4800"/>
              <w:jc w:val="center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:rsidR="009D4572" w:rsidTr="00536DAD">
        <w:trPr>
          <w:trHeight w:val="1791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市级畜牧兽医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部门意见</w:t>
            </w:r>
          </w:p>
        </w:tc>
        <w:tc>
          <w:tcPr>
            <w:tcW w:w="76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spacing w:line="300" w:lineRule="exact"/>
              <w:ind w:left="240" w:hanging="240"/>
              <w:jc w:val="center"/>
              <w:rPr>
                <w:sz w:val="24"/>
              </w:rPr>
            </w:pP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</w:p>
          <w:p w:rsidR="009D4572" w:rsidRDefault="009D4572" w:rsidP="00536DAD">
            <w:pPr>
              <w:spacing w:line="300" w:lineRule="exact"/>
              <w:ind w:firstLine="4800"/>
              <w:jc w:val="center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  <w:p w:rsidR="009D4572" w:rsidRDefault="009D4572" w:rsidP="00536D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9D4572" w:rsidRDefault="009D4572" w:rsidP="009D4572">
      <w:pPr>
        <w:pStyle w:val="NormalNormal"/>
        <w:widowControl/>
        <w:spacing w:line="320" w:lineRule="exact"/>
        <w:rPr>
          <w:rFonts w:ascii="Times New Roman" w:eastAsia="楷体_GB2312" w:hAnsi="Times New Roman"/>
        </w:rPr>
        <w:sectPr w:rsidR="009D4572">
          <w:footerReference w:type="default" r:id="rId4"/>
          <w:pgSz w:w="12240" w:h="15840"/>
          <w:pgMar w:top="1803" w:right="1440" w:bottom="1803" w:left="1440" w:header="510" w:footer="1020" w:gutter="0"/>
          <w:pgNumType w:fmt="numberInDash"/>
          <w:cols w:space="708"/>
          <w:docGrid w:linePitch="286"/>
        </w:sectPr>
      </w:pPr>
    </w:p>
    <w:p w:rsidR="009D4572" w:rsidRDefault="009D4572" w:rsidP="009D4572">
      <w:pPr>
        <w:pStyle w:val="NormalNormal"/>
        <w:pageBreakBefore/>
        <w:spacing w:line="360" w:lineRule="auto"/>
        <w:jc w:val="left"/>
        <w:rPr>
          <w:rFonts w:ascii="Times New Roman" w:eastAsia="黑体" w:hAnsi="Times New Roman"/>
          <w:spacing w:val="-20"/>
          <w:sz w:val="32"/>
          <w:szCs w:val="32"/>
        </w:rPr>
      </w:pPr>
      <w:r>
        <w:rPr>
          <w:rFonts w:ascii="Times New Roman" w:eastAsia="黑体" w:hAnsi="Times New Roman"/>
          <w:spacing w:val="-2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pacing w:val="-20"/>
          <w:sz w:val="32"/>
          <w:szCs w:val="32"/>
        </w:rPr>
        <w:t>2</w:t>
      </w:r>
    </w:p>
    <w:p w:rsidR="009D4572" w:rsidRDefault="009D4572" w:rsidP="009D4572">
      <w:pPr>
        <w:pStyle w:val="NormalNormal"/>
        <w:widowControl/>
        <w:spacing w:line="48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/>
        </w:rPr>
        <w:t>市级代表队报名表</w:t>
      </w:r>
    </w:p>
    <w:p w:rsidR="009D4572" w:rsidRDefault="009D4572" w:rsidP="009D4572">
      <w:pPr>
        <w:pStyle w:val="NormalNormal"/>
        <w:widowControl/>
        <w:spacing w:line="500" w:lineRule="exact"/>
        <w:ind w:firstLine="346"/>
        <w:rPr>
          <w:rFonts w:ascii="Times New Roman" w:eastAsia="楷体_GB2312" w:hAnsi="Times New Roman"/>
          <w:sz w:val="28"/>
          <w:szCs w:val="28"/>
        </w:rPr>
      </w:pPr>
    </w:p>
    <w:p w:rsidR="009D4572" w:rsidRDefault="009D4572" w:rsidP="009D4572">
      <w:pPr>
        <w:pStyle w:val="NormalNormal"/>
        <w:widowControl/>
        <w:spacing w:line="500" w:lineRule="exact"/>
        <w:ind w:firstLine="34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上报单位：（盖章）</w:t>
      </w:r>
      <w:r>
        <w:rPr>
          <w:rFonts w:ascii="Times New Roman" w:eastAsia="楷体_GB2312" w:hAnsi="Times New Roman"/>
          <w:sz w:val="28"/>
          <w:szCs w:val="28"/>
        </w:rPr>
        <w:t xml:space="preserve">             </w:t>
      </w:r>
      <w:r>
        <w:rPr>
          <w:rFonts w:ascii="Times New Roman" w:eastAsia="楷体_GB2312" w:hAnsi="Times New Roman"/>
          <w:sz w:val="28"/>
          <w:szCs w:val="28"/>
        </w:rPr>
        <w:t>竞赛工种：</w:t>
      </w:r>
      <w:r>
        <w:rPr>
          <w:rFonts w:ascii="Times New Roman" w:eastAsia="楷体_GB2312" w:hAnsi="Times New Roman"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sz w:val="28"/>
          <w:szCs w:val="28"/>
        </w:rPr>
        <w:t>家畜（猪）繁殖员</w:t>
      </w:r>
      <w:r>
        <w:rPr>
          <w:rFonts w:ascii="Times New Roman" w:eastAsia="楷体_GB2312" w:hAnsi="Times New Roman"/>
          <w:sz w:val="28"/>
          <w:szCs w:val="28"/>
        </w:rPr>
        <w:t xml:space="preserve">                </w:t>
      </w:r>
      <w:r>
        <w:rPr>
          <w:rFonts w:ascii="Times New Roman" w:eastAsia="仿宋_GB2312" w:hAnsi="Times New Roman"/>
          <w:sz w:val="28"/>
          <w:szCs w:val="28"/>
        </w:rPr>
        <w:t xml:space="preserve">  2025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日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楷体_GB2312" w:hAnsi="Times New Roman"/>
          <w:sz w:val="28"/>
          <w:szCs w:val="28"/>
        </w:rPr>
        <w:t xml:space="preserve"> </w:t>
      </w:r>
    </w:p>
    <w:tbl>
      <w:tblPr>
        <w:tblStyle w:val="NormalTableTableNormal"/>
        <w:tblW w:w="14860" w:type="dxa"/>
        <w:jc w:val="center"/>
        <w:tblInd w:w="0" w:type="dxa"/>
        <w:tblLayout w:type="fixed"/>
        <w:tblLook w:val="04A0"/>
      </w:tblPr>
      <w:tblGrid>
        <w:gridCol w:w="948"/>
        <w:gridCol w:w="1764"/>
        <w:gridCol w:w="876"/>
        <w:gridCol w:w="885"/>
        <w:gridCol w:w="2460"/>
        <w:gridCol w:w="2498"/>
        <w:gridCol w:w="1807"/>
        <w:gridCol w:w="1807"/>
        <w:gridCol w:w="1815"/>
      </w:tblGrid>
      <w:tr w:rsidR="009D4572" w:rsidTr="00536DAD">
        <w:trPr>
          <w:trHeight w:val="998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民族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职务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职称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办公电话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手机</w:t>
            </w:r>
          </w:p>
        </w:tc>
      </w:tr>
      <w:tr w:rsidR="009D4572" w:rsidTr="00536DAD">
        <w:trPr>
          <w:trHeight w:hRule="exact" w:val="7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领队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</w:tr>
      <w:tr w:rsidR="009D4572" w:rsidTr="00536DAD">
        <w:trPr>
          <w:trHeight w:hRule="exact" w:val="7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</w:tr>
      <w:tr w:rsidR="009D4572" w:rsidTr="00536DAD">
        <w:trPr>
          <w:trHeight w:hRule="exact" w:val="7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</w:tr>
      <w:tr w:rsidR="009D4572" w:rsidTr="00536DAD">
        <w:trPr>
          <w:trHeight w:hRule="exact" w:val="7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</w:tr>
      <w:tr w:rsidR="009D4572" w:rsidTr="00536DAD">
        <w:trPr>
          <w:trHeight w:hRule="exact" w:val="79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572" w:rsidRDefault="009D4572" w:rsidP="00536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72" w:rsidRDefault="009D4572" w:rsidP="00536DAD">
            <w:pPr>
              <w:rPr>
                <w:sz w:val="28"/>
                <w:szCs w:val="28"/>
              </w:rPr>
            </w:pPr>
          </w:p>
        </w:tc>
      </w:tr>
    </w:tbl>
    <w:p w:rsidR="009D4572" w:rsidRDefault="009D4572" w:rsidP="009D4572">
      <w:pPr>
        <w:pStyle w:val="NormalNormal"/>
        <w:spacing w:line="600" w:lineRule="exact"/>
        <w:ind w:firstLineChars="500" w:firstLine="1400"/>
        <w:rPr>
          <w:rFonts w:ascii="Times New Roman" w:eastAsia="楷体_GB2312" w:hAnsi="Times New Roman"/>
        </w:rPr>
      </w:pPr>
      <w:r>
        <w:rPr>
          <w:rFonts w:ascii="Times New Roman" w:eastAsia="楷体_GB2312" w:hAnsi="Times New Roman"/>
          <w:sz w:val="28"/>
          <w:szCs w:val="28"/>
        </w:rPr>
        <w:t>填表人：</w:t>
      </w:r>
      <w:r>
        <w:rPr>
          <w:rFonts w:ascii="Times New Roman" w:eastAsia="楷体_GB2312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楷体_GB2312" w:hAnsi="Times New Roman"/>
          <w:sz w:val="28"/>
          <w:szCs w:val="28"/>
        </w:rPr>
        <w:t>联系电话：</w:t>
      </w:r>
      <w:r>
        <w:rPr>
          <w:rFonts w:ascii="Times New Roman" w:eastAsia="楷体_GB2312" w:hAnsi="Times New Roman"/>
          <w:sz w:val="28"/>
          <w:szCs w:val="28"/>
        </w:rPr>
        <w:t xml:space="preserve">          </w:t>
      </w:r>
    </w:p>
    <w:p w:rsidR="009D4572" w:rsidRDefault="009D4572" w:rsidP="009D4572">
      <w:pPr>
        <w:pStyle w:val="NormalNormal"/>
        <w:widowControl/>
        <w:jc w:val="left"/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sectPr w:rsidR="009D4572">
          <w:pgSz w:w="16838" w:h="11906" w:orient="landscape"/>
          <w:pgMar w:top="1803" w:right="1440" w:bottom="1803" w:left="1440" w:header="851" w:footer="992" w:gutter="0"/>
          <w:pgNumType w:fmt="numberInDash"/>
          <w:cols w:space="708"/>
          <w:docGrid w:type="lines" w:linePitch="319"/>
        </w:sectPr>
      </w:pPr>
    </w:p>
    <w:p w:rsidR="009D4572" w:rsidRDefault="009D4572" w:rsidP="009D4572">
      <w:pPr>
        <w:widowControl/>
        <w:spacing w:line="600" w:lineRule="exact"/>
        <w:jc w:val="left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/>
          <w:color w:val="000000"/>
          <w:kern w:val="0"/>
          <w:szCs w:val="32"/>
          <w:lang/>
        </w:rPr>
        <w:lastRenderedPageBreak/>
        <w:t>附件3</w:t>
      </w:r>
    </w:p>
    <w:p w:rsidR="009D4572" w:rsidRDefault="009D4572" w:rsidP="009D4572">
      <w:pPr>
        <w:ind w:leftChars="-600" w:left="-1920" w:firstLineChars="300" w:firstLine="1325"/>
        <w:jc w:val="left"/>
        <w:rPr>
          <w:rFonts w:ascii="宋体" w:eastAsia="宋体" w:hAnsi="宋体"/>
          <w:b/>
          <w:color w:val="000000"/>
          <w:sz w:val="44"/>
          <w:szCs w:val="44"/>
        </w:rPr>
      </w:pPr>
      <w:r>
        <w:rPr>
          <w:rFonts w:ascii="宋体" w:eastAsia="宋体" w:hAnsi="宋体" w:hint="eastAsia"/>
          <w:b/>
          <w:color w:val="000000"/>
          <w:sz w:val="44"/>
          <w:szCs w:val="44"/>
          <w:lang/>
        </w:rPr>
        <w:t xml:space="preserve"> </w:t>
      </w:r>
    </w:p>
    <w:p w:rsidR="009D4572" w:rsidRPr="00CE7487" w:rsidRDefault="009D4572" w:rsidP="009D457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CE7487">
        <w:rPr>
          <w:rFonts w:eastAsia="方正小标宋简体"/>
          <w:color w:val="000000"/>
          <w:kern w:val="0"/>
          <w:sz w:val="44"/>
          <w:szCs w:val="44"/>
          <w:lang/>
        </w:rPr>
        <w:t>2025</w:t>
      </w:r>
      <w:r w:rsidRPr="00CE7487">
        <w:rPr>
          <w:rFonts w:eastAsia="方正小标宋简体"/>
          <w:color w:val="000000"/>
          <w:kern w:val="0"/>
          <w:sz w:val="44"/>
          <w:szCs w:val="44"/>
          <w:lang/>
        </w:rPr>
        <w:t>年</w:t>
      </w:r>
      <w:r w:rsidRPr="00CE748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全省畜牧兽医行业职业技能竞赛</w:t>
      </w:r>
    </w:p>
    <w:p w:rsidR="009D4572" w:rsidRDefault="009D4572" w:rsidP="009D457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/>
        </w:rPr>
      </w:pPr>
      <w:r w:rsidRPr="00CE748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家畜（猪）繁殖员赛项决赛</w:t>
      </w:r>
      <w:r w:rsidRPr="00CE748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评分细则</w:t>
      </w:r>
    </w:p>
    <w:p w:rsidR="009D4572" w:rsidRPr="00CE7487" w:rsidRDefault="009D4572" w:rsidP="009D4572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/>
        </w:rPr>
      </w:pPr>
    </w:p>
    <w:p w:rsidR="009D4572" w:rsidRDefault="009D4572" w:rsidP="009D4572">
      <w:pPr>
        <w:autoSpaceDE w:val="0"/>
        <w:spacing w:line="600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hAnsi="Calibri" w:cs="仿宋_GB2312" w:hint="eastAsia"/>
          <w:szCs w:val="32"/>
          <w:lang/>
        </w:rPr>
        <w:t>竞赛分为理论考试和技能考核两个部分，</w:t>
      </w:r>
      <w:r w:rsidRPr="00CE7487">
        <w:rPr>
          <w:rFonts w:hint="eastAsia"/>
          <w:szCs w:val="32"/>
          <w:lang/>
        </w:rPr>
        <w:t>理论考试</w:t>
      </w:r>
      <w:r w:rsidRPr="00CE7487">
        <w:rPr>
          <w:rFonts w:hint="eastAsia"/>
          <w:szCs w:val="32"/>
          <w:lang/>
        </w:rPr>
        <w:t>100</w:t>
      </w:r>
      <w:r w:rsidRPr="00CE7487">
        <w:rPr>
          <w:rFonts w:hint="eastAsia"/>
          <w:szCs w:val="32"/>
          <w:lang/>
        </w:rPr>
        <w:t>分，技能考核</w:t>
      </w:r>
      <w:r w:rsidRPr="00CE7487">
        <w:rPr>
          <w:rFonts w:hint="eastAsia"/>
          <w:szCs w:val="32"/>
          <w:lang/>
        </w:rPr>
        <w:t>400</w:t>
      </w:r>
      <w:r w:rsidRPr="00CE7487">
        <w:rPr>
          <w:rFonts w:hint="eastAsia"/>
          <w:szCs w:val="32"/>
          <w:lang/>
        </w:rPr>
        <w:t>分，总成绩实行百分制，其中理论成绩占</w:t>
      </w:r>
      <w:r w:rsidRPr="00CE7487">
        <w:rPr>
          <w:rFonts w:hint="eastAsia"/>
          <w:szCs w:val="32"/>
          <w:lang/>
        </w:rPr>
        <w:t>20%</w:t>
      </w:r>
      <w:r w:rsidRPr="00CE7487">
        <w:rPr>
          <w:rFonts w:hint="eastAsia"/>
          <w:szCs w:val="32"/>
          <w:lang/>
        </w:rPr>
        <w:t>，技能成绩占</w:t>
      </w:r>
      <w:r w:rsidRPr="00CE7487">
        <w:rPr>
          <w:rFonts w:hint="eastAsia"/>
          <w:szCs w:val="32"/>
          <w:lang/>
        </w:rPr>
        <w:t>80%</w:t>
      </w:r>
      <w:r w:rsidRPr="00CE7487">
        <w:rPr>
          <w:rFonts w:hint="eastAsia"/>
          <w:szCs w:val="32"/>
          <w:lang/>
        </w:rPr>
        <w:t>。按照理论考试和技能考核总得分高低排序；总得分相同者，按照技能考核得分高低排序；理论考试和技能考核得分均相同者，技能考核的</w:t>
      </w:r>
      <w:r w:rsidRPr="00CE7487">
        <w:rPr>
          <w:rFonts w:hint="eastAsia"/>
          <w:bCs/>
          <w:szCs w:val="32"/>
          <w:lang/>
        </w:rPr>
        <w:t>实际操作</w:t>
      </w:r>
      <w:r>
        <w:rPr>
          <w:rFonts w:ascii="仿宋_GB2312" w:hAnsi="Calibri" w:cs="仿宋_GB2312" w:hint="eastAsia"/>
          <w:bCs/>
          <w:szCs w:val="32"/>
          <w:lang/>
        </w:rPr>
        <w:t>时间用时少者排名靠前</w:t>
      </w:r>
      <w:r>
        <w:rPr>
          <w:rFonts w:ascii="仿宋_GB2312" w:hAnsi="Calibri" w:cs="仿宋_GB2312" w:hint="eastAsia"/>
          <w:szCs w:val="32"/>
          <w:lang/>
        </w:rPr>
        <w:t>。</w:t>
      </w:r>
    </w:p>
    <w:p w:rsidR="009D4572" w:rsidRPr="00CE7487" w:rsidRDefault="009D4572" w:rsidP="009D4572">
      <w:pPr>
        <w:spacing w:line="600" w:lineRule="exact"/>
        <w:ind w:firstLineChars="200" w:firstLine="640"/>
        <w:rPr>
          <w:rFonts w:ascii="黑体" w:eastAsia="黑体" w:hAnsi="黑体" w:cs="黑体"/>
          <w:szCs w:val="32"/>
        </w:rPr>
      </w:pPr>
      <w:r w:rsidRPr="00CE7487">
        <w:rPr>
          <w:rFonts w:ascii="黑体" w:eastAsia="黑体" w:hAnsi="黑体" w:cs="黑体" w:hint="eastAsia"/>
          <w:szCs w:val="32"/>
          <w:lang/>
        </w:rPr>
        <w:t>一、理论知识考试（100分）</w:t>
      </w:r>
    </w:p>
    <w:p w:rsidR="009D4572" w:rsidRPr="00CE7487" w:rsidRDefault="009D4572" w:rsidP="009D4572">
      <w:pPr>
        <w:spacing w:line="600" w:lineRule="exact"/>
        <w:ind w:firstLine="640"/>
        <w:rPr>
          <w:rFonts w:ascii="仿宋_GB2312" w:hAnsi="仿宋_GB2312" w:cs="仿宋_GB2312"/>
          <w:kern w:val="0"/>
          <w:szCs w:val="32"/>
        </w:rPr>
      </w:pPr>
      <w:r w:rsidRPr="00CE7487">
        <w:rPr>
          <w:rFonts w:ascii="仿宋_GB2312" w:hAnsi="仿宋_GB2312" w:cs="仿宋_GB2312" w:hint="eastAsia"/>
          <w:szCs w:val="32"/>
          <w:lang/>
        </w:rPr>
        <w:t>理论考试采用闭卷笔试方式，题型为选择、判断和填空，重点考察家畜生殖生理、发情鉴定、人工授精等专业技术知识。考试时间为60分钟，满分</w:t>
      </w:r>
      <w:r w:rsidRPr="00CE7487">
        <w:rPr>
          <w:rFonts w:ascii="仿宋_GB2312" w:hAnsi="仿宋_GB2312" w:cs="仿宋_GB2312"/>
          <w:szCs w:val="32"/>
          <w:lang/>
        </w:rPr>
        <w:t>100</w:t>
      </w:r>
      <w:r w:rsidRPr="00CE7487">
        <w:rPr>
          <w:rFonts w:ascii="仿宋_GB2312" w:hAnsi="仿宋_GB2312" w:cs="仿宋_GB2312" w:hint="eastAsia"/>
          <w:szCs w:val="32"/>
          <w:lang/>
        </w:rPr>
        <w:t>分。</w:t>
      </w:r>
    </w:p>
    <w:p w:rsidR="009D4572" w:rsidRPr="00CE7487" w:rsidRDefault="009D4572" w:rsidP="009D4572">
      <w:pPr>
        <w:spacing w:line="600" w:lineRule="exact"/>
        <w:ind w:firstLineChars="200" w:firstLine="640"/>
        <w:rPr>
          <w:rFonts w:ascii="黑体" w:eastAsia="黑体" w:hAnsi="黑体" w:cs="黑体"/>
          <w:szCs w:val="32"/>
        </w:rPr>
      </w:pPr>
      <w:r w:rsidRPr="00CE7487">
        <w:rPr>
          <w:rFonts w:ascii="黑体" w:eastAsia="黑体" w:hAnsi="黑体" w:cs="黑体" w:hint="eastAsia"/>
          <w:szCs w:val="32"/>
          <w:lang/>
        </w:rPr>
        <w:t>二、现场技能操作考核方案（共计400分）</w:t>
      </w:r>
    </w:p>
    <w:p w:rsidR="009D4572" w:rsidRDefault="009D4572" w:rsidP="009D4572">
      <w:pPr>
        <w:autoSpaceDE w:val="0"/>
        <w:spacing w:line="600" w:lineRule="exact"/>
        <w:ind w:firstLineChars="200" w:firstLine="640"/>
        <w:rPr>
          <w:rFonts w:ascii="仿宋_GB2312" w:hAnsi="Calibri" w:cs="仿宋_GB2312"/>
          <w:szCs w:val="32"/>
          <w:lang/>
        </w:rPr>
      </w:pPr>
      <w:r>
        <w:rPr>
          <w:rFonts w:ascii="仿宋_GB2312" w:hAnsi="Calibri" w:cs="仿宋_GB2312" w:hint="eastAsia"/>
          <w:szCs w:val="32"/>
          <w:lang/>
        </w:rPr>
        <w:t>技能考试采用现场考核的方式，内容包括：技能I种猪常温精液精子活力检测（</w:t>
      </w:r>
      <w:r w:rsidRPr="00CE7487">
        <w:rPr>
          <w:rFonts w:hint="eastAsia"/>
          <w:szCs w:val="32"/>
          <w:lang/>
        </w:rPr>
        <w:t>100</w:t>
      </w:r>
      <w:r w:rsidRPr="00CE7487">
        <w:rPr>
          <w:rFonts w:hint="eastAsia"/>
          <w:szCs w:val="32"/>
          <w:lang/>
        </w:rPr>
        <w:t>分</w:t>
      </w:r>
      <w:r>
        <w:rPr>
          <w:rFonts w:ascii="仿宋_GB2312" w:hAnsi="Calibri" w:cs="仿宋_GB2312" w:hint="eastAsia"/>
          <w:szCs w:val="32"/>
          <w:lang/>
        </w:rPr>
        <w:t>）、技能Ⅱ种猪常温精液前向运动精子数检测（</w:t>
      </w:r>
      <w:r w:rsidRPr="00CE7487">
        <w:rPr>
          <w:rFonts w:hint="eastAsia"/>
          <w:szCs w:val="32"/>
          <w:lang/>
        </w:rPr>
        <w:t>100</w:t>
      </w:r>
      <w:r w:rsidRPr="00CE7487">
        <w:rPr>
          <w:rFonts w:hint="eastAsia"/>
          <w:szCs w:val="32"/>
          <w:lang/>
        </w:rPr>
        <w:t>分</w:t>
      </w:r>
      <w:r>
        <w:rPr>
          <w:rFonts w:ascii="仿宋_GB2312" w:hAnsi="Calibri" w:cs="仿宋_GB2312" w:hint="eastAsia"/>
          <w:szCs w:val="32"/>
          <w:lang/>
        </w:rPr>
        <w:t>）、技能Ⅲ母猪的发情鉴定（</w:t>
      </w:r>
      <w:r w:rsidRPr="00CE7487">
        <w:rPr>
          <w:rFonts w:hint="eastAsia"/>
          <w:szCs w:val="32"/>
          <w:lang/>
        </w:rPr>
        <w:t>100</w:t>
      </w:r>
      <w:r w:rsidRPr="00CE7487">
        <w:rPr>
          <w:rFonts w:hint="eastAsia"/>
          <w:szCs w:val="32"/>
          <w:lang/>
        </w:rPr>
        <w:t>分）</w:t>
      </w:r>
      <w:r>
        <w:rPr>
          <w:rFonts w:ascii="仿宋_GB2312" w:hAnsi="Calibri" w:cs="仿宋_GB2312" w:hint="eastAsia"/>
          <w:szCs w:val="32"/>
          <w:lang/>
        </w:rPr>
        <w:t>、技能Ⅳ猪的人工输精（</w:t>
      </w:r>
      <w:r w:rsidRPr="00CE7487">
        <w:rPr>
          <w:rFonts w:hint="eastAsia"/>
          <w:szCs w:val="32"/>
          <w:lang/>
        </w:rPr>
        <w:t>100</w:t>
      </w:r>
      <w:r w:rsidRPr="00CE7487">
        <w:rPr>
          <w:rFonts w:hint="eastAsia"/>
          <w:szCs w:val="32"/>
          <w:lang/>
        </w:rPr>
        <w:t>分</w:t>
      </w:r>
      <w:r>
        <w:rPr>
          <w:rFonts w:ascii="仿宋_GB2312" w:hAnsi="Calibri" w:cs="仿宋_GB2312" w:hint="eastAsia"/>
          <w:szCs w:val="32"/>
          <w:lang/>
        </w:rPr>
        <w:t>）。具体计分标准如下：</w:t>
      </w:r>
    </w:p>
    <w:p w:rsidR="009D4572" w:rsidRDefault="009D4572" w:rsidP="009D4572">
      <w:pPr>
        <w:autoSpaceDE w:val="0"/>
        <w:spacing w:line="600" w:lineRule="exact"/>
        <w:rPr>
          <w:rFonts w:ascii="黑体" w:eastAsia="黑体" w:hAnsi="宋体" w:cs="黑体"/>
          <w:bCs/>
          <w:szCs w:val="32"/>
          <w:lang/>
        </w:rPr>
      </w:pPr>
    </w:p>
    <w:p w:rsidR="009D4572" w:rsidRDefault="009D4572" w:rsidP="009D4572">
      <w:pPr>
        <w:autoSpaceDE w:val="0"/>
        <w:spacing w:line="600" w:lineRule="exact"/>
        <w:jc w:val="center"/>
        <w:rPr>
          <w:rFonts w:ascii="黑体" w:eastAsia="黑体" w:hAnsi="宋体" w:cs="黑体" w:hint="eastAsia"/>
          <w:bCs/>
          <w:sz w:val="36"/>
          <w:szCs w:val="36"/>
          <w:lang/>
        </w:rPr>
      </w:pPr>
    </w:p>
    <w:p w:rsidR="009D4572" w:rsidRDefault="009D4572" w:rsidP="009D4572">
      <w:pPr>
        <w:autoSpaceDE w:val="0"/>
        <w:spacing w:line="600" w:lineRule="exact"/>
        <w:jc w:val="center"/>
        <w:rPr>
          <w:rFonts w:ascii="黑体" w:eastAsia="黑体" w:hAnsi="宋体" w:cs="黑体" w:hint="eastAsia"/>
          <w:bCs/>
          <w:sz w:val="36"/>
          <w:szCs w:val="36"/>
          <w:lang/>
        </w:rPr>
      </w:pPr>
    </w:p>
    <w:p w:rsidR="009D4572" w:rsidRPr="00CE7487" w:rsidRDefault="009D4572" w:rsidP="009D4572">
      <w:pPr>
        <w:autoSpaceDE w:val="0"/>
        <w:spacing w:line="600" w:lineRule="exact"/>
        <w:jc w:val="center"/>
        <w:rPr>
          <w:rFonts w:ascii="黑体" w:eastAsia="黑体" w:hAnsi="宋体" w:cs="黑体"/>
          <w:bCs/>
          <w:sz w:val="36"/>
          <w:szCs w:val="36"/>
          <w:lang/>
        </w:rPr>
      </w:pPr>
      <w:r w:rsidRPr="00CE7487">
        <w:rPr>
          <w:rFonts w:ascii="黑体" w:eastAsia="黑体" w:hAnsi="宋体" w:cs="黑体"/>
          <w:bCs/>
          <w:sz w:val="36"/>
          <w:szCs w:val="36"/>
          <w:lang/>
        </w:rPr>
        <w:lastRenderedPageBreak/>
        <w:t>技能I种猪常温精液活力检测（100分）</w:t>
      </w:r>
    </w:p>
    <w:p w:rsidR="009D4572" w:rsidRDefault="009D4572" w:rsidP="009D4572">
      <w:pPr>
        <w:autoSpaceDE w:val="0"/>
        <w:spacing w:line="400" w:lineRule="exact"/>
        <w:rPr>
          <w:rFonts w:ascii="黑体" w:eastAsia="黑体" w:hAnsi="宋体" w:cs="黑体"/>
          <w:bCs/>
          <w:szCs w:val="32"/>
          <w:lang/>
        </w:rPr>
      </w:pP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（一）精液取样及活力检测操作，共90分。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</w:t>
      </w:r>
      <w:r w:rsidRPr="00CE7487">
        <w:rPr>
          <w:rFonts w:hint="eastAsia"/>
          <w:szCs w:val="32"/>
          <w:lang/>
        </w:rPr>
        <w:t>、按裁判员指令开始操作，得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分；在裁判员下达指令之前进行操作或裁判员宣布停止后继续操作，均不得分。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、操作前清洁双手并擦干，得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、检查并摆放好温度计、微量移液器、微量移液器枪头、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小试管、载玻片、盖玻片、试管架等，得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4</w:t>
      </w:r>
      <w:r w:rsidRPr="00CE7487">
        <w:rPr>
          <w:rFonts w:hint="eastAsia"/>
          <w:szCs w:val="32"/>
          <w:lang/>
        </w:rPr>
        <w:t>、打开水浴锅开关，将温度设定为</w:t>
      </w:r>
      <w:r w:rsidRPr="00CE7487">
        <w:rPr>
          <w:rFonts w:hint="eastAsia"/>
          <w:szCs w:val="32"/>
          <w:lang/>
        </w:rPr>
        <w:t>37</w:t>
      </w:r>
      <w:r w:rsidRPr="00CE7487">
        <w:rPr>
          <w:rFonts w:hint="eastAsia"/>
          <w:szCs w:val="32"/>
          <w:lang/>
        </w:rPr>
        <w:t>℃，并将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小试管放入水浴锅预热，温度设置并放置小试管正确得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、打开显微镜开关，使显微镜载物台进行预热，得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6</w:t>
      </w:r>
      <w:r w:rsidRPr="00CE7487">
        <w:rPr>
          <w:rFonts w:hint="eastAsia"/>
          <w:szCs w:val="32"/>
          <w:lang/>
        </w:rPr>
        <w:t>、正确调整显微镜镜头和焦距，得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7</w:t>
      </w:r>
      <w:r w:rsidRPr="00CE7487">
        <w:rPr>
          <w:rFonts w:hint="eastAsia"/>
          <w:szCs w:val="32"/>
          <w:lang/>
        </w:rPr>
        <w:t>、载玻片、盖玻片放到载物台上预热，得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分；只预热一项或两项都不预热的均不得分。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8</w:t>
      </w:r>
      <w:r w:rsidRPr="00CE7487">
        <w:rPr>
          <w:rFonts w:hint="eastAsia"/>
          <w:szCs w:val="32"/>
          <w:lang/>
        </w:rPr>
        <w:t>、当水浴锅的温度达</w:t>
      </w:r>
      <w:r w:rsidRPr="00CE7487">
        <w:rPr>
          <w:rFonts w:hint="eastAsia"/>
          <w:szCs w:val="32"/>
          <w:lang/>
        </w:rPr>
        <w:t>37</w:t>
      </w:r>
      <w:r w:rsidRPr="00CE7487">
        <w:rPr>
          <w:rFonts w:hint="eastAsia"/>
          <w:szCs w:val="32"/>
          <w:lang/>
        </w:rPr>
        <w:t>℃时，用温度计校对水浴锅内水温，正确校对得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9</w:t>
      </w:r>
      <w:r w:rsidRPr="00CE7487">
        <w:rPr>
          <w:rFonts w:hint="eastAsia"/>
          <w:szCs w:val="32"/>
          <w:lang/>
        </w:rPr>
        <w:t>、打开</w:t>
      </w:r>
      <w:r w:rsidRPr="00CE7487">
        <w:rPr>
          <w:rFonts w:hint="eastAsia"/>
          <w:szCs w:val="32"/>
          <w:lang/>
        </w:rPr>
        <w:t>17</w:t>
      </w:r>
      <w:r w:rsidRPr="00CE7487">
        <w:rPr>
          <w:rFonts w:hint="eastAsia"/>
          <w:szCs w:val="32"/>
          <w:lang/>
        </w:rPr>
        <w:t>℃恒温箱，迅速取出</w:t>
      </w:r>
      <w:r w:rsidRPr="00CE7487">
        <w:rPr>
          <w:rFonts w:hint="eastAsia"/>
          <w:szCs w:val="32"/>
          <w:lang/>
        </w:rPr>
        <w:t>A</w:t>
      </w:r>
      <w:r w:rsidRPr="00CE7487">
        <w:rPr>
          <w:rFonts w:hint="eastAsia"/>
          <w:szCs w:val="32"/>
          <w:lang/>
        </w:rPr>
        <w:t>、</w:t>
      </w:r>
      <w:r w:rsidRPr="00CE7487">
        <w:rPr>
          <w:rFonts w:hint="eastAsia"/>
          <w:szCs w:val="32"/>
          <w:lang/>
        </w:rPr>
        <w:t>B</w:t>
      </w:r>
      <w:r w:rsidRPr="00CE7487">
        <w:rPr>
          <w:rFonts w:hint="eastAsia"/>
          <w:szCs w:val="32"/>
          <w:lang/>
        </w:rPr>
        <w:t>两瓶常温精液，并轻轻关闭恒温箱，正确操作得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10</w:t>
      </w:r>
      <w:r w:rsidRPr="00CE7487">
        <w:rPr>
          <w:rFonts w:hint="eastAsia"/>
          <w:szCs w:val="32"/>
          <w:lang/>
        </w:rPr>
        <w:t>、将</w:t>
      </w:r>
      <w:r w:rsidRPr="00CE7487">
        <w:rPr>
          <w:rFonts w:hint="eastAsia"/>
          <w:szCs w:val="32"/>
          <w:lang/>
        </w:rPr>
        <w:t>A</w:t>
      </w:r>
      <w:r w:rsidRPr="00CE7487">
        <w:rPr>
          <w:rFonts w:hint="eastAsia"/>
          <w:szCs w:val="32"/>
          <w:lang/>
        </w:rPr>
        <w:t>、</w:t>
      </w:r>
      <w:r w:rsidRPr="00CE7487">
        <w:rPr>
          <w:rFonts w:hint="eastAsia"/>
          <w:szCs w:val="32"/>
          <w:lang/>
        </w:rPr>
        <w:t>B</w:t>
      </w:r>
      <w:r w:rsidRPr="00CE7487">
        <w:rPr>
          <w:rFonts w:hint="eastAsia"/>
          <w:szCs w:val="32"/>
          <w:lang/>
        </w:rPr>
        <w:t>两瓶常温精液轻轻摇匀，得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lastRenderedPageBreak/>
        <w:t>11</w:t>
      </w:r>
      <w:r w:rsidRPr="00CE7487">
        <w:rPr>
          <w:rFonts w:hint="eastAsia"/>
          <w:szCs w:val="32"/>
          <w:lang/>
        </w:rPr>
        <w:t>、用微量移液器准确吸取</w:t>
      </w:r>
      <w:r w:rsidRPr="00CE7487">
        <w:rPr>
          <w:rFonts w:hint="eastAsia"/>
          <w:szCs w:val="32"/>
          <w:lang/>
        </w:rPr>
        <w:t>A</w:t>
      </w:r>
      <w:r w:rsidRPr="00CE7487">
        <w:rPr>
          <w:rFonts w:hint="eastAsia"/>
          <w:szCs w:val="32"/>
          <w:lang/>
        </w:rPr>
        <w:t>瓶精液</w:t>
      </w:r>
      <w:r w:rsidRPr="00CE7487">
        <w:rPr>
          <w:rFonts w:hint="eastAsia"/>
          <w:szCs w:val="32"/>
          <w:lang/>
        </w:rPr>
        <w:t>1ml</w:t>
      </w:r>
      <w:r w:rsidRPr="00CE7487">
        <w:rPr>
          <w:rFonts w:hint="eastAsia"/>
          <w:szCs w:val="32"/>
          <w:lang/>
        </w:rPr>
        <w:t>，放入已预热的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小试管中，更换枪头，准确吸取</w:t>
      </w:r>
      <w:r w:rsidRPr="00CE7487">
        <w:rPr>
          <w:rFonts w:hint="eastAsia"/>
          <w:szCs w:val="32"/>
          <w:lang/>
        </w:rPr>
        <w:t>B</w:t>
      </w:r>
      <w:r w:rsidRPr="00CE7487">
        <w:rPr>
          <w:rFonts w:hint="eastAsia"/>
          <w:szCs w:val="32"/>
          <w:lang/>
        </w:rPr>
        <w:t>瓶精液</w:t>
      </w:r>
      <w:r w:rsidRPr="00CE7487">
        <w:rPr>
          <w:rFonts w:hint="eastAsia"/>
          <w:szCs w:val="32"/>
          <w:lang/>
        </w:rPr>
        <w:t>1ml</w:t>
      </w:r>
      <w:r w:rsidRPr="00CE7487">
        <w:rPr>
          <w:rFonts w:hint="eastAsia"/>
          <w:szCs w:val="32"/>
          <w:lang/>
        </w:rPr>
        <w:t>，放入同一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小试管中。正确操作得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12</w:t>
      </w:r>
      <w:r w:rsidRPr="00CE7487">
        <w:rPr>
          <w:rFonts w:hint="eastAsia"/>
          <w:szCs w:val="32"/>
          <w:lang/>
        </w:rPr>
        <w:t>、将</w:t>
      </w:r>
      <w:r w:rsidRPr="00CE7487">
        <w:rPr>
          <w:szCs w:val="32"/>
          <w:lang/>
        </w:rPr>
        <w:t xml:space="preserve"> </w:t>
      </w:r>
      <w:r w:rsidRPr="00CE7487">
        <w:rPr>
          <w:rFonts w:hint="eastAsia"/>
          <w:szCs w:val="32"/>
          <w:lang/>
        </w:rPr>
        <w:t>A</w:t>
      </w:r>
      <w:r w:rsidRPr="00CE7487">
        <w:rPr>
          <w:rFonts w:hint="eastAsia"/>
          <w:szCs w:val="32"/>
          <w:lang/>
        </w:rPr>
        <w:t>、</w:t>
      </w:r>
      <w:r w:rsidRPr="00CE7487">
        <w:rPr>
          <w:rFonts w:hint="eastAsia"/>
          <w:szCs w:val="32"/>
          <w:lang/>
        </w:rPr>
        <w:t>B</w:t>
      </w:r>
      <w:r w:rsidRPr="00CE7487">
        <w:rPr>
          <w:rFonts w:hint="eastAsia"/>
          <w:szCs w:val="32"/>
          <w:lang/>
        </w:rPr>
        <w:t>两瓶常温精液放回</w:t>
      </w:r>
      <w:r w:rsidRPr="00CE7487">
        <w:rPr>
          <w:rFonts w:hint="eastAsia"/>
          <w:szCs w:val="32"/>
          <w:lang/>
        </w:rPr>
        <w:t>17</w:t>
      </w:r>
      <w:r w:rsidRPr="00CE7487">
        <w:rPr>
          <w:rFonts w:hint="eastAsia"/>
          <w:szCs w:val="32"/>
          <w:lang/>
        </w:rPr>
        <w:t>℃恒温箱，正确操作得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13</w:t>
      </w:r>
      <w:r w:rsidRPr="00CE7487">
        <w:rPr>
          <w:rFonts w:hint="eastAsia"/>
          <w:szCs w:val="32"/>
          <w:lang/>
        </w:rPr>
        <w:t>、将小试管中的精液轻轻摇匀，用微量移液器吸取适量滴于事先预热的载玻片上，正确操作得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  <w:r w:rsidRPr="00CE7487">
        <w:rPr>
          <w:rFonts w:hint="eastAsia"/>
          <w:szCs w:val="32"/>
          <w:lang/>
        </w:rPr>
        <w:t xml:space="preserve"> 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14</w:t>
      </w:r>
      <w:r w:rsidRPr="00CE7487">
        <w:rPr>
          <w:rFonts w:hint="eastAsia"/>
          <w:szCs w:val="32"/>
          <w:lang/>
        </w:rPr>
        <w:t>、加盖已预热的盖玻片，得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分；正确操作得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分，否则不得分。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15</w:t>
      </w:r>
      <w:r w:rsidRPr="00CE7487">
        <w:rPr>
          <w:rFonts w:hint="eastAsia"/>
          <w:szCs w:val="32"/>
          <w:lang/>
        </w:rPr>
        <w:t>、将载玻片迅速放于显微镜的载物台上，调整焦距，找到第一清晰视野，并报告裁判员，得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16</w:t>
      </w:r>
      <w:r w:rsidRPr="00CE7487">
        <w:rPr>
          <w:rFonts w:hint="eastAsia"/>
          <w:szCs w:val="32"/>
          <w:lang/>
        </w:rPr>
        <w:t>、移动载玻片，找到第二个视野，调整清晰，并报告裁判员，得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17</w:t>
      </w:r>
      <w:r w:rsidRPr="00CE7487">
        <w:rPr>
          <w:rFonts w:hint="eastAsia"/>
          <w:szCs w:val="32"/>
          <w:lang/>
        </w:rPr>
        <w:t>、移动载玻片，找到第三个视野，调整清晰，并报告裁判员，得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18</w:t>
      </w:r>
      <w:r w:rsidRPr="00CE7487">
        <w:rPr>
          <w:rFonts w:hint="eastAsia"/>
          <w:szCs w:val="32"/>
          <w:lang/>
        </w:rPr>
        <w:t>、纸巾、盖玻片、枪头等废弃物投放到垃圾桶内，得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19</w:t>
      </w:r>
      <w:r w:rsidRPr="00CE7487">
        <w:rPr>
          <w:rFonts w:hint="eastAsia"/>
          <w:szCs w:val="32"/>
          <w:lang/>
        </w:rPr>
        <w:t>、载玻片放于指定的载玻片回收桶内，得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20</w:t>
      </w:r>
      <w:r w:rsidRPr="00CE7487">
        <w:rPr>
          <w:rFonts w:hint="eastAsia"/>
          <w:szCs w:val="32"/>
          <w:lang/>
        </w:rPr>
        <w:t>、关闭所有仪器电源，得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21.</w:t>
      </w:r>
      <w:r w:rsidRPr="00CE7487">
        <w:rPr>
          <w:rFonts w:hint="eastAsia"/>
          <w:szCs w:val="32"/>
          <w:lang/>
        </w:rPr>
        <w:t>观看种猪常温精液精子活力视频。在《种猪常温精液精子活力检测记录表》记录第一个视频精子活力，得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lastRenderedPageBreak/>
        <w:t>22.</w:t>
      </w:r>
      <w:r w:rsidRPr="00CE7487">
        <w:rPr>
          <w:rFonts w:hint="eastAsia"/>
          <w:szCs w:val="32"/>
          <w:lang/>
        </w:rPr>
        <w:t>在《种猪常温精液精子活力检测记录表》记录第二个视频精子活力，得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23.</w:t>
      </w:r>
      <w:r w:rsidRPr="00CE7487">
        <w:rPr>
          <w:rFonts w:hint="eastAsia"/>
          <w:szCs w:val="32"/>
          <w:lang/>
        </w:rPr>
        <w:t>在《种猪常温精液精子活力检测记录表》记录第三个视频精子活力，得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24.</w:t>
      </w:r>
      <w:r w:rsidRPr="00CE7487">
        <w:rPr>
          <w:rFonts w:hint="eastAsia"/>
          <w:szCs w:val="32"/>
          <w:lang/>
        </w:rPr>
        <w:t>计算三个视野精子活力的平均值，并记录在《种猪常温精液精子活力检测记录表》中，得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25.</w:t>
      </w:r>
      <w:r w:rsidRPr="00CE7487">
        <w:rPr>
          <w:rFonts w:hint="eastAsia"/>
          <w:szCs w:val="32"/>
          <w:lang/>
        </w:rPr>
        <w:t>《种猪常温精液精子活力检测记录表》填写全部正确得</w:t>
      </w:r>
      <w:r w:rsidRPr="00CE7487">
        <w:rPr>
          <w:rFonts w:hint="eastAsia"/>
          <w:szCs w:val="32"/>
          <w:lang/>
        </w:rPr>
        <w:t>20</w:t>
      </w:r>
      <w:r w:rsidRPr="00CE7487">
        <w:rPr>
          <w:rFonts w:hint="eastAsia"/>
          <w:szCs w:val="32"/>
          <w:lang/>
        </w:rPr>
        <w:t>分；每项数值与标准结果一致得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分，误差</w:t>
      </w:r>
      <w:r w:rsidRPr="00CE7487">
        <w:rPr>
          <w:rFonts w:hint="eastAsia"/>
          <w:szCs w:val="32"/>
          <w:lang/>
        </w:rPr>
        <w:t>0.10</w:t>
      </w:r>
      <w:r w:rsidRPr="00CE7487">
        <w:rPr>
          <w:rFonts w:hint="eastAsia"/>
          <w:szCs w:val="32"/>
          <w:lang/>
        </w:rPr>
        <w:t>（含）以内得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分；误差在</w:t>
      </w:r>
      <w:r w:rsidRPr="00CE7487">
        <w:rPr>
          <w:rFonts w:hint="eastAsia"/>
          <w:szCs w:val="32"/>
          <w:lang/>
        </w:rPr>
        <w:t>0.10-0.15</w:t>
      </w:r>
      <w:r w:rsidRPr="00CE7487">
        <w:rPr>
          <w:rFonts w:hint="eastAsia"/>
          <w:szCs w:val="32"/>
          <w:lang/>
        </w:rPr>
        <w:t>（含）之间得</w:t>
      </w:r>
      <w:r w:rsidRPr="00CE7487">
        <w:rPr>
          <w:rFonts w:hint="eastAsia"/>
          <w:szCs w:val="32"/>
          <w:lang/>
        </w:rPr>
        <w:t>1</w:t>
      </w:r>
      <w:r w:rsidRPr="00CE7487">
        <w:rPr>
          <w:rFonts w:hint="eastAsia"/>
          <w:szCs w:val="32"/>
          <w:lang/>
        </w:rPr>
        <w:t>分；误差</w:t>
      </w:r>
      <w:r w:rsidRPr="00CE7487">
        <w:rPr>
          <w:rFonts w:hint="eastAsia"/>
          <w:szCs w:val="32"/>
          <w:lang/>
        </w:rPr>
        <w:t>0.15</w:t>
      </w:r>
      <w:r w:rsidRPr="00CE7487">
        <w:rPr>
          <w:rFonts w:hint="eastAsia"/>
          <w:szCs w:val="32"/>
          <w:lang/>
        </w:rPr>
        <w:t>以上不得分。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（二）精液取样与精子活力检测根据操作时间进行评分，共10分。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主持人宣布</w:t>
      </w:r>
      <w:r w:rsidRPr="00CE7487">
        <w:rPr>
          <w:rFonts w:ascii="仿宋_GB2312" w:hAnsi="仿宋_GB2312" w:cs="仿宋_GB2312" w:hint="eastAsia"/>
          <w:szCs w:val="32"/>
          <w:lang/>
        </w:rPr>
        <w:t>“预备开始”，</w:t>
      </w:r>
      <w:r w:rsidRPr="00CE7487">
        <w:rPr>
          <w:rFonts w:hint="eastAsia"/>
          <w:szCs w:val="32"/>
          <w:lang/>
        </w:rPr>
        <w:t>裁判员同时按下计时器，比赛开始计时，选手开始操作，完成规定操作时，选手报告裁判员完成比赛，裁判员同时按下计时器停止计时，期间所用的时间为选手的实际操作用时。用时超过</w:t>
      </w:r>
      <w:r w:rsidRPr="00CE7487">
        <w:rPr>
          <w:szCs w:val="32"/>
          <w:lang/>
        </w:rPr>
        <w:t>7</w:t>
      </w:r>
      <w:r w:rsidRPr="00CE7487">
        <w:rPr>
          <w:rFonts w:hint="eastAsia"/>
          <w:szCs w:val="32"/>
          <w:lang/>
        </w:rPr>
        <w:t>分钟，裁判员终止比赛。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该部分操作参赛选手需在</w:t>
      </w:r>
      <w:r w:rsidRPr="00CE7487">
        <w:rPr>
          <w:szCs w:val="32"/>
          <w:lang/>
        </w:rPr>
        <w:t>5</w:t>
      </w:r>
      <w:r w:rsidRPr="00CE7487">
        <w:rPr>
          <w:rFonts w:hint="eastAsia"/>
          <w:szCs w:val="32"/>
          <w:lang/>
        </w:rPr>
        <w:t>分钟内完成；超时≤</w:t>
      </w:r>
      <w:r w:rsidRPr="00CE7487">
        <w:rPr>
          <w:szCs w:val="32"/>
          <w:lang/>
        </w:rPr>
        <w:t>60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&gt;60</w:t>
      </w:r>
      <w:r w:rsidRPr="00CE7487">
        <w:rPr>
          <w:rFonts w:hint="eastAsia"/>
          <w:szCs w:val="32"/>
          <w:lang/>
        </w:rPr>
        <w:t>秒、≤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秒者停止操作，未完成的操作部分不得分。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（三）提供的设备及器材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eastAsia="黑体"/>
          <w:szCs w:val="32"/>
        </w:rPr>
      </w:pPr>
      <w:r w:rsidRPr="00CE7487">
        <w:rPr>
          <w:rFonts w:hint="eastAsia"/>
          <w:szCs w:val="32"/>
          <w:lang/>
        </w:rPr>
        <w:t>显微镜（配有恒温载物台、摄像头、显示屏）、擦镜纸、恒温水浴锅、温度计、</w:t>
      </w:r>
      <w:r w:rsidRPr="00CE7487">
        <w:rPr>
          <w:szCs w:val="32"/>
          <w:lang/>
        </w:rPr>
        <w:t>17</w:t>
      </w:r>
      <w:r w:rsidRPr="00CE7487">
        <w:rPr>
          <w:rFonts w:hint="eastAsia"/>
          <w:szCs w:val="32"/>
          <w:lang/>
        </w:rPr>
        <w:t>℃恒温箱、载玻片、盖玻片、微量</w:t>
      </w:r>
      <w:r w:rsidRPr="00CE7487">
        <w:rPr>
          <w:rFonts w:hint="eastAsia"/>
          <w:szCs w:val="32"/>
          <w:lang/>
        </w:rPr>
        <w:lastRenderedPageBreak/>
        <w:t>移液器、微量移液器枪头、</w:t>
      </w:r>
      <w:r w:rsidRPr="00CE7487">
        <w:rPr>
          <w:szCs w:val="32"/>
          <w:lang/>
        </w:rPr>
        <w:t>5ml</w:t>
      </w:r>
      <w:r w:rsidRPr="00CE7487">
        <w:rPr>
          <w:rFonts w:hint="eastAsia"/>
          <w:szCs w:val="32"/>
          <w:lang/>
        </w:rPr>
        <w:t>小试管、试管架、纸巾、载玻片回收桶、垃圾桶、笔、《种猪常温精液精子活力检测记录表》、水盆（清水）、毛巾等。</w:t>
      </w:r>
    </w:p>
    <w:p w:rsidR="009D4572" w:rsidRPr="00CE7487" w:rsidRDefault="009D4572" w:rsidP="009D4572">
      <w:pPr>
        <w:autoSpaceDE w:val="0"/>
        <w:spacing w:line="400" w:lineRule="exact"/>
        <w:ind w:firstLineChars="200" w:firstLine="640"/>
        <w:rPr>
          <w:rFonts w:eastAsia="黑体"/>
          <w:szCs w:val="32"/>
        </w:rPr>
      </w:pPr>
      <w:r w:rsidRPr="00CE7487">
        <w:rPr>
          <w:rFonts w:eastAsia="黑体"/>
          <w:szCs w:val="32"/>
          <w:lang/>
        </w:rPr>
        <w:t xml:space="preserve"> </w:t>
      </w:r>
    </w:p>
    <w:p w:rsidR="009D4572" w:rsidRPr="00CE7487" w:rsidRDefault="009D4572" w:rsidP="009D4572">
      <w:pPr>
        <w:autoSpaceDE w:val="0"/>
        <w:spacing w:line="600" w:lineRule="exact"/>
        <w:jc w:val="center"/>
        <w:rPr>
          <w:rFonts w:eastAsia="黑体"/>
          <w:sz w:val="36"/>
          <w:szCs w:val="36"/>
          <w:lang/>
        </w:rPr>
      </w:pPr>
      <w:r w:rsidRPr="00CE7487">
        <w:rPr>
          <w:rFonts w:eastAsia="黑体"/>
          <w:sz w:val="36"/>
          <w:szCs w:val="36"/>
          <w:lang/>
        </w:rPr>
        <w:t>技能</w:t>
      </w:r>
      <w:r w:rsidRPr="00CE7487">
        <w:rPr>
          <w:rFonts w:ascii="黑体" w:eastAsia="黑体" w:hAnsi="黑体" w:cs="黑体"/>
          <w:sz w:val="36"/>
          <w:szCs w:val="36"/>
          <w:lang/>
        </w:rPr>
        <w:t>Ⅱ</w:t>
      </w:r>
      <w:r w:rsidRPr="00CE7487">
        <w:rPr>
          <w:rFonts w:eastAsia="黑体"/>
          <w:sz w:val="36"/>
          <w:szCs w:val="36"/>
          <w:lang/>
        </w:rPr>
        <w:t>种猪常温精液前向运动精子数检测</w:t>
      </w:r>
    </w:p>
    <w:p w:rsidR="009D4572" w:rsidRPr="00CE7487" w:rsidRDefault="009D4572" w:rsidP="009D4572">
      <w:pPr>
        <w:autoSpaceDE w:val="0"/>
        <w:spacing w:line="400" w:lineRule="exact"/>
        <w:rPr>
          <w:rFonts w:eastAsia="黑体"/>
          <w:szCs w:val="32"/>
          <w:lang/>
        </w:rPr>
      </w:pP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  <w:lang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（一）精液取样及精子计数操作，共90分。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1.</w:t>
      </w:r>
      <w:r w:rsidRPr="00CE7487">
        <w:rPr>
          <w:rFonts w:hint="eastAsia"/>
          <w:szCs w:val="32"/>
          <w:lang/>
        </w:rPr>
        <w:t>按裁判员要求进行操作，得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分；在裁判员下达指令之前进行操作或裁判员宣布停止后继续操作的，均不得分。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2.</w:t>
      </w:r>
      <w:r w:rsidRPr="00CE7487">
        <w:rPr>
          <w:rFonts w:hint="eastAsia"/>
          <w:szCs w:val="32"/>
          <w:lang/>
        </w:rPr>
        <w:t>操作前清洁双手并擦干，得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3.</w:t>
      </w:r>
      <w:r w:rsidRPr="00CE7487">
        <w:rPr>
          <w:rFonts w:hint="eastAsia"/>
          <w:szCs w:val="32"/>
          <w:lang/>
        </w:rPr>
        <w:t>检查并摆放好血球计数板、血盖片、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小试管、试管架、微量移液器、微量移液器枪头、</w:t>
      </w:r>
      <w:r w:rsidRPr="00CE7487">
        <w:rPr>
          <w:rFonts w:hint="eastAsia"/>
          <w:szCs w:val="32"/>
          <w:lang/>
        </w:rPr>
        <w:t>3%</w:t>
      </w:r>
      <w:r w:rsidRPr="00CE7487">
        <w:rPr>
          <w:rFonts w:hint="eastAsia"/>
          <w:szCs w:val="32"/>
          <w:lang/>
        </w:rPr>
        <w:t>氯化钠溶液、吸水纸，得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4.</w:t>
      </w:r>
      <w:r w:rsidRPr="00CE7487">
        <w:rPr>
          <w:rFonts w:hint="eastAsia"/>
          <w:szCs w:val="32"/>
          <w:lang/>
        </w:rPr>
        <w:t>打开显微镜开关，正确调整显微镜镜头和焦距，得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5.</w:t>
      </w:r>
      <w:r w:rsidRPr="00CE7487">
        <w:rPr>
          <w:rFonts w:hint="eastAsia"/>
          <w:szCs w:val="32"/>
          <w:lang/>
        </w:rPr>
        <w:t>把备好的血球计数板用血盖片盖好，放置于显微镜载物台上，找到计数室，取下计数板并放置于操作台上，得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6.</w:t>
      </w:r>
      <w:r w:rsidRPr="00CE7487">
        <w:rPr>
          <w:rFonts w:hint="eastAsia"/>
          <w:szCs w:val="32"/>
          <w:lang/>
        </w:rPr>
        <w:t>打开</w:t>
      </w:r>
      <w:r w:rsidRPr="00CE7487">
        <w:rPr>
          <w:rFonts w:hint="eastAsia"/>
          <w:szCs w:val="32"/>
          <w:lang/>
        </w:rPr>
        <w:t>17</w:t>
      </w:r>
      <w:r w:rsidRPr="00CE7487">
        <w:rPr>
          <w:rFonts w:hint="eastAsia"/>
          <w:szCs w:val="32"/>
          <w:lang/>
        </w:rPr>
        <w:t>℃恒温箱，迅速取出</w:t>
      </w:r>
      <w:r w:rsidRPr="00CE7487">
        <w:rPr>
          <w:rFonts w:hint="eastAsia"/>
          <w:szCs w:val="32"/>
          <w:lang/>
        </w:rPr>
        <w:t>A</w:t>
      </w:r>
      <w:r w:rsidRPr="00CE7487">
        <w:rPr>
          <w:rFonts w:hint="eastAsia"/>
          <w:szCs w:val="32"/>
          <w:lang/>
        </w:rPr>
        <w:t>、</w:t>
      </w:r>
      <w:r w:rsidRPr="00CE7487">
        <w:rPr>
          <w:rFonts w:hint="eastAsia"/>
          <w:szCs w:val="32"/>
          <w:lang/>
        </w:rPr>
        <w:t>B</w:t>
      </w:r>
      <w:r w:rsidRPr="00CE7487">
        <w:rPr>
          <w:rFonts w:hint="eastAsia"/>
          <w:szCs w:val="32"/>
          <w:lang/>
        </w:rPr>
        <w:t>两瓶常温精液轻轻摇匀，并轻轻关闭恒温箱，正确操作得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7.</w:t>
      </w:r>
      <w:r w:rsidRPr="00CE7487">
        <w:rPr>
          <w:rFonts w:hint="eastAsia"/>
          <w:szCs w:val="32"/>
          <w:lang/>
        </w:rPr>
        <w:t>用微量移液器准确吸取</w:t>
      </w:r>
      <w:r w:rsidRPr="00CE7487">
        <w:rPr>
          <w:rFonts w:hint="eastAsia"/>
          <w:szCs w:val="32"/>
          <w:lang/>
        </w:rPr>
        <w:t>A</w:t>
      </w:r>
      <w:r w:rsidRPr="00CE7487">
        <w:rPr>
          <w:rFonts w:hint="eastAsia"/>
          <w:szCs w:val="32"/>
          <w:lang/>
        </w:rPr>
        <w:t>瓶精液</w:t>
      </w:r>
      <w:r w:rsidRPr="00CE7487">
        <w:rPr>
          <w:rFonts w:hint="eastAsia"/>
          <w:szCs w:val="32"/>
          <w:lang/>
        </w:rPr>
        <w:t>1ml</w:t>
      </w:r>
      <w:r w:rsidRPr="00CE7487">
        <w:rPr>
          <w:rFonts w:hint="eastAsia"/>
          <w:szCs w:val="32"/>
          <w:lang/>
        </w:rPr>
        <w:t>，放入</w:t>
      </w:r>
      <w:r w:rsidRPr="00CE7487">
        <w:rPr>
          <w:rFonts w:ascii="仿宋_GB2312" w:hAnsi="仿宋_GB2312" w:cs="仿宋_GB2312" w:hint="eastAsia"/>
          <w:szCs w:val="32"/>
          <w:lang/>
        </w:rPr>
        <w:t>Ⅰ号</w:t>
      </w:r>
      <w:r w:rsidRPr="00CE7487">
        <w:rPr>
          <w:rFonts w:hint="eastAsia"/>
          <w:szCs w:val="32"/>
          <w:lang/>
        </w:rPr>
        <w:t>小试管（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）中，更换枪头，准确吸取</w:t>
      </w:r>
      <w:r w:rsidRPr="00CE7487">
        <w:rPr>
          <w:rFonts w:hint="eastAsia"/>
          <w:szCs w:val="32"/>
          <w:lang/>
        </w:rPr>
        <w:t>B</w:t>
      </w:r>
      <w:r w:rsidRPr="00CE7487">
        <w:rPr>
          <w:rFonts w:hint="eastAsia"/>
          <w:szCs w:val="32"/>
          <w:lang/>
        </w:rPr>
        <w:t>瓶精液</w:t>
      </w:r>
      <w:r w:rsidRPr="00CE7487">
        <w:rPr>
          <w:rFonts w:hint="eastAsia"/>
          <w:szCs w:val="32"/>
          <w:lang/>
        </w:rPr>
        <w:t>1ml</w:t>
      </w:r>
      <w:r w:rsidRPr="00CE7487">
        <w:rPr>
          <w:rFonts w:hint="eastAsia"/>
          <w:szCs w:val="32"/>
          <w:lang/>
        </w:rPr>
        <w:t>，放入</w:t>
      </w:r>
      <w:r w:rsidRPr="00CE7487">
        <w:rPr>
          <w:rFonts w:ascii="仿宋_GB2312" w:hAnsi="仿宋_GB2312" w:cs="仿宋_GB2312" w:hint="eastAsia"/>
          <w:szCs w:val="32"/>
          <w:lang/>
        </w:rPr>
        <w:t>Ⅰ号</w:t>
      </w:r>
      <w:r w:rsidRPr="00CE7487">
        <w:rPr>
          <w:rFonts w:hint="eastAsia"/>
          <w:szCs w:val="32"/>
          <w:lang/>
        </w:rPr>
        <w:t>小试管（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）中，正确操作得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lastRenderedPageBreak/>
        <w:t>8.</w:t>
      </w:r>
      <w:r w:rsidRPr="00CE7487">
        <w:rPr>
          <w:rFonts w:hint="eastAsia"/>
          <w:szCs w:val="32"/>
          <w:lang/>
        </w:rPr>
        <w:t>将</w:t>
      </w:r>
      <w:r w:rsidRPr="00CE7487">
        <w:rPr>
          <w:szCs w:val="32"/>
          <w:lang/>
        </w:rPr>
        <w:t xml:space="preserve"> </w:t>
      </w:r>
      <w:r w:rsidRPr="00CE7487">
        <w:rPr>
          <w:rFonts w:hint="eastAsia"/>
          <w:szCs w:val="32"/>
          <w:lang/>
        </w:rPr>
        <w:t>A</w:t>
      </w:r>
      <w:r w:rsidRPr="00CE7487">
        <w:rPr>
          <w:rFonts w:hint="eastAsia"/>
          <w:szCs w:val="32"/>
          <w:lang/>
        </w:rPr>
        <w:t>、</w:t>
      </w:r>
      <w:r w:rsidRPr="00CE7487">
        <w:rPr>
          <w:rFonts w:hint="eastAsia"/>
          <w:szCs w:val="32"/>
          <w:lang/>
        </w:rPr>
        <w:t>B</w:t>
      </w:r>
      <w:r w:rsidRPr="00CE7487">
        <w:rPr>
          <w:rFonts w:hint="eastAsia"/>
          <w:szCs w:val="32"/>
          <w:lang/>
        </w:rPr>
        <w:t>两瓶常温精液放回</w:t>
      </w:r>
      <w:r w:rsidRPr="00CE7487">
        <w:rPr>
          <w:rFonts w:hint="eastAsia"/>
          <w:szCs w:val="32"/>
          <w:lang/>
        </w:rPr>
        <w:t>17</w:t>
      </w:r>
      <w:r w:rsidRPr="00CE7487">
        <w:rPr>
          <w:rFonts w:hint="eastAsia"/>
          <w:szCs w:val="32"/>
          <w:lang/>
        </w:rPr>
        <w:t>℃恒温箱，正确操作得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9.</w:t>
      </w:r>
      <w:r w:rsidRPr="00CE7487">
        <w:rPr>
          <w:rFonts w:hint="eastAsia"/>
          <w:szCs w:val="32"/>
          <w:lang/>
        </w:rPr>
        <w:t>用微量移液器准确吸取</w:t>
      </w:r>
      <w:r w:rsidRPr="00CE7487">
        <w:rPr>
          <w:rFonts w:hint="eastAsia"/>
          <w:szCs w:val="32"/>
          <w:lang/>
        </w:rPr>
        <w:t>3%</w:t>
      </w:r>
      <w:r w:rsidRPr="00CE7487">
        <w:rPr>
          <w:rFonts w:hint="eastAsia"/>
          <w:szCs w:val="32"/>
          <w:lang/>
        </w:rPr>
        <w:t>氯化钠溶液</w:t>
      </w:r>
      <w:r w:rsidRPr="00CE7487">
        <w:rPr>
          <w:rFonts w:hint="eastAsia"/>
          <w:szCs w:val="32"/>
          <w:lang/>
        </w:rPr>
        <w:t>980ul</w:t>
      </w:r>
      <w:r w:rsidRPr="00CE7487">
        <w:rPr>
          <w:rFonts w:hint="eastAsia"/>
          <w:szCs w:val="32"/>
          <w:lang/>
        </w:rPr>
        <w:t>，放</w:t>
      </w:r>
      <w:r w:rsidRPr="00CE7487">
        <w:rPr>
          <w:rFonts w:ascii="仿宋_GB2312" w:hAnsi="仿宋_GB2312" w:cs="仿宋_GB2312" w:hint="eastAsia"/>
          <w:szCs w:val="32"/>
          <w:lang/>
        </w:rPr>
        <w:t>入Ⅱ</w:t>
      </w:r>
      <w:r w:rsidRPr="00CE7487">
        <w:rPr>
          <w:rFonts w:hint="eastAsia"/>
          <w:szCs w:val="32"/>
          <w:lang/>
        </w:rPr>
        <w:t>号小试管（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）中备用，正确操作得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10.</w:t>
      </w:r>
      <w:r w:rsidRPr="00CE7487">
        <w:rPr>
          <w:rFonts w:hint="eastAsia"/>
          <w:szCs w:val="32"/>
          <w:lang/>
        </w:rPr>
        <w:t>将</w:t>
      </w:r>
      <w:r w:rsidRPr="00CE7487">
        <w:rPr>
          <w:rFonts w:ascii="仿宋_GB2312" w:hAnsi="仿宋_GB2312" w:cs="仿宋_GB2312" w:hint="eastAsia"/>
          <w:szCs w:val="32"/>
          <w:lang/>
        </w:rPr>
        <w:t>Ⅰ号</w:t>
      </w:r>
      <w:r w:rsidRPr="00CE7487">
        <w:rPr>
          <w:rFonts w:hint="eastAsia"/>
          <w:szCs w:val="32"/>
          <w:lang/>
        </w:rPr>
        <w:t>小试管（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）中的精液轻轻摇匀，用微量移液器准确吸取精液</w:t>
      </w:r>
      <w:r w:rsidRPr="00CE7487">
        <w:rPr>
          <w:rFonts w:hint="eastAsia"/>
          <w:szCs w:val="32"/>
          <w:lang/>
        </w:rPr>
        <w:t>20ul</w:t>
      </w:r>
      <w:r w:rsidRPr="00CE7487">
        <w:rPr>
          <w:rFonts w:hint="eastAsia"/>
          <w:szCs w:val="32"/>
          <w:lang/>
        </w:rPr>
        <w:t>，正确操作得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11.</w:t>
      </w:r>
      <w:r w:rsidRPr="00CE7487">
        <w:rPr>
          <w:rFonts w:hint="eastAsia"/>
          <w:szCs w:val="32"/>
          <w:lang/>
        </w:rPr>
        <w:t>将</w:t>
      </w:r>
      <w:r w:rsidRPr="00CE7487">
        <w:rPr>
          <w:rFonts w:hint="eastAsia"/>
          <w:szCs w:val="32"/>
          <w:lang/>
        </w:rPr>
        <w:t>20ul</w:t>
      </w:r>
      <w:r w:rsidRPr="00CE7487">
        <w:rPr>
          <w:rFonts w:hint="eastAsia"/>
          <w:szCs w:val="32"/>
          <w:lang/>
        </w:rPr>
        <w:t>精液移入</w:t>
      </w:r>
      <w:r w:rsidRPr="00CE7487">
        <w:rPr>
          <w:rFonts w:ascii="仿宋_GB2312" w:hAnsi="仿宋_GB2312" w:cs="仿宋_GB2312" w:hint="eastAsia"/>
          <w:szCs w:val="32"/>
          <w:lang/>
        </w:rPr>
        <w:t>Ⅱ号</w:t>
      </w:r>
      <w:r w:rsidRPr="00CE7487">
        <w:rPr>
          <w:rFonts w:hint="eastAsia"/>
          <w:szCs w:val="32"/>
          <w:lang/>
        </w:rPr>
        <w:t>小试管（</w:t>
      </w:r>
      <w:r w:rsidRPr="00CE7487">
        <w:rPr>
          <w:rFonts w:hint="eastAsia"/>
          <w:szCs w:val="32"/>
          <w:lang/>
        </w:rPr>
        <w:t>5ml</w:t>
      </w:r>
      <w:r w:rsidRPr="00CE7487">
        <w:rPr>
          <w:rFonts w:hint="eastAsia"/>
          <w:szCs w:val="32"/>
          <w:lang/>
        </w:rPr>
        <w:t>），与</w:t>
      </w:r>
      <w:r w:rsidRPr="00CE7487">
        <w:rPr>
          <w:rFonts w:hint="eastAsia"/>
          <w:szCs w:val="32"/>
          <w:lang/>
        </w:rPr>
        <w:t>980ul</w:t>
      </w:r>
      <w:r w:rsidRPr="00CE7487">
        <w:rPr>
          <w:rFonts w:hint="eastAsia"/>
          <w:szCs w:val="32"/>
          <w:lang/>
        </w:rPr>
        <w:t>的</w:t>
      </w:r>
      <w:r w:rsidRPr="00CE7487">
        <w:rPr>
          <w:rFonts w:hint="eastAsia"/>
          <w:szCs w:val="32"/>
          <w:lang/>
        </w:rPr>
        <w:t>3%</w:t>
      </w:r>
      <w:r w:rsidRPr="00CE7487">
        <w:rPr>
          <w:rFonts w:hint="eastAsia"/>
          <w:szCs w:val="32"/>
          <w:lang/>
        </w:rPr>
        <w:t>氯化钠溶液混合均匀，正确操作得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12.</w:t>
      </w:r>
      <w:r w:rsidRPr="00CE7487">
        <w:rPr>
          <w:rFonts w:hint="eastAsia"/>
          <w:szCs w:val="32"/>
          <w:lang/>
        </w:rPr>
        <w:t>将混合后的精液轻轻摇匀，用微量移液器吸取适量混合精液，正确操作得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分，否则不得分。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13.</w:t>
      </w:r>
      <w:r w:rsidRPr="00CE7487">
        <w:rPr>
          <w:rFonts w:hint="eastAsia"/>
          <w:szCs w:val="32"/>
          <w:lang/>
        </w:rPr>
        <w:t>将混合精液滴于血盖片边缘，使精液自行流入计数室，均匀充满；正确操作得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分，否则不得分。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14.</w:t>
      </w:r>
      <w:r w:rsidRPr="00CE7487">
        <w:rPr>
          <w:rFonts w:hint="eastAsia"/>
          <w:szCs w:val="32"/>
          <w:lang/>
        </w:rPr>
        <w:t>计数室内不允许有气泡或者厚度过大，正确操作得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15.</w:t>
      </w:r>
      <w:r w:rsidRPr="00CE7487">
        <w:rPr>
          <w:rFonts w:hint="eastAsia"/>
          <w:szCs w:val="32"/>
          <w:lang/>
        </w:rPr>
        <w:t>将计数板放回载物台，得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16.</w:t>
      </w:r>
      <w:r w:rsidRPr="00CE7487">
        <w:rPr>
          <w:rFonts w:hint="eastAsia"/>
          <w:szCs w:val="32"/>
          <w:lang/>
        </w:rPr>
        <w:t>调整焦距，清晰找到计数室，得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17.</w:t>
      </w:r>
      <w:r w:rsidRPr="00CE7487">
        <w:rPr>
          <w:rFonts w:hint="eastAsia"/>
          <w:szCs w:val="32"/>
          <w:lang/>
        </w:rPr>
        <w:t>找到计数室</w:t>
      </w:r>
      <w:r w:rsidRPr="00CE7487">
        <w:rPr>
          <w:rFonts w:hint="eastAsia"/>
          <w:szCs w:val="32"/>
          <w:lang/>
        </w:rPr>
        <w:t>4</w:t>
      </w:r>
      <w:r w:rsidRPr="00CE7487">
        <w:rPr>
          <w:rFonts w:hint="eastAsia"/>
          <w:szCs w:val="32"/>
          <w:lang/>
        </w:rPr>
        <w:t>个角和中心，共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个中方格的位置并报告裁判员。每正确找到一个中方格得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分，满分</w:t>
      </w:r>
      <w:r w:rsidRPr="00CE7487">
        <w:rPr>
          <w:rFonts w:hint="eastAsia"/>
          <w:szCs w:val="32"/>
          <w:lang/>
        </w:rPr>
        <w:t>15</w:t>
      </w:r>
      <w:r w:rsidRPr="00CE7487">
        <w:rPr>
          <w:rFonts w:hint="eastAsia"/>
          <w:szCs w:val="32"/>
          <w:lang/>
        </w:rPr>
        <w:t>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18.</w:t>
      </w:r>
      <w:r w:rsidRPr="00CE7487">
        <w:rPr>
          <w:rFonts w:hint="eastAsia"/>
          <w:szCs w:val="32"/>
          <w:lang/>
        </w:rPr>
        <w:t>从显微镜载物台取下计数板，放于指定的回收桶内，得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19.</w:t>
      </w:r>
      <w:r w:rsidRPr="00CE7487">
        <w:rPr>
          <w:rFonts w:hint="eastAsia"/>
          <w:szCs w:val="32"/>
          <w:lang/>
        </w:rPr>
        <w:t>纸巾、血盖片、枪头等废弃物投放到垃圾桶内，得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20.</w:t>
      </w:r>
      <w:r w:rsidRPr="00CE7487">
        <w:rPr>
          <w:rFonts w:hint="eastAsia"/>
          <w:szCs w:val="32"/>
          <w:lang/>
        </w:rPr>
        <w:t>关闭所有仪器电源，得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lastRenderedPageBreak/>
        <w:t>21.</w:t>
      </w:r>
      <w:r w:rsidRPr="00CE7487">
        <w:rPr>
          <w:rFonts w:hint="eastAsia"/>
          <w:szCs w:val="32"/>
          <w:lang/>
        </w:rPr>
        <w:t>观看《前向运动精子数》图片（不建议用图片，还是让选手自己操作，更能够筛选出优秀人员）。计数</w:t>
      </w:r>
      <w:r w:rsidRPr="00CE7487">
        <w:rPr>
          <w:rFonts w:hint="eastAsia"/>
          <w:szCs w:val="32"/>
          <w:lang/>
        </w:rPr>
        <w:t>4</w:t>
      </w:r>
      <w:r w:rsidRPr="00CE7487">
        <w:rPr>
          <w:rFonts w:hint="eastAsia"/>
          <w:szCs w:val="32"/>
          <w:lang/>
        </w:rPr>
        <w:t>个角和中心，共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个中方格的精子数，填入《前向运动精子数记录表》中。每填写一项得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分，满分</w:t>
      </w:r>
      <w:r w:rsidRPr="00CE7487">
        <w:rPr>
          <w:rFonts w:hint="eastAsia"/>
          <w:szCs w:val="32"/>
          <w:lang/>
        </w:rPr>
        <w:t>15</w:t>
      </w:r>
      <w:r w:rsidRPr="00CE7487">
        <w:rPr>
          <w:rFonts w:hint="eastAsia"/>
          <w:szCs w:val="32"/>
          <w:lang/>
        </w:rPr>
        <w:t>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22.</w:t>
      </w:r>
      <w:r w:rsidRPr="00CE7487">
        <w:rPr>
          <w:rFonts w:hint="eastAsia"/>
          <w:szCs w:val="32"/>
          <w:lang/>
        </w:rPr>
        <w:t>《前向运动精子数记录表》填写全部正确得</w:t>
      </w:r>
      <w:r w:rsidRPr="00CE7487">
        <w:rPr>
          <w:rFonts w:hint="eastAsia"/>
          <w:szCs w:val="32"/>
          <w:lang/>
        </w:rPr>
        <w:t>15</w:t>
      </w:r>
      <w:r w:rsidRPr="00CE7487">
        <w:rPr>
          <w:rFonts w:hint="eastAsia"/>
          <w:szCs w:val="32"/>
          <w:lang/>
        </w:rPr>
        <w:t>分；每项数值与标准结果一致得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分，误差</w:t>
      </w:r>
      <w:r w:rsidRPr="00CE7487">
        <w:rPr>
          <w:rFonts w:hint="eastAsia"/>
          <w:szCs w:val="32"/>
          <w:lang/>
        </w:rPr>
        <w:t>1</w:t>
      </w:r>
      <w:r w:rsidRPr="00CE7487">
        <w:rPr>
          <w:rFonts w:hint="eastAsia"/>
          <w:szCs w:val="32"/>
          <w:lang/>
        </w:rPr>
        <w:t>（含）以内得</w:t>
      </w:r>
      <w:r w:rsidRPr="00CE7487">
        <w:rPr>
          <w:rFonts w:hint="eastAsia"/>
          <w:szCs w:val="32"/>
          <w:lang/>
        </w:rPr>
        <w:t>1</w:t>
      </w:r>
      <w:r w:rsidRPr="00CE7487">
        <w:rPr>
          <w:rFonts w:hint="eastAsia"/>
          <w:szCs w:val="32"/>
          <w:lang/>
        </w:rPr>
        <w:t>分；误差</w:t>
      </w:r>
      <w:r w:rsidRPr="00CE7487">
        <w:rPr>
          <w:rFonts w:hint="eastAsia"/>
          <w:szCs w:val="32"/>
          <w:lang/>
        </w:rPr>
        <w:t>2</w:t>
      </w:r>
      <w:r w:rsidRPr="00CE7487">
        <w:rPr>
          <w:rFonts w:hint="eastAsia"/>
          <w:szCs w:val="32"/>
          <w:lang/>
        </w:rPr>
        <w:t>个（含）以上不得分。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（二）精液取样与精子计数根据操作时间进行评分，共10分。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主持人宣</w:t>
      </w:r>
      <w:r w:rsidRPr="00CE7487">
        <w:rPr>
          <w:rFonts w:ascii="仿宋_GB2312" w:hAnsi="仿宋_GB2312" w:cs="仿宋_GB2312" w:hint="eastAsia"/>
          <w:szCs w:val="32"/>
          <w:lang/>
        </w:rPr>
        <w:t>布“预备开始”，裁</w:t>
      </w:r>
      <w:r w:rsidRPr="00CE7487">
        <w:rPr>
          <w:rFonts w:hint="eastAsia"/>
          <w:szCs w:val="32"/>
          <w:lang/>
        </w:rPr>
        <w:t>判员同时按下计时器，比赛开始计时，选手开始操作，完成规定操作时，选手报告裁判员完成比赛，裁判员同时按下计时器停止计时，期间所用的时间为选手的实际操作用时。用时超过</w:t>
      </w:r>
      <w:r w:rsidRPr="00CE7487">
        <w:rPr>
          <w:szCs w:val="32"/>
          <w:lang/>
        </w:rPr>
        <w:t>10</w:t>
      </w:r>
      <w:r w:rsidRPr="00CE7487">
        <w:rPr>
          <w:rFonts w:hint="eastAsia"/>
          <w:szCs w:val="32"/>
          <w:lang/>
        </w:rPr>
        <w:t>分钟，裁判员终止比赛。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该部分操作参赛选手需在</w:t>
      </w:r>
      <w:r w:rsidRPr="00CE7487">
        <w:rPr>
          <w:szCs w:val="32"/>
          <w:lang/>
        </w:rPr>
        <w:t>8</w:t>
      </w:r>
      <w:r w:rsidRPr="00CE7487">
        <w:rPr>
          <w:rFonts w:hint="eastAsia"/>
          <w:szCs w:val="32"/>
          <w:lang/>
        </w:rPr>
        <w:t>分钟内完成；超时≤</w:t>
      </w:r>
      <w:r w:rsidRPr="00CE7487">
        <w:rPr>
          <w:szCs w:val="32"/>
          <w:lang/>
        </w:rPr>
        <w:t>60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&gt;60</w:t>
      </w:r>
      <w:r w:rsidRPr="00CE7487">
        <w:rPr>
          <w:rFonts w:hint="eastAsia"/>
          <w:szCs w:val="32"/>
          <w:lang/>
        </w:rPr>
        <w:t>秒、≤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秒者停止操作，未完成的操作部分不得分。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（三）提供的设备及器材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eastAsia="黑体"/>
          <w:szCs w:val="32"/>
        </w:rPr>
      </w:pPr>
      <w:r w:rsidRPr="00CE7487">
        <w:rPr>
          <w:rFonts w:hint="eastAsia"/>
          <w:szCs w:val="32"/>
          <w:lang/>
        </w:rPr>
        <w:t>显微镜（配有恒温载物台、显示屏）、擦镜纸、</w:t>
      </w:r>
      <w:r w:rsidRPr="00CE7487">
        <w:rPr>
          <w:szCs w:val="32"/>
          <w:lang/>
        </w:rPr>
        <w:t>17</w:t>
      </w:r>
      <w:r w:rsidRPr="00CE7487">
        <w:rPr>
          <w:rFonts w:hint="eastAsia"/>
          <w:szCs w:val="32"/>
          <w:lang/>
        </w:rPr>
        <w:t>℃恒温箱、血球计数板、血盖片、微量移液器、微量移液器枪头、</w:t>
      </w:r>
      <w:r w:rsidRPr="00CE7487">
        <w:rPr>
          <w:szCs w:val="32"/>
          <w:lang/>
        </w:rPr>
        <w:t>5ml</w:t>
      </w:r>
      <w:r w:rsidRPr="00CE7487">
        <w:rPr>
          <w:rFonts w:hint="eastAsia"/>
          <w:szCs w:val="32"/>
          <w:lang/>
        </w:rPr>
        <w:t>小试管、试管架、</w:t>
      </w:r>
      <w:r w:rsidRPr="00CE7487">
        <w:rPr>
          <w:szCs w:val="32"/>
          <w:lang/>
        </w:rPr>
        <w:t>3%</w:t>
      </w:r>
      <w:r w:rsidRPr="00CE7487">
        <w:rPr>
          <w:rFonts w:hint="eastAsia"/>
          <w:szCs w:val="32"/>
          <w:lang/>
        </w:rPr>
        <w:t>氯化钠溶液、纸巾、血细胞计数板回收桶、垃圾桶、笔、《种猪常温精液直线前进运动精子数检测记录表》、水盆（清水）、毛巾等。</w:t>
      </w:r>
    </w:p>
    <w:p w:rsidR="009D4572" w:rsidRPr="00CE7487" w:rsidRDefault="009D4572" w:rsidP="009D4572">
      <w:pPr>
        <w:autoSpaceDE w:val="0"/>
        <w:spacing w:line="400" w:lineRule="exact"/>
        <w:jc w:val="center"/>
        <w:rPr>
          <w:rFonts w:eastAsia="黑体"/>
          <w:szCs w:val="32"/>
        </w:rPr>
      </w:pPr>
      <w:r w:rsidRPr="00CE7487">
        <w:rPr>
          <w:rFonts w:eastAsia="黑体"/>
          <w:szCs w:val="32"/>
          <w:lang/>
        </w:rPr>
        <w:lastRenderedPageBreak/>
        <w:t xml:space="preserve"> </w:t>
      </w:r>
    </w:p>
    <w:p w:rsidR="009D4572" w:rsidRDefault="009D4572" w:rsidP="009D4572">
      <w:pPr>
        <w:autoSpaceDE w:val="0"/>
        <w:spacing w:line="600" w:lineRule="exact"/>
        <w:jc w:val="center"/>
        <w:rPr>
          <w:rFonts w:eastAsia="黑体"/>
          <w:sz w:val="36"/>
          <w:szCs w:val="36"/>
          <w:lang/>
        </w:rPr>
      </w:pPr>
      <w:r w:rsidRPr="00CE7487">
        <w:rPr>
          <w:rFonts w:eastAsia="黑体"/>
          <w:sz w:val="36"/>
          <w:szCs w:val="36"/>
          <w:lang/>
        </w:rPr>
        <w:t>技能</w:t>
      </w:r>
      <w:r w:rsidRPr="00CE7487">
        <w:rPr>
          <w:rFonts w:ascii="黑体" w:eastAsia="黑体" w:hAnsi="黑体" w:cs="黑体"/>
          <w:sz w:val="36"/>
          <w:szCs w:val="36"/>
          <w:lang/>
        </w:rPr>
        <w:t>Ⅲ</w:t>
      </w:r>
      <w:r w:rsidRPr="00CE7487">
        <w:rPr>
          <w:rFonts w:eastAsia="黑体"/>
          <w:sz w:val="36"/>
          <w:szCs w:val="36"/>
          <w:lang/>
        </w:rPr>
        <w:t>母猪的发情鉴定（</w:t>
      </w:r>
      <w:r w:rsidRPr="00CE7487">
        <w:rPr>
          <w:rFonts w:eastAsia="黑体"/>
          <w:sz w:val="36"/>
          <w:szCs w:val="36"/>
          <w:lang/>
        </w:rPr>
        <w:t>100</w:t>
      </w:r>
      <w:r w:rsidRPr="00CE7487">
        <w:rPr>
          <w:rFonts w:eastAsia="黑体"/>
          <w:sz w:val="36"/>
          <w:szCs w:val="36"/>
          <w:lang/>
        </w:rPr>
        <w:t>分）</w:t>
      </w:r>
    </w:p>
    <w:p w:rsidR="009D4572" w:rsidRPr="00CE7487" w:rsidRDefault="009D4572" w:rsidP="009D4572">
      <w:pPr>
        <w:autoSpaceDE w:val="0"/>
        <w:spacing w:line="400" w:lineRule="exact"/>
        <w:jc w:val="center"/>
        <w:rPr>
          <w:rFonts w:eastAsia="黑体"/>
          <w:sz w:val="36"/>
          <w:szCs w:val="36"/>
          <w:lang/>
        </w:rPr>
      </w:pP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（一）发情鉴定操作，共90分。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1.</w:t>
      </w:r>
      <w:r w:rsidRPr="00CE7487">
        <w:rPr>
          <w:rFonts w:hint="eastAsia"/>
          <w:szCs w:val="32"/>
          <w:lang/>
        </w:rPr>
        <w:t>按裁判员要求进行操作，得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分；在裁判员下达指令之前进行操作或裁判员宣布停止后继续操作的，均不得分。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2.</w:t>
      </w:r>
      <w:r w:rsidRPr="00CE7487">
        <w:rPr>
          <w:rFonts w:hint="eastAsia"/>
          <w:szCs w:val="32"/>
          <w:lang/>
        </w:rPr>
        <w:t>操作前消毒双手，得</w:t>
      </w:r>
      <w:r w:rsidRPr="00CE7487">
        <w:rPr>
          <w:rFonts w:hint="eastAsia"/>
          <w:szCs w:val="32"/>
          <w:lang/>
        </w:rPr>
        <w:t>4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3.</w:t>
      </w:r>
      <w:r w:rsidRPr="00CE7487">
        <w:rPr>
          <w:rFonts w:hint="eastAsia"/>
          <w:szCs w:val="32"/>
          <w:lang/>
        </w:rPr>
        <w:t>双手带一次性手套，得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4.</w:t>
      </w:r>
      <w:r w:rsidRPr="00CE7487">
        <w:rPr>
          <w:rFonts w:hint="eastAsia"/>
          <w:szCs w:val="32"/>
          <w:lang/>
        </w:rPr>
        <w:t>观察比赛用猪，口述母猪精神状态（鸣叫、兴奋程度等），正确得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5.</w:t>
      </w:r>
      <w:r w:rsidRPr="00CE7487">
        <w:rPr>
          <w:rFonts w:hint="eastAsia"/>
          <w:szCs w:val="32"/>
          <w:lang/>
        </w:rPr>
        <w:t>初步判断是否发情，正确得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6.</w:t>
      </w:r>
      <w:r w:rsidRPr="00CE7487">
        <w:rPr>
          <w:rFonts w:hint="eastAsia"/>
          <w:szCs w:val="32"/>
          <w:lang/>
        </w:rPr>
        <w:t>观察比赛用猪，口述母猪外阴状态（颜色、肿胀程度等），正确得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7.</w:t>
      </w:r>
      <w:r w:rsidRPr="00CE7487">
        <w:rPr>
          <w:rFonts w:hint="eastAsia"/>
          <w:szCs w:val="32"/>
          <w:lang/>
        </w:rPr>
        <w:t>预判是否发情，正确得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8.</w:t>
      </w:r>
      <w:r w:rsidRPr="00CE7487">
        <w:rPr>
          <w:rFonts w:hint="eastAsia"/>
          <w:szCs w:val="32"/>
          <w:lang/>
        </w:rPr>
        <w:t>选手一手翻开母猪外阴，观察阴道黏膜颜色，正确得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9.</w:t>
      </w:r>
      <w:r w:rsidRPr="00CE7487">
        <w:rPr>
          <w:rFonts w:hint="eastAsia"/>
          <w:szCs w:val="32"/>
          <w:lang/>
        </w:rPr>
        <w:t>口述阴道黏膜状态（颜色、充血程度），正确得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10.</w:t>
      </w:r>
      <w:r w:rsidRPr="00CE7487">
        <w:rPr>
          <w:rFonts w:hint="eastAsia"/>
          <w:szCs w:val="32"/>
          <w:lang/>
        </w:rPr>
        <w:t>翻开母猪外阴，用手刮取黏液并观察，正确得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11.</w:t>
      </w:r>
      <w:r w:rsidRPr="00CE7487">
        <w:rPr>
          <w:rFonts w:hint="eastAsia"/>
          <w:szCs w:val="32"/>
          <w:lang/>
        </w:rPr>
        <w:t>口述阴道黏液状态（数量、粘稠度、透明度），正确得</w:t>
      </w:r>
      <w:r w:rsidRPr="00CE7487">
        <w:rPr>
          <w:rFonts w:hint="eastAsia"/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12.</w:t>
      </w:r>
      <w:r w:rsidRPr="00CE7487">
        <w:rPr>
          <w:rFonts w:hint="eastAsia"/>
          <w:szCs w:val="32"/>
          <w:lang/>
        </w:rPr>
        <w:t>预判是否发情，正确得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lastRenderedPageBreak/>
        <w:t>13.</w:t>
      </w:r>
      <w:r w:rsidRPr="00CE7487">
        <w:rPr>
          <w:rFonts w:hint="eastAsia"/>
          <w:szCs w:val="32"/>
          <w:lang/>
        </w:rPr>
        <w:t>用双手按压母猪腰背部</w:t>
      </w:r>
      <w:r w:rsidRPr="00CE7487">
        <w:rPr>
          <w:rFonts w:hint="eastAsia"/>
          <w:szCs w:val="32"/>
          <w:lang/>
        </w:rPr>
        <w:t>10</w:t>
      </w:r>
      <w:r w:rsidRPr="00CE7487">
        <w:rPr>
          <w:rFonts w:hint="eastAsia"/>
          <w:szCs w:val="32"/>
          <w:lang/>
        </w:rPr>
        <w:t>秒以上，正确得</w:t>
      </w:r>
      <w:r w:rsidRPr="00CE7487">
        <w:rPr>
          <w:rFonts w:hint="eastAsia"/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14.</w:t>
      </w:r>
      <w:r w:rsidRPr="00CE7487">
        <w:rPr>
          <w:rFonts w:hint="eastAsia"/>
          <w:szCs w:val="32"/>
          <w:lang/>
        </w:rPr>
        <w:t>口述母猪压背反应，正确得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15.</w:t>
      </w:r>
      <w:r w:rsidRPr="00CE7487">
        <w:rPr>
          <w:rFonts w:hint="eastAsia"/>
          <w:szCs w:val="32"/>
          <w:lang/>
        </w:rPr>
        <w:t>综合判断是否发情及发情程度，正确得</w:t>
      </w:r>
      <w:r w:rsidRPr="00CE7487">
        <w:rPr>
          <w:rFonts w:hint="eastAsia"/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16.</w:t>
      </w:r>
      <w:r w:rsidRPr="00CE7487">
        <w:rPr>
          <w:rFonts w:hint="eastAsia"/>
          <w:szCs w:val="32"/>
          <w:lang/>
        </w:rPr>
        <w:t>将一次性手套等废弃物投放到垃圾桶内，得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（二）发情鉴定根据操作时间进行评分，共10分。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主持人宣布“预备开始”，裁判员同时按下计时器，比赛开始计时，选手开始操作。完成规定操作时，选手报告裁判员完成比赛，裁判员同时按下计时器停止计时，期间所用的时间为选手的实际操作用时。用时超过</w:t>
      </w:r>
      <w:r w:rsidRPr="00CE7487">
        <w:rPr>
          <w:szCs w:val="32"/>
          <w:lang/>
        </w:rPr>
        <w:t>7</w:t>
      </w:r>
      <w:r w:rsidRPr="00CE7487">
        <w:rPr>
          <w:rFonts w:hint="eastAsia"/>
          <w:szCs w:val="32"/>
          <w:lang/>
        </w:rPr>
        <w:t>分钟，裁判员终止比赛。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该部分操作参赛选手需在</w:t>
      </w:r>
      <w:r w:rsidRPr="00CE7487">
        <w:rPr>
          <w:szCs w:val="32"/>
          <w:lang/>
        </w:rPr>
        <w:t>5</w:t>
      </w:r>
      <w:r w:rsidRPr="00CE7487">
        <w:rPr>
          <w:rFonts w:hint="eastAsia"/>
          <w:szCs w:val="32"/>
          <w:lang/>
        </w:rPr>
        <w:t>分钟内完成；超时≤</w:t>
      </w:r>
      <w:r w:rsidRPr="00CE7487">
        <w:rPr>
          <w:szCs w:val="32"/>
          <w:lang/>
        </w:rPr>
        <w:t>60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&gt;60</w:t>
      </w:r>
      <w:r w:rsidRPr="00CE7487">
        <w:rPr>
          <w:rFonts w:hint="eastAsia"/>
          <w:szCs w:val="32"/>
          <w:lang/>
        </w:rPr>
        <w:t>秒、≤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秒者停止操作，未完成的操作部分均不得分。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（三）提供的设备及器材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卫生纸、水盆（清水）、毛巾、垃圾桶等。</w:t>
      </w:r>
    </w:p>
    <w:p w:rsidR="009D4572" w:rsidRPr="00CE7487" w:rsidRDefault="009D4572" w:rsidP="009D4572">
      <w:pPr>
        <w:autoSpaceDE w:val="0"/>
        <w:spacing w:line="400" w:lineRule="exact"/>
        <w:rPr>
          <w:rFonts w:eastAsia="黑体"/>
          <w:bCs/>
          <w:szCs w:val="32"/>
        </w:rPr>
      </w:pPr>
      <w:r w:rsidRPr="00CE7487">
        <w:rPr>
          <w:rFonts w:eastAsia="黑体"/>
          <w:bCs/>
          <w:szCs w:val="32"/>
          <w:lang/>
        </w:rPr>
        <w:t xml:space="preserve"> </w:t>
      </w:r>
    </w:p>
    <w:p w:rsidR="009D4572" w:rsidRPr="00CE7487" w:rsidRDefault="009D4572" w:rsidP="009D4572">
      <w:pPr>
        <w:autoSpaceDE w:val="0"/>
        <w:spacing w:line="600" w:lineRule="exact"/>
        <w:jc w:val="center"/>
        <w:rPr>
          <w:rFonts w:eastAsia="黑体"/>
          <w:bCs/>
          <w:sz w:val="36"/>
          <w:szCs w:val="36"/>
          <w:lang/>
        </w:rPr>
      </w:pPr>
      <w:r w:rsidRPr="00CE7487">
        <w:rPr>
          <w:rFonts w:eastAsia="黑体"/>
          <w:bCs/>
          <w:sz w:val="36"/>
          <w:szCs w:val="36"/>
          <w:lang/>
        </w:rPr>
        <w:t>技能</w:t>
      </w:r>
      <w:r w:rsidRPr="00CE7487">
        <w:rPr>
          <w:rFonts w:ascii="黑体" w:eastAsia="黑体" w:hAnsi="黑体" w:cs="黑体"/>
          <w:bCs/>
          <w:sz w:val="36"/>
          <w:szCs w:val="36"/>
          <w:lang/>
        </w:rPr>
        <w:t>Ⅳ</w:t>
      </w:r>
      <w:r w:rsidRPr="00CE7487">
        <w:rPr>
          <w:rFonts w:eastAsia="黑体"/>
          <w:bCs/>
          <w:sz w:val="36"/>
          <w:szCs w:val="36"/>
          <w:lang/>
        </w:rPr>
        <w:t>猪的人工输精（</w:t>
      </w:r>
      <w:r w:rsidRPr="00CE7487">
        <w:rPr>
          <w:rFonts w:eastAsia="黑体"/>
          <w:bCs/>
          <w:sz w:val="36"/>
          <w:szCs w:val="36"/>
          <w:lang/>
        </w:rPr>
        <w:t>100</w:t>
      </w:r>
      <w:r w:rsidRPr="00CE7487">
        <w:rPr>
          <w:rFonts w:eastAsia="黑体"/>
          <w:bCs/>
          <w:sz w:val="36"/>
          <w:szCs w:val="36"/>
          <w:lang/>
        </w:rPr>
        <w:t>分）</w:t>
      </w:r>
    </w:p>
    <w:p w:rsidR="009D4572" w:rsidRPr="00CE7487" w:rsidRDefault="009D4572" w:rsidP="009D4572">
      <w:pPr>
        <w:autoSpaceDE w:val="0"/>
        <w:spacing w:line="400" w:lineRule="exact"/>
        <w:jc w:val="center"/>
        <w:rPr>
          <w:rFonts w:eastAsia="黑体"/>
          <w:bCs/>
          <w:szCs w:val="32"/>
          <w:lang/>
        </w:rPr>
      </w:pP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（一）人工输精操作评分，共90分。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1.</w:t>
      </w:r>
      <w:r w:rsidRPr="00CE7487">
        <w:rPr>
          <w:rFonts w:hint="eastAsia"/>
          <w:szCs w:val="32"/>
          <w:lang/>
        </w:rPr>
        <w:t>按裁判员要求进行操作，得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分；在裁判员下达指令</w:t>
      </w:r>
      <w:r w:rsidRPr="00CE7487">
        <w:rPr>
          <w:rFonts w:hint="eastAsia"/>
          <w:szCs w:val="32"/>
          <w:lang/>
        </w:rPr>
        <w:lastRenderedPageBreak/>
        <w:t>之前进行操作或裁判员宣布停止操作后继续操作的，均不得分。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2.</w:t>
      </w:r>
      <w:r w:rsidRPr="00CE7487">
        <w:rPr>
          <w:rFonts w:hint="eastAsia"/>
          <w:szCs w:val="32"/>
          <w:lang/>
        </w:rPr>
        <w:t>操作前消毒双手，得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3.</w:t>
      </w:r>
      <w:r w:rsidRPr="00CE7487">
        <w:rPr>
          <w:rFonts w:hint="eastAsia"/>
          <w:szCs w:val="32"/>
          <w:lang/>
        </w:rPr>
        <w:t>双手带一次性手套，得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4.</w:t>
      </w:r>
      <w:r w:rsidRPr="00CE7487">
        <w:rPr>
          <w:rFonts w:hint="eastAsia"/>
          <w:szCs w:val="32"/>
          <w:lang/>
        </w:rPr>
        <w:t>用清水清洁母猪外阴、尾根及臀部周围，再用一次性纸巾擦干外阴部，正确操作得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spacing w:line="600" w:lineRule="exact"/>
        <w:ind w:firstLine="560"/>
        <w:rPr>
          <w:szCs w:val="32"/>
        </w:rPr>
      </w:pPr>
      <w:r w:rsidRPr="00CE7487">
        <w:rPr>
          <w:rFonts w:hint="eastAsia"/>
          <w:szCs w:val="32"/>
          <w:lang/>
        </w:rPr>
        <w:t>5.</w:t>
      </w:r>
      <w:r w:rsidRPr="00CE7487">
        <w:rPr>
          <w:rFonts w:hint="eastAsia"/>
          <w:szCs w:val="32"/>
          <w:lang/>
        </w:rPr>
        <w:t>用消毒液消毒母猪外阴，再用一次性纸巾擦干外阴部，正确操作得</w:t>
      </w:r>
      <w:r w:rsidRPr="00CE7487">
        <w:rPr>
          <w:rFonts w:hint="eastAsia"/>
          <w:szCs w:val="32"/>
          <w:lang/>
        </w:rPr>
        <w:t>3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6.</w:t>
      </w:r>
      <w:r w:rsidRPr="00CE7487">
        <w:rPr>
          <w:rFonts w:hint="eastAsia"/>
          <w:szCs w:val="32"/>
          <w:lang/>
        </w:rPr>
        <w:t>检查一次性输精管是否密封完好，得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7.</w:t>
      </w:r>
      <w:r w:rsidRPr="00CE7487">
        <w:rPr>
          <w:rFonts w:hint="eastAsia"/>
          <w:szCs w:val="32"/>
          <w:lang/>
        </w:rPr>
        <w:t>撕开密封袋一端，露出一次性输精管前端，均匀涂抹润滑剂，正确操作得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8.</w:t>
      </w:r>
      <w:r w:rsidRPr="00CE7487">
        <w:rPr>
          <w:rFonts w:hint="eastAsia"/>
          <w:szCs w:val="32"/>
          <w:lang/>
        </w:rPr>
        <w:t>将输精管</w:t>
      </w:r>
      <w:r w:rsidRPr="00CE7487">
        <w:rPr>
          <w:rFonts w:hint="eastAsia"/>
          <w:szCs w:val="32"/>
          <w:lang/>
        </w:rPr>
        <w:t>45</w:t>
      </w:r>
      <w:r w:rsidRPr="00CE7487">
        <w:rPr>
          <w:rFonts w:hint="eastAsia"/>
          <w:szCs w:val="32"/>
          <w:lang/>
        </w:rPr>
        <w:t>°角斜向上插入母猪生殖道内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～</w:t>
      </w:r>
      <w:r w:rsidRPr="00CE7487">
        <w:rPr>
          <w:rFonts w:hint="eastAsia"/>
          <w:szCs w:val="32"/>
          <w:lang/>
        </w:rPr>
        <w:t>8cm</w:t>
      </w:r>
      <w:r w:rsidRPr="00CE7487">
        <w:rPr>
          <w:rFonts w:hint="eastAsia"/>
          <w:szCs w:val="32"/>
          <w:lang/>
        </w:rPr>
        <w:t>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9.</w:t>
      </w:r>
      <w:r w:rsidRPr="00CE7487">
        <w:rPr>
          <w:rFonts w:hint="eastAsia"/>
          <w:szCs w:val="32"/>
          <w:lang/>
        </w:rPr>
        <w:t>然后水平进入，当感觉有阻力时，缓慢旋转，同时前后移动，直到感觉输精管被子宫颈锁定，正确操作得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10.</w:t>
      </w:r>
      <w:r w:rsidRPr="00CE7487">
        <w:rPr>
          <w:rFonts w:hint="eastAsia"/>
          <w:szCs w:val="32"/>
          <w:lang/>
        </w:rPr>
        <w:t>用手向外轻带被弹回，确认输精部位，正确操作得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11.</w:t>
      </w:r>
      <w:r w:rsidRPr="00CE7487">
        <w:rPr>
          <w:rFonts w:hint="eastAsia"/>
          <w:szCs w:val="32"/>
          <w:lang/>
        </w:rPr>
        <w:t>从</w:t>
      </w:r>
      <w:r w:rsidRPr="00CE7487">
        <w:rPr>
          <w:rFonts w:hint="eastAsia"/>
          <w:szCs w:val="32"/>
          <w:lang/>
        </w:rPr>
        <w:t>17</w:t>
      </w:r>
      <w:r w:rsidRPr="00CE7487">
        <w:rPr>
          <w:rFonts w:hint="eastAsia"/>
          <w:szCs w:val="32"/>
          <w:lang/>
        </w:rPr>
        <w:t>℃恒温箱内取出品质合格的精液，正确操作得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12.</w:t>
      </w:r>
      <w:r w:rsidRPr="00CE7487">
        <w:rPr>
          <w:rFonts w:hint="eastAsia"/>
          <w:szCs w:val="32"/>
          <w:lang/>
        </w:rPr>
        <w:t>缓慢颠倒摇匀精液，打开瓶盖，接到输精管上，确保精液能够流出，正确操作得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lastRenderedPageBreak/>
        <w:t>13.</w:t>
      </w:r>
      <w:r w:rsidRPr="00CE7487">
        <w:rPr>
          <w:rFonts w:hint="eastAsia"/>
          <w:szCs w:val="32"/>
          <w:lang/>
        </w:rPr>
        <w:t>抬高输精瓶使精液缓慢流入，正确操作得</w:t>
      </w:r>
      <w:r w:rsidRPr="00CE7487">
        <w:rPr>
          <w:rFonts w:hint="eastAsia"/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14.</w:t>
      </w:r>
      <w:r w:rsidRPr="00CE7487">
        <w:rPr>
          <w:rFonts w:hint="eastAsia"/>
          <w:szCs w:val="32"/>
          <w:lang/>
        </w:rPr>
        <w:t>输精过程中，按压母猪后腰、按摩腹部，利于精液输入，正确操作得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15.</w:t>
      </w:r>
      <w:r w:rsidRPr="00CE7487">
        <w:rPr>
          <w:rFonts w:hint="eastAsia"/>
          <w:szCs w:val="32"/>
          <w:lang/>
        </w:rPr>
        <w:t>当输精瓶内精液排空后，放低输精瓶约</w:t>
      </w:r>
      <w:r w:rsidRPr="00CE7487">
        <w:rPr>
          <w:rFonts w:hint="eastAsia"/>
          <w:szCs w:val="32"/>
          <w:lang/>
        </w:rPr>
        <w:t>15s</w:t>
      </w:r>
      <w:r w:rsidRPr="00CE7487">
        <w:rPr>
          <w:rFonts w:hint="eastAsia"/>
          <w:szCs w:val="32"/>
          <w:lang/>
        </w:rPr>
        <w:t>，观察精液是否回流到输精瓶，若有倒流，再将其输入。正确操作得</w:t>
      </w:r>
      <w:r w:rsidRPr="00CE7487">
        <w:rPr>
          <w:rFonts w:hint="eastAsia"/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16.</w:t>
      </w:r>
      <w:r w:rsidRPr="00CE7487">
        <w:rPr>
          <w:rFonts w:hint="eastAsia"/>
          <w:szCs w:val="32"/>
          <w:lang/>
        </w:rPr>
        <w:t>用输精瓶盖上的塞子将输精管末端塞住，使输精管在生殖道内停留一段时间，防止精液倒流，正确操作得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17.</w:t>
      </w:r>
      <w:r w:rsidRPr="00CE7487">
        <w:rPr>
          <w:rFonts w:hint="eastAsia"/>
          <w:szCs w:val="32"/>
          <w:lang/>
        </w:rPr>
        <w:t>缓缓拔出输精管，输精结束，正确操作得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18.</w:t>
      </w:r>
      <w:r w:rsidRPr="00CE7487">
        <w:rPr>
          <w:rFonts w:hint="eastAsia"/>
          <w:szCs w:val="32"/>
          <w:lang/>
        </w:rPr>
        <w:t>将一次性输精管、一次性手套、精液瓶等废弃物投放到垃圾桶内，得</w:t>
      </w:r>
      <w:r w:rsidRPr="00CE7487">
        <w:rPr>
          <w:rFonts w:hint="eastAsia"/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分；否则不得分。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/>
          <w:szCs w:val="32"/>
          <w:lang/>
        </w:rPr>
        <w:t>（二）人工输精根据操作时间进行评分，共10分。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主持人宣</w:t>
      </w:r>
      <w:r w:rsidRPr="00CE7487">
        <w:rPr>
          <w:rFonts w:ascii="仿宋_GB2312" w:hAnsi="仿宋_GB2312" w:cs="仿宋_GB2312" w:hint="eastAsia"/>
          <w:szCs w:val="32"/>
          <w:lang/>
        </w:rPr>
        <w:t>布“预备开始”，裁判员</w:t>
      </w:r>
      <w:r w:rsidRPr="00CE7487">
        <w:rPr>
          <w:rFonts w:hint="eastAsia"/>
          <w:szCs w:val="32"/>
          <w:lang/>
        </w:rPr>
        <w:t>同时按下计时器，比赛开始计时，选手开始操作。完成规定操作时，选手报告裁判员完成比赛，裁判员同时按下计时器停止计时，期间所用的时间为选手的实际操作用时。用时超过</w:t>
      </w:r>
      <w:r w:rsidRPr="00CE7487">
        <w:rPr>
          <w:szCs w:val="32"/>
          <w:lang/>
        </w:rPr>
        <w:t>10</w:t>
      </w:r>
      <w:r w:rsidRPr="00CE7487">
        <w:rPr>
          <w:rFonts w:hint="eastAsia"/>
          <w:szCs w:val="32"/>
          <w:lang/>
        </w:rPr>
        <w:t>分钟，裁判员终止比赛。</w:t>
      </w:r>
    </w:p>
    <w:p w:rsidR="009D4572" w:rsidRPr="00CE7487" w:rsidRDefault="009D4572" w:rsidP="009D4572">
      <w:pPr>
        <w:autoSpaceDE w:val="0"/>
        <w:spacing w:line="600" w:lineRule="exact"/>
        <w:ind w:firstLineChars="200" w:firstLine="640"/>
        <w:rPr>
          <w:szCs w:val="32"/>
        </w:rPr>
      </w:pPr>
      <w:r w:rsidRPr="00CE7487">
        <w:rPr>
          <w:rFonts w:hint="eastAsia"/>
          <w:szCs w:val="32"/>
          <w:lang/>
        </w:rPr>
        <w:t>该部分操作参赛选手需在</w:t>
      </w:r>
      <w:r w:rsidRPr="00CE7487">
        <w:rPr>
          <w:szCs w:val="32"/>
          <w:lang/>
        </w:rPr>
        <w:t>8</w:t>
      </w:r>
      <w:r w:rsidRPr="00CE7487">
        <w:rPr>
          <w:rFonts w:hint="eastAsia"/>
          <w:szCs w:val="32"/>
          <w:lang/>
        </w:rPr>
        <w:t>分钟内完成；超时≤</w:t>
      </w:r>
      <w:r w:rsidRPr="00CE7487">
        <w:rPr>
          <w:szCs w:val="32"/>
          <w:lang/>
        </w:rPr>
        <w:t>60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5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&gt;60</w:t>
      </w:r>
      <w:r w:rsidRPr="00CE7487">
        <w:rPr>
          <w:rFonts w:hint="eastAsia"/>
          <w:szCs w:val="32"/>
          <w:lang/>
        </w:rPr>
        <w:t>秒、≤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秒者扣</w:t>
      </w:r>
      <w:r w:rsidRPr="00CE7487">
        <w:rPr>
          <w:szCs w:val="32"/>
          <w:lang/>
        </w:rPr>
        <w:t>10</w:t>
      </w:r>
      <w:r w:rsidRPr="00CE7487">
        <w:rPr>
          <w:rFonts w:hint="eastAsia"/>
          <w:szCs w:val="32"/>
          <w:lang/>
        </w:rPr>
        <w:t>分；超时</w:t>
      </w:r>
      <w:r w:rsidRPr="00CE7487">
        <w:rPr>
          <w:szCs w:val="32"/>
          <w:lang/>
        </w:rPr>
        <w:t>120</w:t>
      </w:r>
      <w:r w:rsidRPr="00CE7487">
        <w:rPr>
          <w:rFonts w:hint="eastAsia"/>
          <w:szCs w:val="32"/>
          <w:lang/>
        </w:rPr>
        <w:t>秒者停止操作，未完成的操作部分不得分。</w:t>
      </w:r>
    </w:p>
    <w:p w:rsidR="009D4572" w:rsidRPr="00CE7487" w:rsidRDefault="009D4572" w:rsidP="009D4572">
      <w:pPr>
        <w:widowControl/>
        <w:ind w:firstLineChars="200" w:firstLine="640"/>
        <w:jc w:val="left"/>
        <w:rPr>
          <w:rFonts w:ascii="楷体_GB2312" w:eastAsia="楷体_GB2312" w:hAnsi="楷体_GB2312" w:cs="楷体_GB2312"/>
        </w:rPr>
      </w:pPr>
      <w:r w:rsidRPr="00CE7487">
        <w:rPr>
          <w:rFonts w:ascii="楷体_GB2312" w:eastAsia="楷体_GB2312" w:hAnsi="楷体_GB2312" w:cs="楷体_GB2312"/>
          <w:lang/>
        </w:rPr>
        <w:lastRenderedPageBreak/>
        <w:t>（三）提供的设备及器材</w:t>
      </w:r>
    </w:p>
    <w:p w:rsidR="009D4572" w:rsidRPr="00CE7487" w:rsidRDefault="009D4572" w:rsidP="009D4572">
      <w:pPr>
        <w:pStyle w:val="a3"/>
        <w:autoSpaceDE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E7487">
        <w:rPr>
          <w:rFonts w:ascii="Times New Roman" w:eastAsia="仿宋_GB2312" w:hAnsi="Times New Roman" w:hint="eastAsia"/>
          <w:sz w:val="32"/>
          <w:szCs w:val="32"/>
        </w:rPr>
        <w:t>喷壶</w:t>
      </w:r>
      <w:r w:rsidRPr="00CE7487">
        <w:rPr>
          <w:rFonts w:ascii="Times New Roman" w:eastAsia="仿宋_GB2312" w:hAnsi="Times New Roman"/>
          <w:sz w:val="32"/>
          <w:szCs w:val="32"/>
        </w:rPr>
        <w:t>2</w:t>
      </w:r>
      <w:r w:rsidRPr="00CE7487">
        <w:rPr>
          <w:rFonts w:ascii="Times New Roman" w:eastAsia="仿宋_GB2312" w:hAnsi="Times New Roman" w:hint="eastAsia"/>
          <w:sz w:val="32"/>
          <w:szCs w:val="32"/>
        </w:rPr>
        <w:t>个、消毒液、输精瓶、一次性输精管、一次性手套、一次性纸巾、水盆（水）、润滑剂、垃圾桶。</w:t>
      </w:r>
    </w:p>
    <w:p w:rsidR="009D4572" w:rsidRDefault="009D4572" w:rsidP="009D4572">
      <w:pPr>
        <w:pStyle w:val="1"/>
        <w:widowControl/>
        <w:spacing w:line="640" w:lineRule="exact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eastAsia="仿宋_GB2312"/>
          <w:b w:val="0"/>
          <w:bCs w:val="0"/>
          <w:sz w:val="28"/>
          <w:szCs w:val="28"/>
        </w:rPr>
        <w:br w:type="page"/>
      </w:r>
      <w:r w:rsidRPr="00CE7487">
        <w:rPr>
          <w:rFonts w:ascii="方正小标宋简体" w:eastAsia="方正小标宋简体" w:hAnsi="方正小标宋简体" w:cs="方正小标宋简体" w:hint="eastAsia"/>
          <w:b w:val="0"/>
          <w:bCs w:val="0"/>
        </w:rPr>
        <w:lastRenderedPageBreak/>
        <w:t>技能比赛答题卡（选手用）</w:t>
      </w:r>
    </w:p>
    <w:p w:rsidR="009D4572" w:rsidRDefault="009D4572" w:rsidP="009D4572">
      <w:pPr>
        <w:pStyle w:val="1"/>
        <w:widowControl/>
        <w:spacing w:line="300" w:lineRule="exact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9D4572" w:rsidRPr="00CE7487" w:rsidRDefault="009D4572" w:rsidP="009D4572">
      <w:pPr>
        <w:spacing w:line="640" w:lineRule="exact"/>
        <w:jc w:val="center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 w:hint="eastAsia"/>
          <w:szCs w:val="32"/>
          <w:lang/>
        </w:rPr>
        <w:t>技能</w:t>
      </w:r>
      <w:r w:rsidRPr="00CE7487">
        <w:rPr>
          <w:rFonts w:ascii="楷体_GB2312" w:eastAsia="楷体_GB2312" w:hAnsi="楷体_GB2312" w:cs="楷体_GB2312"/>
          <w:szCs w:val="32"/>
          <w:lang/>
        </w:rPr>
        <w:t>I</w:t>
      </w:r>
      <w:r w:rsidRPr="00CE7487">
        <w:rPr>
          <w:rFonts w:ascii="楷体_GB2312" w:eastAsia="楷体_GB2312" w:hAnsi="楷体_GB2312" w:cs="楷体_GB2312" w:hint="eastAsia"/>
          <w:szCs w:val="32"/>
          <w:lang/>
        </w:rPr>
        <w:t>种猪常温精液精子活力检测记录表</w:t>
      </w:r>
    </w:p>
    <w:p w:rsidR="009D4572" w:rsidRDefault="009D4572" w:rsidP="009D4572">
      <w:pPr>
        <w:spacing w:line="600" w:lineRule="exact"/>
        <w:ind w:firstLine="3391"/>
        <w:jc w:val="center"/>
        <w:rPr>
          <w:rFonts w:ascii="Calibri" w:eastAsia="宋体" w:hAnsi="Calibri"/>
          <w:b/>
          <w:sz w:val="28"/>
          <w:szCs w:val="28"/>
          <w:lang/>
        </w:rPr>
      </w:pPr>
      <w:r>
        <w:rPr>
          <w:rFonts w:ascii="Calibri" w:eastAsia="宋体" w:hAnsi="Calibri"/>
          <w:b/>
          <w:sz w:val="28"/>
          <w:szCs w:val="28"/>
          <w:lang/>
        </w:rPr>
        <w:t xml:space="preserve"> </w:t>
      </w:r>
    </w:p>
    <w:p w:rsidR="009D4572" w:rsidRPr="00CE7487" w:rsidRDefault="009D4572" w:rsidP="009D4572">
      <w:pPr>
        <w:ind w:firstLineChars="400" w:firstLine="1120"/>
        <w:jc w:val="left"/>
        <w:rPr>
          <w:rFonts w:ascii="楷体_GB2312" w:eastAsia="楷体_GB2312" w:hAnsi="楷体_GB2312" w:cs="楷体_GB2312"/>
          <w:sz w:val="28"/>
          <w:szCs w:val="28"/>
          <w:u w:val="single"/>
        </w:rPr>
      </w:pPr>
      <w:r>
        <w:rPr>
          <w:rFonts w:ascii="楷体_GB2312" w:eastAsia="楷体_GB2312" w:hAnsi="楷体_GB2312" w:cs="楷体_GB2312" w:hint="eastAsia"/>
          <w:sz w:val="28"/>
          <w:szCs w:val="28"/>
          <w:lang/>
        </w:rPr>
        <w:t xml:space="preserve">           </w:t>
      </w:r>
      <w:r w:rsidRPr="00CE7487">
        <w:rPr>
          <w:rFonts w:ascii="楷体_GB2312" w:eastAsia="楷体_GB2312" w:hAnsi="楷体_GB2312" w:cs="楷体_GB2312" w:hint="eastAsia"/>
          <w:sz w:val="28"/>
          <w:szCs w:val="28"/>
          <w:lang/>
        </w:rPr>
        <w:t>考号：</w:t>
      </w:r>
      <w:r w:rsidRPr="00CE7487">
        <w:rPr>
          <w:rFonts w:ascii="楷体_GB2312" w:eastAsia="楷体_GB2312" w:hAnsi="楷体_GB2312" w:cs="楷体_GB2312"/>
          <w:sz w:val="28"/>
          <w:szCs w:val="28"/>
          <w:u w:val="single"/>
          <w:lang/>
        </w:rPr>
        <w:t xml:space="preserve">              </w:t>
      </w:r>
    </w:p>
    <w:p w:rsidR="009D4572" w:rsidRDefault="009D4572" w:rsidP="009D4572">
      <w:pPr>
        <w:rPr>
          <w:rFonts w:ascii="Calibri" w:eastAsia="宋体" w:hAnsi="Calibri"/>
          <w:sz w:val="24"/>
        </w:rPr>
      </w:pPr>
      <w:r>
        <w:rPr>
          <w:rFonts w:ascii="Calibri" w:eastAsia="宋体" w:hAnsi="Calibri"/>
          <w:sz w:val="24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0"/>
      </w:tblGrid>
      <w:tr w:rsidR="009D4572" w:rsidTr="00536DAD">
        <w:trPr>
          <w:jc w:val="center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72" w:rsidRPr="00CE7487" w:rsidRDefault="009D4572" w:rsidP="00536DAD">
            <w:pPr>
              <w:adjustRightInd w:val="0"/>
              <w:snapToGrid w:val="0"/>
              <w:spacing w:line="360" w:lineRule="auto"/>
              <w:ind w:left="315" w:hangingChars="150" w:hanging="315"/>
              <w:jc w:val="left"/>
              <w:rPr>
                <w:sz w:val="21"/>
                <w:szCs w:val="21"/>
              </w:rPr>
            </w:pPr>
            <w:r w:rsidRPr="00CE7487">
              <w:rPr>
                <w:rFonts w:hint="eastAsia"/>
                <w:sz w:val="21"/>
                <w:szCs w:val="21"/>
                <w:lang/>
              </w:rPr>
              <w:t>注意事项：</w:t>
            </w:r>
          </w:p>
          <w:p w:rsidR="009D4572" w:rsidRPr="00CE7487" w:rsidRDefault="009D4572" w:rsidP="00536DAD">
            <w:pPr>
              <w:adjustRightInd w:val="0"/>
              <w:snapToGrid w:val="0"/>
              <w:spacing w:line="360" w:lineRule="auto"/>
              <w:ind w:left="315" w:hangingChars="150" w:hanging="315"/>
              <w:jc w:val="left"/>
              <w:rPr>
                <w:sz w:val="21"/>
                <w:szCs w:val="21"/>
              </w:rPr>
            </w:pPr>
            <w:r w:rsidRPr="00CE7487">
              <w:rPr>
                <w:sz w:val="21"/>
                <w:szCs w:val="21"/>
                <w:lang/>
              </w:rPr>
              <w:t>1</w:t>
            </w:r>
            <w:r w:rsidRPr="00CE7487">
              <w:rPr>
                <w:rFonts w:hint="eastAsia"/>
                <w:sz w:val="21"/>
                <w:szCs w:val="21"/>
                <w:lang/>
              </w:rPr>
              <w:t>、考生拿到答题卡后首先要填写好考号。</w:t>
            </w:r>
          </w:p>
          <w:p w:rsidR="009D4572" w:rsidRPr="00CE7487" w:rsidRDefault="009D4572" w:rsidP="00536DAD">
            <w:pPr>
              <w:adjustRightInd w:val="0"/>
              <w:snapToGrid w:val="0"/>
              <w:spacing w:line="360" w:lineRule="auto"/>
              <w:ind w:left="315" w:hangingChars="150" w:hanging="315"/>
              <w:jc w:val="left"/>
              <w:rPr>
                <w:sz w:val="21"/>
                <w:szCs w:val="21"/>
              </w:rPr>
            </w:pPr>
            <w:r w:rsidRPr="00CE7487">
              <w:rPr>
                <w:sz w:val="21"/>
                <w:szCs w:val="21"/>
                <w:lang/>
              </w:rPr>
              <w:t>2</w:t>
            </w:r>
            <w:r w:rsidRPr="00CE7487">
              <w:rPr>
                <w:rFonts w:hint="eastAsia"/>
                <w:sz w:val="21"/>
                <w:szCs w:val="21"/>
                <w:lang/>
              </w:rPr>
              <w:t>、精子活力（共</w:t>
            </w:r>
            <w:r w:rsidRPr="00CE7487">
              <w:rPr>
                <w:sz w:val="21"/>
                <w:szCs w:val="21"/>
                <w:lang/>
              </w:rPr>
              <w:t>3</w:t>
            </w:r>
            <w:r w:rsidRPr="00CE7487">
              <w:rPr>
                <w:rFonts w:hint="eastAsia"/>
                <w:sz w:val="21"/>
                <w:szCs w:val="21"/>
                <w:lang/>
              </w:rPr>
              <w:t>个视野）要逐项填写，最后填写平均活力值。</w:t>
            </w:r>
          </w:p>
          <w:p w:rsidR="009D4572" w:rsidRPr="00CE7487" w:rsidRDefault="009D4572" w:rsidP="00536DAD">
            <w:pPr>
              <w:adjustRightInd w:val="0"/>
              <w:snapToGrid w:val="0"/>
              <w:spacing w:line="360" w:lineRule="auto"/>
              <w:ind w:left="315" w:hangingChars="150" w:hanging="315"/>
              <w:jc w:val="left"/>
              <w:rPr>
                <w:rFonts w:ascii="仿宋_GB2312" w:hAnsi="仿宋_GB2312" w:cs="仿宋_GB2312"/>
                <w:bCs/>
                <w:color w:val="222222"/>
                <w:sz w:val="24"/>
                <w:shd w:val="clear" w:color="auto" w:fill="F5F7FA"/>
              </w:rPr>
            </w:pPr>
            <w:r w:rsidRPr="00CE7487">
              <w:rPr>
                <w:sz w:val="21"/>
                <w:szCs w:val="21"/>
                <w:lang/>
              </w:rPr>
              <w:t>3</w:t>
            </w:r>
            <w:r w:rsidRPr="00CE7487">
              <w:rPr>
                <w:rFonts w:hint="eastAsia"/>
                <w:sz w:val="21"/>
                <w:szCs w:val="21"/>
                <w:lang/>
              </w:rPr>
              <w:t>、填写全部正确得</w:t>
            </w:r>
            <w:r w:rsidRPr="00CE7487">
              <w:rPr>
                <w:sz w:val="21"/>
                <w:szCs w:val="21"/>
                <w:lang/>
              </w:rPr>
              <w:t>20</w:t>
            </w:r>
            <w:r w:rsidRPr="00CE7487">
              <w:rPr>
                <w:rFonts w:hint="eastAsia"/>
                <w:sz w:val="21"/>
                <w:szCs w:val="21"/>
                <w:lang/>
              </w:rPr>
              <w:t>分；每项数值与标准结果一致得</w:t>
            </w:r>
            <w:r w:rsidRPr="00CE7487">
              <w:rPr>
                <w:sz w:val="21"/>
                <w:szCs w:val="21"/>
                <w:lang/>
              </w:rPr>
              <w:t>5</w:t>
            </w:r>
            <w:r w:rsidRPr="00CE7487">
              <w:rPr>
                <w:rFonts w:hint="eastAsia"/>
                <w:sz w:val="21"/>
                <w:szCs w:val="21"/>
                <w:lang/>
              </w:rPr>
              <w:t>分，误差</w:t>
            </w:r>
            <w:r w:rsidRPr="00CE7487">
              <w:rPr>
                <w:sz w:val="21"/>
                <w:szCs w:val="21"/>
                <w:lang/>
              </w:rPr>
              <w:t>0.10</w:t>
            </w:r>
            <w:r w:rsidRPr="00CE7487">
              <w:rPr>
                <w:rFonts w:hint="eastAsia"/>
                <w:sz w:val="21"/>
                <w:szCs w:val="21"/>
                <w:lang/>
              </w:rPr>
              <w:t>（含）以内得</w:t>
            </w:r>
            <w:r w:rsidRPr="00CE7487">
              <w:rPr>
                <w:sz w:val="21"/>
                <w:szCs w:val="21"/>
                <w:lang/>
              </w:rPr>
              <w:t>3</w:t>
            </w:r>
            <w:r w:rsidRPr="00CE7487">
              <w:rPr>
                <w:rFonts w:hint="eastAsia"/>
                <w:sz w:val="21"/>
                <w:szCs w:val="21"/>
                <w:lang/>
              </w:rPr>
              <w:t>分；误差在</w:t>
            </w:r>
            <w:r w:rsidRPr="00CE7487">
              <w:rPr>
                <w:sz w:val="21"/>
                <w:szCs w:val="21"/>
                <w:lang/>
              </w:rPr>
              <w:t>0.10-0.15</w:t>
            </w:r>
            <w:r w:rsidRPr="00CE7487">
              <w:rPr>
                <w:rFonts w:hint="eastAsia"/>
                <w:sz w:val="21"/>
                <w:szCs w:val="21"/>
                <w:lang/>
              </w:rPr>
              <w:t>（含）之间得</w:t>
            </w:r>
            <w:r w:rsidRPr="00CE7487">
              <w:rPr>
                <w:sz w:val="21"/>
                <w:szCs w:val="21"/>
                <w:lang/>
              </w:rPr>
              <w:t>1</w:t>
            </w:r>
            <w:r w:rsidRPr="00CE7487">
              <w:rPr>
                <w:rFonts w:hint="eastAsia"/>
                <w:sz w:val="21"/>
                <w:szCs w:val="21"/>
                <w:lang/>
              </w:rPr>
              <w:t>分；误差</w:t>
            </w:r>
            <w:r w:rsidRPr="00CE7487">
              <w:rPr>
                <w:sz w:val="21"/>
                <w:szCs w:val="21"/>
                <w:lang/>
              </w:rPr>
              <w:t>0.15</w:t>
            </w:r>
            <w:r w:rsidRPr="00CE7487">
              <w:rPr>
                <w:rFonts w:hint="eastAsia"/>
                <w:sz w:val="21"/>
                <w:szCs w:val="21"/>
                <w:lang/>
              </w:rPr>
              <w:t>以上不得分。</w:t>
            </w:r>
          </w:p>
        </w:tc>
      </w:tr>
    </w:tbl>
    <w:p w:rsidR="009D4572" w:rsidRDefault="009D4572" w:rsidP="009D4572">
      <w:pPr>
        <w:rPr>
          <w:rFonts w:ascii="Calibri" w:eastAsia="宋体" w:hAnsi="Calibri"/>
          <w:sz w:val="24"/>
        </w:rPr>
      </w:pPr>
      <w:r>
        <w:rPr>
          <w:rFonts w:ascii="Calibri" w:eastAsia="宋体" w:hAnsi="Calibri"/>
          <w:sz w:val="24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985"/>
        <w:gridCol w:w="3260"/>
        <w:gridCol w:w="1843"/>
      </w:tblGrid>
      <w:tr w:rsidR="009D4572" w:rsidTr="00536DAD">
        <w:trPr>
          <w:trHeight w:val="58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检查项目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检</w:t>
            </w:r>
            <w:r>
              <w:rPr>
                <w:rFonts w:ascii="Calibri" w:eastAsia="宋体" w:hAnsi="Calibri"/>
                <w:b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查</w:t>
            </w:r>
            <w:r>
              <w:rPr>
                <w:rFonts w:ascii="Calibri" w:eastAsia="宋体" w:hAnsi="Calibri"/>
                <w:b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裁判赋分</w:t>
            </w:r>
          </w:p>
        </w:tc>
      </w:tr>
      <w:tr w:rsidR="009D4572" w:rsidTr="00536DAD">
        <w:trPr>
          <w:trHeight w:val="926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显微镜下观察三个视野的精子活力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第一视野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118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第二视野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988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第三视野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1005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精子平均活力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1005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选手得分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72" w:rsidRDefault="009D4572" w:rsidP="00536DAD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/>
                <w:sz w:val="24"/>
              </w:rPr>
            </w:pPr>
          </w:p>
        </w:tc>
      </w:tr>
    </w:tbl>
    <w:p w:rsidR="009D4572" w:rsidRDefault="009D4572" w:rsidP="009D4572">
      <w:pPr>
        <w:adjustRightInd w:val="0"/>
        <w:snapToGrid w:val="0"/>
        <w:spacing w:line="360" w:lineRule="auto"/>
        <w:jc w:val="left"/>
        <w:rPr>
          <w:rFonts w:ascii="Calibri" w:eastAsia="宋体" w:hAnsi="Calibri"/>
          <w:sz w:val="21"/>
          <w:szCs w:val="21"/>
        </w:rPr>
      </w:pPr>
      <w:r>
        <w:rPr>
          <w:rFonts w:ascii="Calibri" w:eastAsia="宋体" w:hAnsi="Calibri"/>
          <w:sz w:val="21"/>
          <w:szCs w:val="21"/>
          <w:lang/>
        </w:rPr>
        <w:t xml:space="preserve"> </w:t>
      </w:r>
    </w:p>
    <w:p w:rsidR="009D4572" w:rsidRDefault="009D4572" w:rsidP="009D4572">
      <w:pPr>
        <w:adjustRightInd w:val="0"/>
        <w:snapToGrid w:val="0"/>
        <w:spacing w:line="360" w:lineRule="auto"/>
        <w:jc w:val="left"/>
        <w:rPr>
          <w:rFonts w:ascii="Calibri" w:eastAsia="宋体" w:hAnsi="Calibri"/>
          <w:sz w:val="21"/>
          <w:szCs w:val="21"/>
        </w:rPr>
      </w:pPr>
      <w:r>
        <w:rPr>
          <w:rFonts w:ascii="Calibri" w:eastAsia="宋体" w:hAnsi="Calibri"/>
          <w:sz w:val="21"/>
          <w:szCs w:val="21"/>
          <w:lang/>
        </w:rPr>
        <w:t xml:space="preserve"> </w:t>
      </w:r>
    </w:p>
    <w:p w:rsidR="009D4572" w:rsidRDefault="009D4572" w:rsidP="009D4572">
      <w:pPr>
        <w:adjustRightInd w:val="0"/>
        <w:snapToGrid w:val="0"/>
        <w:spacing w:line="360" w:lineRule="auto"/>
        <w:ind w:firstLineChars="200" w:firstLine="420"/>
        <w:jc w:val="left"/>
        <w:rPr>
          <w:rFonts w:ascii="Calibri" w:eastAsia="宋体" w:hAnsi="Calibri"/>
          <w:sz w:val="21"/>
          <w:szCs w:val="21"/>
        </w:rPr>
      </w:pPr>
      <w:r>
        <w:rPr>
          <w:rFonts w:ascii="Calibri" w:eastAsia="宋体" w:hAnsi="Calibri"/>
          <w:sz w:val="21"/>
          <w:szCs w:val="21"/>
          <w:lang/>
        </w:rPr>
        <w:br w:type="page"/>
      </w:r>
    </w:p>
    <w:p w:rsidR="009D4572" w:rsidRDefault="009D4572" w:rsidP="009D4572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 w:rsidRPr="00CE7487"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lastRenderedPageBreak/>
        <w:t>技能比赛答题卡（选手用）</w:t>
      </w:r>
    </w:p>
    <w:p w:rsidR="009D4572" w:rsidRDefault="009D4572" w:rsidP="009D4572">
      <w:pPr>
        <w:spacing w:line="300" w:lineRule="exact"/>
        <w:jc w:val="center"/>
        <w:rPr>
          <w:rFonts w:ascii="楷体_GB2312" w:eastAsia="楷体_GB2312" w:hAnsi="楷体_GB2312" w:cs="楷体_GB2312"/>
          <w:szCs w:val="32"/>
          <w:lang/>
        </w:rPr>
      </w:pPr>
    </w:p>
    <w:p w:rsidR="009D4572" w:rsidRPr="00CE7487" w:rsidRDefault="009D4572" w:rsidP="009D4572">
      <w:pPr>
        <w:jc w:val="center"/>
        <w:rPr>
          <w:rFonts w:ascii="楷体_GB2312" w:eastAsia="楷体_GB2312" w:hAnsi="楷体_GB2312" w:cs="楷体_GB2312"/>
          <w:szCs w:val="32"/>
        </w:rPr>
      </w:pPr>
      <w:r w:rsidRPr="00CE7487">
        <w:rPr>
          <w:rFonts w:ascii="楷体_GB2312" w:eastAsia="楷体_GB2312" w:hAnsi="楷体_GB2312" w:cs="楷体_GB2312" w:hint="eastAsia"/>
          <w:szCs w:val="32"/>
          <w:lang/>
        </w:rPr>
        <w:t>技能Ⅱ前向运动精子数记录表</w:t>
      </w:r>
    </w:p>
    <w:p w:rsidR="009D4572" w:rsidRDefault="009D4572" w:rsidP="009D4572">
      <w:pPr>
        <w:jc w:val="center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/>
          <w:b/>
          <w:sz w:val="28"/>
          <w:szCs w:val="28"/>
          <w:lang/>
        </w:rPr>
        <w:t xml:space="preserve"> </w:t>
      </w:r>
    </w:p>
    <w:p w:rsidR="009D4572" w:rsidRDefault="009D4572" w:rsidP="009D4572">
      <w:pPr>
        <w:ind w:firstLineChars="200" w:firstLine="560"/>
        <w:jc w:val="left"/>
        <w:rPr>
          <w:rFonts w:ascii="楷体_GB2312" w:eastAsia="楷体_GB2312" w:hAnsi="楷体_GB2312" w:cs="楷体_GB2312"/>
          <w:sz w:val="28"/>
          <w:szCs w:val="28"/>
          <w:u w:val="single"/>
        </w:rPr>
      </w:pPr>
      <w:r>
        <w:rPr>
          <w:rFonts w:ascii="楷体_GB2312" w:eastAsia="楷体_GB2312" w:hAnsi="楷体_GB2312" w:cs="楷体_GB2312" w:hint="eastAsia"/>
          <w:sz w:val="28"/>
          <w:szCs w:val="28"/>
          <w:lang/>
        </w:rPr>
        <w:t xml:space="preserve">               考号：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  <w:lang/>
        </w:rPr>
        <w:t xml:space="preserve">              </w:t>
      </w:r>
    </w:p>
    <w:p w:rsidR="009D4572" w:rsidRDefault="009D4572" w:rsidP="009D4572">
      <w:pPr>
        <w:rPr>
          <w:rFonts w:ascii="Calibri" w:eastAsia="宋体" w:hAnsi="Calibri"/>
          <w:sz w:val="24"/>
        </w:rPr>
      </w:pPr>
      <w:r>
        <w:rPr>
          <w:rFonts w:ascii="Calibri" w:eastAsia="宋体" w:hAnsi="Calibri"/>
          <w:sz w:val="24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9D4572" w:rsidTr="00536DAD">
        <w:trPr>
          <w:trHeight w:val="1735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72" w:rsidRPr="00CE7487" w:rsidRDefault="009D4572" w:rsidP="00536DAD">
            <w:pPr>
              <w:spacing w:line="400" w:lineRule="exact"/>
              <w:ind w:left="315" w:hangingChars="150" w:hanging="315"/>
              <w:jc w:val="left"/>
              <w:rPr>
                <w:sz w:val="21"/>
                <w:szCs w:val="21"/>
              </w:rPr>
            </w:pPr>
            <w:r w:rsidRPr="00CE7487">
              <w:rPr>
                <w:rFonts w:hint="eastAsia"/>
                <w:sz w:val="21"/>
                <w:szCs w:val="21"/>
                <w:lang/>
              </w:rPr>
              <w:t>注意事项：</w:t>
            </w:r>
          </w:p>
          <w:p w:rsidR="009D4572" w:rsidRPr="00CE7487" w:rsidRDefault="009D4572" w:rsidP="00536DAD">
            <w:pPr>
              <w:spacing w:line="400" w:lineRule="exact"/>
              <w:ind w:left="315" w:hangingChars="150" w:hanging="315"/>
              <w:jc w:val="left"/>
              <w:rPr>
                <w:sz w:val="21"/>
                <w:szCs w:val="21"/>
              </w:rPr>
            </w:pPr>
            <w:r w:rsidRPr="00CE7487">
              <w:rPr>
                <w:sz w:val="21"/>
                <w:szCs w:val="21"/>
                <w:lang/>
              </w:rPr>
              <w:t>1</w:t>
            </w:r>
            <w:r w:rsidRPr="00CE7487">
              <w:rPr>
                <w:rFonts w:hint="eastAsia"/>
                <w:sz w:val="21"/>
                <w:szCs w:val="21"/>
                <w:lang/>
              </w:rPr>
              <w:t>、考生拿到答题卡后首先要填写好考号。</w:t>
            </w:r>
          </w:p>
          <w:p w:rsidR="009D4572" w:rsidRPr="00CE7487" w:rsidRDefault="009D4572" w:rsidP="00536DAD">
            <w:pPr>
              <w:spacing w:line="400" w:lineRule="exact"/>
              <w:ind w:left="315" w:hangingChars="150" w:hanging="315"/>
              <w:jc w:val="left"/>
              <w:rPr>
                <w:sz w:val="21"/>
                <w:szCs w:val="21"/>
              </w:rPr>
            </w:pPr>
            <w:r w:rsidRPr="00CE7487">
              <w:rPr>
                <w:sz w:val="21"/>
                <w:szCs w:val="21"/>
                <w:lang/>
              </w:rPr>
              <w:t>2</w:t>
            </w:r>
            <w:r w:rsidRPr="00CE7487">
              <w:rPr>
                <w:rFonts w:hint="eastAsia"/>
                <w:sz w:val="21"/>
                <w:szCs w:val="21"/>
                <w:lang/>
              </w:rPr>
              <w:t>、直线前进运动精子数（共</w:t>
            </w:r>
            <w:r w:rsidRPr="00CE7487">
              <w:rPr>
                <w:sz w:val="21"/>
                <w:szCs w:val="21"/>
                <w:lang/>
              </w:rPr>
              <w:t>5</w:t>
            </w:r>
            <w:r w:rsidRPr="00CE7487">
              <w:rPr>
                <w:rFonts w:hint="eastAsia"/>
                <w:sz w:val="21"/>
                <w:szCs w:val="21"/>
                <w:lang/>
              </w:rPr>
              <w:t>个中方格）要逐项填写。</w:t>
            </w:r>
          </w:p>
          <w:p w:rsidR="009D4572" w:rsidRDefault="009D4572" w:rsidP="00536DAD">
            <w:pPr>
              <w:spacing w:line="400" w:lineRule="exact"/>
              <w:ind w:left="315" w:hangingChars="150" w:hanging="315"/>
              <w:jc w:val="left"/>
              <w:rPr>
                <w:rFonts w:ascii="Verdana" w:eastAsia="宋体" w:hAnsi="Verdana"/>
                <w:bCs/>
                <w:color w:val="222222"/>
                <w:sz w:val="23"/>
                <w:szCs w:val="23"/>
                <w:shd w:val="clear" w:color="auto" w:fill="F5F7FA"/>
              </w:rPr>
            </w:pPr>
            <w:r w:rsidRPr="00CE7487">
              <w:rPr>
                <w:sz w:val="21"/>
                <w:szCs w:val="21"/>
                <w:lang/>
              </w:rPr>
              <w:t>3</w:t>
            </w:r>
            <w:r w:rsidRPr="00CE7487">
              <w:rPr>
                <w:rFonts w:hint="eastAsia"/>
                <w:sz w:val="21"/>
                <w:szCs w:val="21"/>
                <w:lang/>
              </w:rPr>
              <w:t>、全部正确得</w:t>
            </w:r>
            <w:r w:rsidRPr="00CE7487">
              <w:rPr>
                <w:sz w:val="21"/>
                <w:szCs w:val="21"/>
                <w:lang/>
              </w:rPr>
              <w:t>15</w:t>
            </w:r>
            <w:r w:rsidRPr="00CE7487">
              <w:rPr>
                <w:rFonts w:hint="eastAsia"/>
                <w:sz w:val="21"/>
                <w:szCs w:val="21"/>
                <w:lang/>
              </w:rPr>
              <w:t>分；每项数值与标准结果一致得</w:t>
            </w:r>
            <w:r w:rsidRPr="00CE7487">
              <w:rPr>
                <w:sz w:val="21"/>
                <w:szCs w:val="21"/>
                <w:lang/>
              </w:rPr>
              <w:t>3</w:t>
            </w:r>
            <w:r w:rsidRPr="00CE7487">
              <w:rPr>
                <w:rFonts w:hint="eastAsia"/>
                <w:sz w:val="21"/>
                <w:szCs w:val="21"/>
                <w:lang/>
              </w:rPr>
              <w:t>分，误差</w:t>
            </w:r>
            <w:r w:rsidRPr="00CE7487">
              <w:rPr>
                <w:sz w:val="21"/>
                <w:szCs w:val="21"/>
                <w:lang/>
              </w:rPr>
              <w:t>1</w:t>
            </w:r>
            <w:r w:rsidRPr="00CE7487">
              <w:rPr>
                <w:rFonts w:hint="eastAsia"/>
                <w:sz w:val="21"/>
                <w:szCs w:val="21"/>
                <w:lang/>
              </w:rPr>
              <w:t>（含）以内得</w:t>
            </w:r>
            <w:r w:rsidRPr="00CE7487">
              <w:rPr>
                <w:sz w:val="21"/>
                <w:szCs w:val="21"/>
                <w:lang/>
              </w:rPr>
              <w:t>1</w:t>
            </w:r>
            <w:r w:rsidRPr="00CE7487">
              <w:rPr>
                <w:rFonts w:hint="eastAsia"/>
                <w:sz w:val="21"/>
                <w:szCs w:val="21"/>
                <w:lang/>
              </w:rPr>
              <w:t>分；误差</w:t>
            </w:r>
            <w:r w:rsidRPr="00CE7487">
              <w:rPr>
                <w:sz w:val="21"/>
                <w:szCs w:val="21"/>
                <w:lang/>
              </w:rPr>
              <w:t>2</w:t>
            </w:r>
            <w:r w:rsidRPr="00CE7487">
              <w:rPr>
                <w:rFonts w:hint="eastAsia"/>
                <w:sz w:val="21"/>
                <w:szCs w:val="21"/>
                <w:lang/>
              </w:rPr>
              <w:t>个（含）以上不得分。</w:t>
            </w:r>
          </w:p>
        </w:tc>
      </w:tr>
    </w:tbl>
    <w:p w:rsidR="009D4572" w:rsidRDefault="009D4572" w:rsidP="009D4572">
      <w:pPr>
        <w:jc w:val="left"/>
        <w:rPr>
          <w:rFonts w:ascii="Verdana" w:eastAsia="宋体" w:hAnsi="Verdana"/>
          <w:b/>
          <w:bCs/>
          <w:color w:val="222222"/>
          <w:sz w:val="23"/>
          <w:szCs w:val="23"/>
          <w:shd w:val="clear" w:color="auto" w:fill="F5F7FA"/>
        </w:rPr>
      </w:pPr>
      <w:r>
        <w:rPr>
          <w:rFonts w:ascii="Verdana" w:eastAsia="宋体" w:hAnsi="Verdana"/>
          <w:b/>
          <w:bCs/>
          <w:color w:val="222222"/>
          <w:sz w:val="23"/>
          <w:szCs w:val="23"/>
          <w:shd w:val="clear" w:color="auto" w:fill="F5F7FA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3542"/>
        <w:gridCol w:w="1701"/>
        <w:gridCol w:w="1743"/>
      </w:tblGrid>
      <w:tr w:rsidR="009D4572" w:rsidTr="00536DAD">
        <w:trPr>
          <w:trHeight w:val="648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检查项目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检</w:t>
            </w:r>
            <w:r>
              <w:rPr>
                <w:rFonts w:ascii="Calibri" w:eastAsia="宋体" w:hAnsi="Calibri"/>
                <w:b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查</w:t>
            </w:r>
            <w:r>
              <w:rPr>
                <w:rFonts w:ascii="Calibri" w:eastAsia="宋体" w:hAnsi="Calibri"/>
                <w:b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值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裁判赋分</w:t>
            </w:r>
          </w:p>
        </w:tc>
      </w:tr>
      <w:tr w:rsidR="009D4572" w:rsidTr="00536DAD">
        <w:trPr>
          <w:trHeight w:val="772"/>
          <w:jc w:val="center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前向运动精子数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左上中方格精子数（个）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832"/>
          <w:jc w:val="center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右上中方格精子数（个）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844"/>
          <w:jc w:val="center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右下中方格精子数（个）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827"/>
          <w:jc w:val="center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左下中方格精子数（个）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854"/>
          <w:jc w:val="center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中间中方格精子数（个）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</w:tr>
      <w:tr w:rsidR="009D4572" w:rsidTr="00536DAD">
        <w:trPr>
          <w:trHeight w:val="836"/>
          <w:jc w:val="center"/>
        </w:trPr>
        <w:tc>
          <w:tcPr>
            <w:tcW w:w="6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选手得分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  <w:p w:rsidR="009D4572" w:rsidRDefault="009D4572" w:rsidP="00536DAD">
            <w:pPr>
              <w:jc w:val="center"/>
              <w:rPr>
                <w:rFonts w:ascii="Calibri" w:eastAsia="宋体" w:hAnsi="Calibri"/>
                <w:sz w:val="24"/>
              </w:rPr>
            </w:pPr>
          </w:p>
        </w:tc>
      </w:tr>
    </w:tbl>
    <w:p w:rsidR="00EE05F6" w:rsidRDefault="00EE05F6"/>
    <w:sectPr w:rsidR="00EE05F6" w:rsidSect="00EE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87" w:rsidRDefault="00D57699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CE7487" w:rsidRDefault="00D57699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D457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D4572"/>
    <w:rsid w:val="009D4572"/>
    <w:rsid w:val="00D57699"/>
    <w:rsid w:val="00EE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7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9D4572"/>
    <w:pPr>
      <w:keepNext/>
      <w:keepLines/>
      <w:spacing w:before="120" w:after="120" w:line="360" w:lineRule="auto"/>
      <w:jc w:val="center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D4572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qFormat/>
    <w:rsid w:val="009D4572"/>
    <w:rPr>
      <w:rFonts w:ascii="Calibri" w:eastAsia="宋体" w:hAnsi="Calibri"/>
      <w:sz w:val="28"/>
      <w:szCs w:val="28"/>
    </w:rPr>
  </w:style>
  <w:style w:type="character" w:customStyle="1" w:styleId="Char">
    <w:name w:val="正文文本 Char"/>
    <w:basedOn w:val="a0"/>
    <w:link w:val="a3"/>
    <w:rsid w:val="009D4572"/>
    <w:rPr>
      <w:rFonts w:ascii="Calibri" w:eastAsia="宋体" w:hAnsi="Calibri" w:cs="Times New Roman"/>
      <w:sz w:val="28"/>
      <w:szCs w:val="28"/>
    </w:rPr>
  </w:style>
  <w:style w:type="paragraph" w:styleId="a4">
    <w:name w:val="footer"/>
    <w:basedOn w:val="a"/>
    <w:link w:val="Char0"/>
    <w:qFormat/>
    <w:rsid w:val="009D45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9D4572"/>
    <w:rPr>
      <w:rFonts w:ascii="Times New Roman" w:eastAsia="仿宋_GB2312" w:hAnsi="Times New Roman" w:cs="Times New Roman"/>
      <w:sz w:val="18"/>
      <w:szCs w:val="24"/>
    </w:rPr>
  </w:style>
  <w:style w:type="paragraph" w:customStyle="1" w:styleId="NormalNormal">
    <w:name w:val="NormalNormal"/>
    <w:qFormat/>
    <w:rsid w:val="009D4572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9D457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2025-07-28T02:52:00Z</dcterms:created>
  <dcterms:modified xsi:type="dcterms:W3CDTF">2025-07-28T02:54:00Z</dcterms:modified>
</cp:coreProperties>
</file>