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14" w:rsidRDefault="00045514" w:rsidP="00045514">
      <w:pPr>
        <w:pStyle w:val="NormalNormal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45514" w:rsidRDefault="00045514" w:rsidP="00045514">
      <w:pPr>
        <w:pStyle w:val="NormalNormal"/>
        <w:spacing w:line="300" w:lineRule="exact"/>
        <w:rPr>
          <w:rFonts w:ascii="黑体" w:eastAsia="黑体" w:hAnsi="黑体"/>
          <w:sz w:val="32"/>
          <w:szCs w:val="32"/>
        </w:rPr>
      </w:pPr>
    </w:p>
    <w:tbl>
      <w:tblPr>
        <w:tblStyle w:val="NormalTableTableNormal"/>
        <w:tblW w:w="9742" w:type="dxa"/>
        <w:jc w:val="center"/>
        <w:tblInd w:w="0" w:type="dxa"/>
        <w:tblLayout w:type="fixed"/>
        <w:tblLook w:val="04A0"/>
      </w:tblPr>
      <w:tblGrid>
        <w:gridCol w:w="2098"/>
        <w:gridCol w:w="485"/>
        <w:gridCol w:w="1081"/>
        <w:gridCol w:w="995"/>
        <w:gridCol w:w="279"/>
        <w:gridCol w:w="146"/>
        <w:gridCol w:w="855"/>
        <w:gridCol w:w="137"/>
        <w:gridCol w:w="272"/>
        <w:gridCol w:w="18"/>
        <w:gridCol w:w="1246"/>
        <w:gridCol w:w="34"/>
        <w:gridCol w:w="565"/>
        <w:gridCol w:w="1531"/>
      </w:tblGrid>
      <w:tr w:rsidR="00045514" w:rsidTr="00D32EB1">
        <w:trPr>
          <w:trHeight w:val="647"/>
          <w:jc w:val="center"/>
        </w:trPr>
        <w:tc>
          <w:tcPr>
            <w:tcW w:w="97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45514" w:rsidRDefault="00045514" w:rsidP="00D32EB1">
            <w:pPr>
              <w:widowControl/>
              <w:spacing w:line="560" w:lineRule="exact"/>
              <w:jc w:val="center"/>
              <w:rPr>
                <w:rFonts w:ascii="方正小标宋简体" w:eastAsia="方正小标宋简体" w:hAnsi="黑体"/>
                <w:sz w:val="44"/>
                <w:szCs w:val="44"/>
              </w:rPr>
            </w:pPr>
            <w:r>
              <w:rPr>
                <w:rFonts w:ascii="方正小标宋简体" w:eastAsia="方正小标宋简体" w:hAnsi="黑体" w:hint="eastAsia"/>
                <w:sz w:val="44"/>
                <w:szCs w:val="44"/>
              </w:rPr>
              <w:t>山东省无规定动物疫病区输入（过境）</w:t>
            </w:r>
          </w:p>
          <w:p w:rsidR="00045514" w:rsidRDefault="00045514" w:rsidP="00D32EB1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sz w:val="44"/>
                <w:szCs w:val="44"/>
              </w:rPr>
            </w:pPr>
            <w:r>
              <w:rPr>
                <w:rFonts w:ascii="方正小标宋简体" w:eastAsia="方正小标宋简体" w:hAnsi="黑体" w:hint="eastAsia"/>
                <w:sz w:val="44"/>
                <w:szCs w:val="44"/>
              </w:rPr>
              <w:t>易感动物申请单</w:t>
            </w:r>
          </w:p>
        </w:tc>
      </w:tr>
      <w:tr w:rsidR="00045514" w:rsidTr="00D32EB1">
        <w:trPr>
          <w:trHeight w:val="334"/>
          <w:jc w:val="center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申请人（姓名）</w:t>
            </w: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电话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334"/>
          <w:jc w:val="center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申请人有效身份证件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证件号码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334"/>
          <w:jc w:val="center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申请人（单位名称）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地    址</w:t>
            </w:r>
          </w:p>
        </w:tc>
        <w:tc>
          <w:tcPr>
            <w:tcW w:w="3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432"/>
          <w:jc w:val="center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申请输出地</w:t>
            </w:r>
          </w:p>
        </w:tc>
        <w:tc>
          <w:tcPr>
            <w:tcW w:w="71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 xml:space="preserve">    省     市（州）      县（市、区）                      场</w:t>
            </w:r>
          </w:p>
        </w:tc>
      </w:tr>
      <w:tr w:rsidR="00045514" w:rsidTr="00D32EB1">
        <w:trPr>
          <w:trHeight w:val="334"/>
          <w:jc w:val="center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申请输入地</w:t>
            </w:r>
          </w:p>
        </w:tc>
        <w:tc>
          <w:tcPr>
            <w:tcW w:w="71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 xml:space="preserve">    省     市（州）      县（市、区）                      场</w:t>
            </w:r>
          </w:p>
        </w:tc>
      </w:tr>
      <w:tr w:rsidR="00045514" w:rsidTr="00D32EB1">
        <w:trPr>
          <w:trHeight w:val="658"/>
          <w:jc w:val="center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拟调运同批易感动物规定动物疫病病原学检测报告</w:t>
            </w:r>
          </w:p>
        </w:tc>
        <w:tc>
          <w:tcPr>
            <w:tcW w:w="71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□有    □无</w:t>
            </w:r>
          </w:p>
        </w:tc>
      </w:tr>
      <w:tr w:rsidR="00045514" w:rsidTr="00D32EB1">
        <w:trPr>
          <w:trHeight w:val="46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易感动物种类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用途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22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拟调运数量（头、只）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3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5514" w:rsidRDefault="00045514" w:rsidP="00D32EB1">
            <w:pPr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拟申请启运时间</w:t>
            </w:r>
          </w:p>
        </w:tc>
        <w:tc>
          <w:tcPr>
            <w:tcW w:w="76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ind w:firstLineChars="100" w:firstLine="240"/>
              <w:rPr>
                <w:rFonts w:ascii="仿宋_GB2312" w:hAnsi="仿宋"/>
              </w:rPr>
            </w:pPr>
            <w:r>
              <w:rPr>
                <w:rFonts w:ascii="仿宋_GB2312" w:hAnsi="仿宋" w:cs="宋体" w:hint="eastAsia"/>
                <w:sz w:val="24"/>
              </w:rPr>
              <w:t xml:space="preserve">     年　　　月　　　日</w:t>
            </w:r>
          </w:p>
        </w:tc>
      </w:tr>
      <w:tr w:rsidR="00045514" w:rsidTr="00D32EB1">
        <w:trPr>
          <w:trHeight w:val="65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5514" w:rsidRDefault="00045514" w:rsidP="00D32EB1">
            <w:pPr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拟申请进入无疫区指定通道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29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拟申请离开无疫区指定通道（仅过境无疫区填写）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jc w:val="center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37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5514" w:rsidRDefault="00045514" w:rsidP="00D32EB1">
            <w:pPr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拟申请调运路线</w:t>
            </w:r>
          </w:p>
        </w:tc>
        <w:tc>
          <w:tcPr>
            <w:tcW w:w="76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jc w:val="center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52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5514" w:rsidRDefault="00045514" w:rsidP="00D32EB1">
            <w:pPr>
              <w:spacing w:line="240" w:lineRule="exact"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拟申请动物隔离场所</w:t>
            </w:r>
          </w:p>
        </w:tc>
        <w:tc>
          <w:tcPr>
            <w:tcW w:w="76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jc w:val="center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2345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申请人承诺及申请时间</w:t>
            </w:r>
          </w:p>
          <w:p w:rsidR="00045514" w:rsidRDefault="00045514" w:rsidP="00D32EB1">
            <w:pPr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7644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1.遵守《中华人民共和国动物防疫法》等法律法规规定；</w:t>
            </w:r>
          </w:p>
          <w:p w:rsidR="00045514" w:rsidRDefault="00045514" w:rsidP="00D32EB1">
            <w:pPr>
              <w:widowControl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2.调运前30天内，输出地养殖场未引进过易感动物，且未发现规定动物疫病。调运前3个月内，输出地县级行政区域内未发生规定动物疫病。动物未出现规定动物疫病临床症状。</w:t>
            </w:r>
          </w:p>
          <w:p w:rsidR="00045514" w:rsidRDefault="00045514" w:rsidP="00D32EB1">
            <w:pPr>
              <w:widowControl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3.从指定通道、指定运输路线出入；</w:t>
            </w:r>
          </w:p>
          <w:p w:rsidR="00045514" w:rsidRDefault="00045514" w:rsidP="00D32EB1">
            <w:pPr>
              <w:widowControl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4.运输易感动物的车辆采取生物安全措施，防止饲料、垫料、排泄物等抛洒遗漏。运输动物、饲料、垫料、排泄物等车辆和笼具，在装前卸后，按规定进行清洗、消毒，并对污染物进行无害化处理。</w:t>
            </w:r>
          </w:p>
          <w:p w:rsidR="00045514" w:rsidRDefault="00045514" w:rsidP="00D32EB1">
            <w:pPr>
              <w:widowControl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5.依法接受监督检查、检疫、检测或无害化处理等；</w:t>
            </w:r>
          </w:p>
          <w:p w:rsidR="00045514" w:rsidRDefault="00045514" w:rsidP="00D32EB1">
            <w:pPr>
              <w:widowControl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6.承担引入过程的安全风险</w:t>
            </w:r>
            <w:r>
              <w:rPr>
                <w:rFonts w:ascii="仿宋_GB2312" w:hAnsi="仿宋" w:cs="宋体"/>
                <w:sz w:val="24"/>
              </w:rPr>
              <w:t>；</w:t>
            </w:r>
          </w:p>
          <w:p w:rsidR="00045514" w:rsidRDefault="00045514" w:rsidP="00D32EB1">
            <w:pPr>
              <w:widowControl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7.对所提交材料的真实性负责。</w:t>
            </w:r>
          </w:p>
          <w:p w:rsidR="00045514" w:rsidRDefault="00045514" w:rsidP="00D32EB1">
            <w:pPr>
              <w:widowControl/>
              <w:ind w:firstLineChars="700" w:firstLine="1680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 xml:space="preserve"> 申请人签名（盖章）：</w:t>
            </w:r>
          </w:p>
        </w:tc>
      </w:tr>
      <w:tr w:rsidR="00045514" w:rsidTr="00D32EB1">
        <w:trPr>
          <w:trHeight w:val="323"/>
          <w:jc w:val="center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7644" w:type="dxa"/>
            <w:gridSpan w:val="1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ind w:firstLineChars="1850" w:firstLine="4440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年　　月　　日</w:t>
            </w:r>
          </w:p>
        </w:tc>
      </w:tr>
      <w:tr w:rsidR="00045514" w:rsidTr="00D32EB1">
        <w:trPr>
          <w:trHeight w:val="104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045514" w:rsidRDefault="00045514" w:rsidP="00D32EB1">
            <w:pPr>
              <w:widowControl/>
              <w:spacing w:line="260" w:lineRule="exact"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无疫区输入地县级动物卫生监督机构意见</w:t>
            </w:r>
          </w:p>
        </w:tc>
        <w:tc>
          <w:tcPr>
            <w:tcW w:w="764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spacing w:line="260" w:lineRule="exact"/>
              <w:ind w:firstLineChars="200" w:firstLine="480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□受理</w:t>
            </w:r>
          </w:p>
          <w:p w:rsidR="00045514" w:rsidRDefault="00045514" w:rsidP="00D32EB1">
            <w:pPr>
              <w:widowControl/>
              <w:spacing w:line="260" w:lineRule="exact"/>
              <w:ind w:firstLineChars="200" w:firstLine="480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□不予受理。理由：</w:t>
            </w:r>
          </w:p>
          <w:p w:rsidR="00045514" w:rsidRDefault="00045514" w:rsidP="00D32EB1">
            <w:pPr>
              <w:widowControl/>
              <w:spacing w:line="260" w:lineRule="exact"/>
              <w:ind w:firstLineChars="1800" w:firstLine="4320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盖章：</w:t>
            </w:r>
          </w:p>
          <w:p w:rsidR="00045514" w:rsidRDefault="00045514" w:rsidP="00D32EB1">
            <w:pPr>
              <w:widowControl/>
              <w:spacing w:line="260" w:lineRule="exact"/>
              <w:ind w:firstLineChars="1600" w:firstLine="3840"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年　　月　　日</w:t>
            </w:r>
          </w:p>
        </w:tc>
      </w:tr>
      <w:tr w:rsidR="00045514" w:rsidTr="00D32EB1">
        <w:trPr>
          <w:trHeight w:val="42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备注</w:t>
            </w:r>
          </w:p>
        </w:tc>
        <w:tc>
          <w:tcPr>
            <w:tcW w:w="764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ind w:firstLineChars="200" w:firstLine="480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334"/>
          <w:jc w:val="center"/>
        </w:trPr>
        <w:tc>
          <w:tcPr>
            <w:tcW w:w="9742" w:type="dxa"/>
            <w:gridSpan w:val="14"/>
            <w:tcBorders>
              <w:top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spacing w:line="20" w:lineRule="atLeast"/>
              <w:rPr>
                <w:rFonts w:ascii="仿宋_GB2312" w:hAnsi="仿宋" w:cs="宋体"/>
                <w:b/>
                <w:sz w:val="24"/>
              </w:rPr>
            </w:pPr>
          </w:p>
        </w:tc>
      </w:tr>
    </w:tbl>
    <w:p w:rsidR="00045514" w:rsidRDefault="00045514" w:rsidP="00045514">
      <w:pPr>
        <w:pStyle w:val="NormalNormal"/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045514" w:rsidRDefault="00045514" w:rsidP="00045514">
      <w:pPr>
        <w:pStyle w:val="NormalNormal"/>
        <w:widowControl/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045514" w:rsidRDefault="00045514" w:rsidP="00045514">
      <w:pPr>
        <w:pStyle w:val="NormalNormal"/>
        <w:spacing w:line="560" w:lineRule="exact"/>
        <w:jc w:val="center"/>
        <w:rPr>
          <w:rFonts w:ascii="方正小标宋简体" w:eastAsia="方正小标宋简体" w:hAnsi="黑体"/>
          <w:spacing w:val="-20"/>
          <w:sz w:val="44"/>
          <w:szCs w:val="44"/>
        </w:rPr>
      </w:pP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山东省无规定动物疫病区准予输入（过境）</w:t>
      </w:r>
    </w:p>
    <w:p w:rsidR="00045514" w:rsidRDefault="00045514" w:rsidP="00045514">
      <w:pPr>
        <w:pStyle w:val="NormalNormal"/>
        <w:spacing w:line="560" w:lineRule="exac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易感动物通知单</w:t>
      </w:r>
    </w:p>
    <w:p w:rsidR="00045514" w:rsidRDefault="00045514" w:rsidP="00045514">
      <w:pPr>
        <w:pStyle w:val="NormalNormal"/>
        <w:ind w:right="640" w:firstLine="480"/>
        <w:jc w:val="center"/>
        <w:rPr>
          <w:rFonts w:ascii="仿宋_GB2312" w:eastAsia="仿宋_GB2312" w:hAnsi="仿宋" w:cs="宋体"/>
          <w:kern w:val="0"/>
          <w:sz w:val="24"/>
        </w:rPr>
      </w:pPr>
      <w:r>
        <w:rPr>
          <w:rFonts w:ascii="仿宋_GB2312" w:eastAsia="仿宋_GB2312" w:hAnsi="仿宋" w:cs="宋体" w:hint="eastAsia"/>
          <w:kern w:val="0"/>
          <w:sz w:val="24"/>
        </w:rPr>
        <w:t xml:space="preserve">                               编号：鲁</w:t>
      </w:r>
    </w:p>
    <w:tbl>
      <w:tblPr>
        <w:tblStyle w:val="NormalTableTableNormal"/>
        <w:tblW w:w="5333" w:type="pct"/>
        <w:jc w:val="center"/>
        <w:tblInd w:w="0" w:type="dxa"/>
        <w:tblLayout w:type="fixed"/>
        <w:tblLook w:val="04A0"/>
      </w:tblPr>
      <w:tblGrid>
        <w:gridCol w:w="2718"/>
        <w:gridCol w:w="1030"/>
        <w:gridCol w:w="691"/>
        <w:gridCol w:w="424"/>
        <w:gridCol w:w="698"/>
        <w:gridCol w:w="256"/>
        <w:gridCol w:w="1086"/>
        <w:gridCol w:w="152"/>
        <w:gridCol w:w="674"/>
        <w:gridCol w:w="2129"/>
      </w:tblGrid>
      <w:tr w:rsidR="00045514" w:rsidTr="00D32EB1">
        <w:trPr>
          <w:trHeight w:val="454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申请人（姓名）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电   话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454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申请人有效身份证件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证件号码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454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申请人（单位名称）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地   址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454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申请输出地</w:t>
            </w:r>
          </w:p>
        </w:tc>
        <w:tc>
          <w:tcPr>
            <w:tcW w:w="36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省     市（州）      县（市、区）           场</w:t>
            </w:r>
          </w:p>
        </w:tc>
      </w:tr>
      <w:tr w:rsidR="00045514" w:rsidTr="00D32EB1">
        <w:trPr>
          <w:trHeight w:val="454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申请输入地</w:t>
            </w:r>
          </w:p>
        </w:tc>
        <w:tc>
          <w:tcPr>
            <w:tcW w:w="36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省     市（州）      县（市、区）           场</w:t>
            </w:r>
          </w:p>
        </w:tc>
      </w:tr>
      <w:tr w:rsidR="00045514" w:rsidTr="00D32EB1">
        <w:trPr>
          <w:trHeight w:val="392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易感动物种类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用途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批准调运数量（头、只）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392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进入无疫区指定通道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left"/>
              <w:rPr>
                <w:rFonts w:ascii="仿宋_GB2312" w:hAnsi="仿宋" w:cs="宋体"/>
                <w:sz w:val="24"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left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驶离无疫区指定通道（仅过境无疫区填写）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left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454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指定隔离场所</w:t>
            </w:r>
          </w:p>
        </w:tc>
        <w:tc>
          <w:tcPr>
            <w:tcW w:w="36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left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454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指定调运路线</w:t>
            </w:r>
          </w:p>
        </w:tc>
        <w:tc>
          <w:tcPr>
            <w:tcW w:w="36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left"/>
              <w:rPr>
                <w:rFonts w:ascii="仿宋_GB2312" w:hAnsi="仿宋" w:cs="宋体"/>
                <w:sz w:val="24"/>
              </w:rPr>
            </w:pPr>
          </w:p>
        </w:tc>
      </w:tr>
      <w:tr w:rsidR="00045514" w:rsidTr="00D32EB1">
        <w:trPr>
          <w:trHeight w:val="454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调运有效期</w:t>
            </w:r>
          </w:p>
        </w:tc>
        <w:tc>
          <w:tcPr>
            <w:tcW w:w="36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ind w:right="480"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年　 月　日   时至    年　月　日    时</w:t>
            </w:r>
          </w:p>
        </w:tc>
      </w:tr>
      <w:tr w:rsidR="00045514" w:rsidTr="00D32EB1">
        <w:trPr>
          <w:trHeight w:val="805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无疫区输入地县级动物卫生监督机构意见</w:t>
            </w:r>
          </w:p>
        </w:tc>
        <w:tc>
          <w:tcPr>
            <w:tcW w:w="36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ind w:firstLineChars="2050" w:firstLine="4920"/>
              <w:jc w:val="center"/>
              <w:rPr>
                <w:rFonts w:ascii="仿宋_GB2312" w:hAnsi="仿宋" w:cs="宋体"/>
                <w:sz w:val="24"/>
              </w:rPr>
            </w:pPr>
          </w:p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 xml:space="preserve">                     盖章：</w:t>
            </w:r>
          </w:p>
          <w:p w:rsidR="00045514" w:rsidRDefault="00045514" w:rsidP="00D32EB1">
            <w:pPr>
              <w:widowControl/>
              <w:ind w:right="360"/>
              <w:jc w:val="right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年　　月　　日</w:t>
            </w:r>
          </w:p>
        </w:tc>
      </w:tr>
      <w:tr w:rsidR="00045514" w:rsidTr="00D32EB1">
        <w:trPr>
          <w:trHeight w:val="1221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进入无疫区</w:t>
            </w:r>
          </w:p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指定通道（动物卫生监督检查站）意见</w:t>
            </w:r>
          </w:p>
        </w:tc>
        <w:tc>
          <w:tcPr>
            <w:tcW w:w="36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□证物相符             □证物不符；</w:t>
            </w:r>
          </w:p>
          <w:p w:rsidR="00045514" w:rsidRDefault="00045514" w:rsidP="00D32EB1">
            <w:pPr>
              <w:widowControl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□已实施动物防疫消毒   □未实施动物防疫消毒；</w:t>
            </w:r>
          </w:p>
          <w:p w:rsidR="00045514" w:rsidRDefault="00045514" w:rsidP="00D32EB1">
            <w:pPr>
              <w:widowControl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□临床检查健康         □临床检查异常</w:t>
            </w:r>
          </w:p>
          <w:p w:rsidR="00045514" w:rsidRDefault="00045514" w:rsidP="00D32EB1">
            <w:pPr>
              <w:widowControl/>
              <w:ind w:right="480" w:firstLineChars="1550" w:firstLine="3720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盖章：</w:t>
            </w:r>
          </w:p>
          <w:p w:rsidR="00045514" w:rsidRDefault="00045514" w:rsidP="00D32EB1">
            <w:pPr>
              <w:wordWrap w:val="0"/>
              <w:jc w:val="right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年    月    日    时</w:t>
            </w:r>
          </w:p>
        </w:tc>
      </w:tr>
      <w:tr w:rsidR="00045514" w:rsidTr="00D32EB1">
        <w:trPr>
          <w:trHeight w:val="568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过境无疫区</w:t>
            </w:r>
          </w:p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指定通道动物卫生监督检查站（指定通道）意见</w:t>
            </w:r>
          </w:p>
        </w:tc>
        <w:tc>
          <w:tcPr>
            <w:tcW w:w="36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□证物相符             □证物不符；</w:t>
            </w:r>
          </w:p>
          <w:p w:rsidR="00045514" w:rsidRDefault="00045514" w:rsidP="00D32EB1">
            <w:pPr>
              <w:widowControl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□已实施动物防疫消毒   □未实施动物防疫消毒。</w:t>
            </w:r>
          </w:p>
          <w:p w:rsidR="00045514" w:rsidRDefault="00045514" w:rsidP="00D32EB1">
            <w:pPr>
              <w:widowControl/>
              <w:ind w:right="480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□临床检查健康         □临床检查异常</w:t>
            </w:r>
          </w:p>
          <w:p w:rsidR="00045514" w:rsidRDefault="00045514" w:rsidP="00D32EB1">
            <w:pPr>
              <w:widowControl/>
              <w:ind w:right="480" w:firstLineChars="1550" w:firstLine="3720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盖章：</w:t>
            </w:r>
          </w:p>
          <w:p w:rsidR="00045514" w:rsidRDefault="00045514" w:rsidP="00D32EB1">
            <w:pPr>
              <w:widowControl/>
              <w:jc w:val="right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年    月    日    时</w:t>
            </w:r>
          </w:p>
        </w:tc>
      </w:tr>
      <w:tr w:rsidR="00045514" w:rsidTr="00D32EB1">
        <w:trPr>
          <w:trHeight w:val="383"/>
          <w:jc w:val="center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ascii="仿宋_GB2312" w:hAnsi="仿宋" w:cs="宋体" w:hint="eastAsia"/>
                <w:sz w:val="24"/>
              </w:rPr>
              <w:t>备注</w:t>
            </w:r>
          </w:p>
        </w:tc>
        <w:tc>
          <w:tcPr>
            <w:tcW w:w="36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514" w:rsidRDefault="00045514" w:rsidP="00D32EB1">
            <w:pPr>
              <w:widowControl/>
              <w:rPr>
                <w:rFonts w:ascii="仿宋_GB2312" w:hAnsi="仿宋" w:cs="宋体"/>
                <w:sz w:val="24"/>
              </w:rPr>
            </w:pPr>
          </w:p>
        </w:tc>
      </w:tr>
    </w:tbl>
    <w:p w:rsidR="00045514" w:rsidRDefault="00045514" w:rsidP="00045514">
      <w:pPr>
        <w:pStyle w:val="NormalNormal"/>
        <w:rPr>
          <w:rFonts w:ascii="仿宋_GB2312" w:eastAsia="仿宋_GB2312" w:hAnsi="仿宋" w:cs="宋体"/>
          <w:kern w:val="0"/>
          <w:sz w:val="24"/>
        </w:rPr>
      </w:pPr>
      <w:r>
        <w:rPr>
          <w:rFonts w:ascii="仿宋_GB2312" w:eastAsia="仿宋_GB2312" w:hAnsi="仿宋" w:cs="宋体" w:hint="eastAsia"/>
          <w:b/>
          <w:kern w:val="0"/>
          <w:szCs w:val="21"/>
        </w:rPr>
        <w:t>备注：</w:t>
      </w:r>
      <w:r>
        <w:rPr>
          <w:rFonts w:ascii="仿宋_GB2312" w:eastAsia="仿宋_GB2312" w:hAnsi="仿宋" w:cs="宋体" w:hint="eastAsia"/>
          <w:kern w:val="0"/>
          <w:szCs w:val="21"/>
        </w:rPr>
        <w:t>《通知单》编号由无疫区输入地县级动物卫生监督机构填写。（编号填写格式：鲁+输入地所在地的市级汽车牌照样式+审批时间（年月日）+序号，例如审批同意于2015年1月1日引入一批易感动物至青岛市，编号为：鲁B201501011）。指定调运路线：输入易感动物的，由无疫区输入地县级动物卫生监督机构指定，过境易感动物的，由无疫区第一输入地县级动物卫生监督机构指定。</w:t>
      </w:r>
    </w:p>
    <w:p w:rsidR="00045514" w:rsidRDefault="00045514" w:rsidP="00045514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仿宋" w:hint="eastAsia"/>
          <w:b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申请人须知</w:t>
      </w:r>
    </w:p>
    <w:p w:rsidR="00045514" w:rsidRDefault="00045514" w:rsidP="00045514">
      <w:pPr>
        <w:pStyle w:val="NormalNormal"/>
        <w:spacing w:line="480" w:lineRule="exact"/>
        <w:jc w:val="center"/>
        <w:rPr>
          <w:rFonts w:ascii="黑体" w:eastAsia="黑体" w:hAnsi="仿宋"/>
          <w:b/>
          <w:sz w:val="32"/>
          <w:szCs w:val="32"/>
        </w:rPr>
      </w:pPr>
    </w:p>
    <w:p w:rsidR="00045514" w:rsidRDefault="00045514" w:rsidP="00045514">
      <w:pPr>
        <w:pStyle w:val="NormalNormal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运输时应走指定通道，并主动申请。</w:t>
      </w:r>
    </w:p>
    <w:p w:rsidR="00045514" w:rsidRDefault="00045514" w:rsidP="00045514">
      <w:pPr>
        <w:pStyle w:val="NormalNormal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动物运抵隔离场所后，立即向隔离场所在地的县级动物卫生监督机构报告，并按要求完成实施隔离期间的观察、免疫和消毒工作。</w:t>
      </w:r>
    </w:p>
    <w:p w:rsidR="00045514" w:rsidRDefault="00045514" w:rsidP="00045514">
      <w:pPr>
        <w:pStyle w:val="NormalNormal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运输和隔离期间发现动物有异常现象，应主动向当地农业农村主管部门或者动物疫病预防控制机构报告。</w:t>
      </w:r>
    </w:p>
    <w:p w:rsidR="00045514" w:rsidRDefault="00045514" w:rsidP="00045514">
      <w:pPr>
        <w:pStyle w:val="NormalNormal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若《通知单》有效期内输出地、输入地或途经地发生规定动物疫情的，《通知单》自动失效。</w:t>
      </w:r>
    </w:p>
    <w:p w:rsidR="00045514" w:rsidRDefault="00045514" w:rsidP="00045514">
      <w:pPr>
        <w:pStyle w:val="NormalNormal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《通知单》要随货同行（或在系统中提供《通知单》）。</w:t>
      </w:r>
    </w:p>
    <w:p w:rsidR="00045514" w:rsidRDefault="00045514" w:rsidP="00045514">
      <w:pPr>
        <w:pStyle w:val="NormalNormal"/>
      </w:pPr>
    </w:p>
    <w:p w:rsidR="00045514" w:rsidRDefault="00045514" w:rsidP="00045514">
      <w:pPr>
        <w:pStyle w:val="NormalNormal"/>
        <w:jc w:val="center"/>
        <w:rPr>
          <w:rFonts w:ascii="黑体" w:eastAsia="黑体" w:hAnsi="宋体"/>
          <w:sz w:val="44"/>
          <w:szCs w:val="44"/>
        </w:rPr>
      </w:pPr>
    </w:p>
    <w:p w:rsidR="00045514" w:rsidRDefault="00045514" w:rsidP="00045514">
      <w:pPr>
        <w:pStyle w:val="NormalNormal"/>
        <w:jc w:val="center"/>
        <w:rPr>
          <w:rFonts w:ascii="黑体" w:eastAsia="黑体" w:hAnsi="宋体"/>
          <w:sz w:val="44"/>
          <w:szCs w:val="44"/>
        </w:rPr>
      </w:pPr>
    </w:p>
    <w:p w:rsidR="00045514" w:rsidRDefault="00045514" w:rsidP="00045514">
      <w:pPr>
        <w:pStyle w:val="NormalNormal"/>
        <w:jc w:val="center"/>
        <w:rPr>
          <w:rFonts w:ascii="黑体" w:eastAsia="黑体" w:hAnsi="宋体"/>
          <w:sz w:val="44"/>
          <w:szCs w:val="44"/>
        </w:rPr>
      </w:pPr>
    </w:p>
    <w:p w:rsidR="00045514" w:rsidRDefault="00045514" w:rsidP="00045514">
      <w:pPr>
        <w:pStyle w:val="NormalNormal"/>
        <w:jc w:val="center"/>
        <w:rPr>
          <w:rFonts w:ascii="黑体" w:eastAsia="黑体" w:hAnsi="宋体"/>
          <w:sz w:val="44"/>
          <w:szCs w:val="44"/>
        </w:rPr>
      </w:pPr>
    </w:p>
    <w:p w:rsidR="00045514" w:rsidRDefault="00045514" w:rsidP="00045514">
      <w:pPr>
        <w:pStyle w:val="NormalNormal"/>
        <w:jc w:val="center"/>
        <w:rPr>
          <w:rFonts w:ascii="黑体" w:eastAsia="黑体" w:hAnsi="宋体"/>
          <w:sz w:val="44"/>
          <w:szCs w:val="44"/>
        </w:rPr>
      </w:pPr>
    </w:p>
    <w:p w:rsidR="00045514" w:rsidRDefault="00045514" w:rsidP="00045514">
      <w:pPr>
        <w:pStyle w:val="NormalNormal"/>
        <w:jc w:val="center"/>
        <w:rPr>
          <w:rFonts w:ascii="黑体" w:eastAsia="黑体" w:hAnsi="宋体"/>
          <w:sz w:val="44"/>
          <w:szCs w:val="44"/>
        </w:rPr>
      </w:pPr>
    </w:p>
    <w:p w:rsidR="00045514" w:rsidRDefault="00045514" w:rsidP="00045514">
      <w:pPr>
        <w:pStyle w:val="NormalNormal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  <w:sectPr w:rsidR="00045514">
          <w:footerReference w:type="default" r:id="rId4"/>
          <w:pgSz w:w="11906" w:h="16838"/>
          <w:pgMar w:top="1803" w:right="1440" w:bottom="1803" w:left="1440" w:header="851" w:footer="992" w:gutter="0"/>
          <w:pgNumType w:fmt="numberInDash"/>
          <w:cols w:space="708"/>
          <w:docGrid w:type="lines" w:linePitch="312"/>
        </w:sectPr>
      </w:pPr>
    </w:p>
    <w:p w:rsidR="00045514" w:rsidRDefault="00045514" w:rsidP="00045514">
      <w:pPr>
        <w:pStyle w:val="NormalNormal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045514" w:rsidRDefault="00045514" w:rsidP="00045514">
      <w:pPr>
        <w:pStyle w:val="NormalNormal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山东省无规定动物疫病区输入动物落地报告记录表</w:t>
      </w:r>
    </w:p>
    <w:p w:rsidR="00045514" w:rsidRDefault="00045514" w:rsidP="00045514">
      <w:pPr>
        <w:pStyle w:val="NormalNormal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县（市、区）</w:t>
      </w:r>
    </w:p>
    <w:tbl>
      <w:tblPr>
        <w:tblStyle w:val="NormalTableTableNormal"/>
        <w:tblW w:w="1487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3"/>
        <w:gridCol w:w="2032"/>
        <w:gridCol w:w="2604"/>
        <w:gridCol w:w="1305"/>
        <w:gridCol w:w="1448"/>
        <w:gridCol w:w="1484"/>
        <w:gridCol w:w="2134"/>
        <w:gridCol w:w="1484"/>
        <w:gridCol w:w="952"/>
      </w:tblGrid>
      <w:tr w:rsidR="00045514" w:rsidTr="00D32EB1">
        <w:trPr>
          <w:trHeight w:val="794"/>
          <w:jc w:val="center"/>
        </w:trPr>
        <w:tc>
          <w:tcPr>
            <w:tcW w:w="1433" w:type="dxa"/>
            <w:noWrap/>
            <w:vAlign w:val="center"/>
          </w:tcPr>
          <w:p w:rsidR="00045514" w:rsidRDefault="00045514" w:rsidP="00D32EB1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引入动物种类</w:t>
            </w:r>
          </w:p>
        </w:tc>
        <w:tc>
          <w:tcPr>
            <w:tcW w:w="2032" w:type="dxa"/>
            <w:noWrap/>
            <w:vAlign w:val="center"/>
          </w:tcPr>
          <w:p w:rsidR="00045514" w:rsidRDefault="00045514" w:rsidP="00D32EB1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用途（继续饲养或屠宰）</w:t>
            </w:r>
          </w:p>
        </w:tc>
        <w:tc>
          <w:tcPr>
            <w:tcW w:w="2604" w:type="dxa"/>
            <w:noWrap/>
            <w:vAlign w:val="center"/>
          </w:tcPr>
          <w:p w:rsidR="00045514" w:rsidRDefault="00045514" w:rsidP="00D32EB1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养殖场（屠宰场）名称</w:t>
            </w:r>
          </w:p>
        </w:tc>
        <w:tc>
          <w:tcPr>
            <w:tcW w:w="1305" w:type="dxa"/>
            <w:noWrap/>
            <w:vAlign w:val="center"/>
          </w:tcPr>
          <w:p w:rsidR="00045514" w:rsidRDefault="00045514" w:rsidP="00D32EB1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输入动物数量（头只）</w:t>
            </w:r>
          </w:p>
        </w:tc>
        <w:tc>
          <w:tcPr>
            <w:tcW w:w="1448" w:type="dxa"/>
            <w:noWrap/>
            <w:vAlign w:val="center"/>
          </w:tcPr>
          <w:p w:rsidR="00045514" w:rsidRDefault="00045514" w:rsidP="00D32EB1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动物入场日期</w:t>
            </w:r>
          </w:p>
        </w:tc>
        <w:tc>
          <w:tcPr>
            <w:tcW w:w="1484" w:type="dxa"/>
            <w:noWrap/>
            <w:vAlign w:val="center"/>
          </w:tcPr>
          <w:p w:rsidR="00045514" w:rsidRDefault="00045514" w:rsidP="00D32EB1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报告人</w:t>
            </w:r>
          </w:p>
        </w:tc>
        <w:tc>
          <w:tcPr>
            <w:tcW w:w="2134" w:type="dxa"/>
            <w:noWrap/>
            <w:vAlign w:val="center"/>
          </w:tcPr>
          <w:p w:rsidR="00045514" w:rsidRDefault="00045514" w:rsidP="00D32EB1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输入动物所附检疫证明编号</w:t>
            </w:r>
          </w:p>
        </w:tc>
        <w:tc>
          <w:tcPr>
            <w:tcW w:w="1484" w:type="dxa"/>
            <w:noWrap/>
            <w:vAlign w:val="center"/>
          </w:tcPr>
          <w:p w:rsidR="00045514" w:rsidRDefault="00045514" w:rsidP="00D32EB1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监管人员</w:t>
            </w:r>
          </w:p>
        </w:tc>
        <w:tc>
          <w:tcPr>
            <w:tcW w:w="952" w:type="dxa"/>
            <w:noWrap/>
            <w:vAlign w:val="center"/>
          </w:tcPr>
          <w:p w:rsidR="00045514" w:rsidRDefault="00045514" w:rsidP="00D32EB1"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045514" w:rsidTr="00D32EB1">
        <w:trPr>
          <w:cantSplit/>
          <w:trHeight w:val="565"/>
          <w:jc w:val="center"/>
        </w:trPr>
        <w:tc>
          <w:tcPr>
            <w:tcW w:w="1433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</w:tr>
      <w:tr w:rsidR="00045514" w:rsidTr="00D32EB1">
        <w:trPr>
          <w:cantSplit/>
          <w:trHeight w:val="580"/>
          <w:jc w:val="center"/>
        </w:trPr>
        <w:tc>
          <w:tcPr>
            <w:tcW w:w="1433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</w:tr>
      <w:tr w:rsidR="00045514" w:rsidTr="00D32EB1">
        <w:trPr>
          <w:cantSplit/>
          <w:trHeight w:val="565"/>
          <w:jc w:val="center"/>
        </w:trPr>
        <w:tc>
          <w:tcPr>
            <w:tcW w:w="1433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</w:tr>
      <w:tr w:rsidR="00045514" w:rsidTr="00D32EB1">
        <w:trPr>
          <w:cantSplit/>
          <w:trHeight w:val="659"/>
          <w:jc w:val="center"/>
        </w:trPr>
        <w:tc>
          <w:tcPr>
            <w:tcW w:w="1433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</w:tr>
      <w:tr w:rsidR="00045514" w:rsidTr="00D32EB1">
        <w:trPr>
          <w:cantSplit/>
          <w:trHeight w:val="676"/>
          <w:jc w:val="center"/>
        </w:trPr>
        <w:tc>
          <w:tcPr>
            <w:tcW w:w="1433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</w:tr>
      <w:tr w:rsidR="00045514" w:rsidTr="00D32EB1">
        <w:trPr>
          <w:cantSplit/>
          <w:trHeight w:val="676"/>
          <w:jc w:val="center"/>
        </w:trPr>
        <w:tc>
          <w:tcPr>
            <w:tcW w:w="1433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noWrap/>
            <w:vAlign w:val="center"/>
          </w:tcPr>
          <w:p w:rsidR="00045514" w:rsidRDefault="00045514" w:rsidP="00D32EB1">
            <w:pPr>
              <w:jc w:val="center"/>
              <w:rPr>
                <w:sz w:val="18"/>
                <w:szCs w:val="18"/>
              </w:rPr>
            </w:pPr>
          </w:p>
        </w:tc>
      </w:tr>
    </w:tbl>
    <w:p w:rsidR="00045514" w:rsidRDefault="00045514" w:rsidP="00045514">
      <w:pPr>
        <w:pStyle w:val="NormalNormal"/>
        <w:ind w:firstLineChars="200" w:firstLine="420"/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说明：如有相关检测报告及证明材料等需要备注的，在备注栏进行备注。</w:t>
      </w:r>
    </w:p>
    <w:p w:rsidR="003652FA" w:rsidRDefault="003652FA"/>
    <w:sectPr w:rsidR="003652FA" w:rsidSect="00045514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75" w:rsidRDefault="00B0545C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FF0975" w:rsidRDefault="00B0545C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4551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45514"/>
    <w:rsid w:val="00045514"/>
    <w:rsid w:val="003652FA"/>
    <w:rsid w:val="00B0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1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455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45514"/>
    <w:rPr>
      <w:rFonts w:ascii="Times New Roman" w:eastAsia="仿宋_GB2312" w:hAnsi="Times New Roman" w:cs="Times New Roman"/>
      <w:sz w:val="18"/>
      <w:szCs w:val="24"/>
    </w:rPr>
  </w:style>
  <w:style w:type="paragraph" w:customStyle="1" w:styleId="NormalNormal">
    <w:name w:val="NormalNormal"/>
    <w:qFormat/>
    <w:rsid w:val="00045514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uiPriority w:val="99"/>
    <w:unhideWhenUsed/>
    <w:qFormat/>
    <w:rsid w:val="00045514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2025-11-28T08:31:00Z</dcterms:created>
  <dcterms:modified xsi:type="dcterms:W3CDTF">2025-11-28T08:32:00Z</dcterms:modified>
</cp:coreProperties>
</file>