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DD" w:rsidRDefault="00387FDD" w:rsidP="00387FDD">
      <w:pPr>
        <w:rPr>
          <w:rFonts w:ascii="黑体" w:eastAsia="黑体" w:hAnsi="黑体" w:cs="宋体" w:hint="eastAsia"/>
          <w:sz w:val="32"/>
          <w:szCs w:val="32"/>
        </w:rPr>
      </w:pPr>
      <w:r>
        <w:rPr>
          <w:rFonts w:ascii="黑体" w:eastAsia="黑体" w:hAnsi="黑体" w:hint="eastAsia"/>
          <w:sz w:val="32"/>
          <w:szCs w:val="32"/>
        </w:rPr>
        <w:t>附件1</w:t>
      </w:r>
    </w:p>
    <w:p w:rsidR="00387FDD" w:rsidRDefault="00387FDD" w:rsidP="00387FDD">
      <w:pPr>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山东省育肥猪保险条款</w:t>
      </w:r>
    </w:p>
    <w:p w:rsidR="00387FDD" w:rsidRDefault="00387FDD" w:rsidP="00387FDD">
      <w:pPr>
        <w:snapToGrid w:val="0"/>
        <w:spacing w:line="600" w:lineRule="exact"/>
        <w:jc w:val="center"/>
        <w:rPr>
          <w:rFonts w:ascii="华文中宋" w:eastAsia="华文中宋" w:hAnsi="华文中宋" w:hint="eastAsia"/>
          <w:sz w:val="36"/>
          <w:szCs w:val="36"/>
        </w:rPr>
      </w:pPr>
    </w:p>
    <w:p w:rsidR="00387FDD" w:rsidRDefault="00387FDD" w:rsidP="00387FDD">
      <w:pPr>
        <w:snapToGrid w:val="0"/>
        <w:spacing w:line="600" w:lineRule="exact"/>
        <w:jc w:val="center"/>
        <w:rPr>
          <w:rFonts w:ascii="仿宋_GB2312" w:eastAsia="仿宋_GB2312" w:hAnsi="宋体"/>
          <w:b/>
          <w:bCs/>
          <w:sz w:val="32"/>
          <w:szCs w:val="32"/>
        </w:rPr>
      </w:pPr>
      <w:r>
        <w:rPr>
          <w:rFonts w:ascii="仿宋_GB2312" w:eastAsia="仿宋_GB2312" w:hAnsi="宋体" w:cs="仿宋_GB2312" w:hint="eastAsia"/>
          <w:b/>
          <w:bCs/>
          <w:sz w:val="32"/>
          <w:szCs w:val="32"/>
        </w:rPr>
        <w:t>总则</w:t>
      </w:r>
    </w:p>
    <w:p w:rsidR="00387FDD" w:rsidRDefault="00387FDD" w:rsidP="00387FDD">
      <w:pPr>
        <w:snapToGrid w:val="0"/>
        <w:spacing w:line="60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本保险合同由保险条款、投保单、保险单、保险凭证以及批单组成。凡涉及本保险合同的约定，均应采用书面形式。</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保险标的</w:t>
      </w:r>
    </w:p>
    <w:p w:rsidR="00387FDD" w:rsidRDefault="00387FDD" w:rsidP="00387FDD">
      <w:pPr>
        <w:pStyle w:val="a4"/>
        <w:ind w:firstLineChars="196" w:firstLine="630"/>
        <w:rPr>
          <w:rFonts w:ascii="仿宋_GB2312" w:eastAsia="仿宋_GB2312"/>
          <w:sz w:val="32"/>
          <w:szCs w:val="32"/>
        </w:rPr>
      </w:pPr>
      <w:r>
        <w:rPr>
          <w:rFonts w:ascii="仿宋_GB2312" w:eastAsia="仿宋_GB2312" w:hint="eastAsia"/>
          <w:b/>
          <w:sz w:val="32"/>
          <w:szCs w:val="32"/>
        </w:rPr>
        <w:t>第二条</w:t>
      </w:r>
      <w:r>
        <w:rPr>
          <w:rFonts w:ascii="仿宋_GB2312" w:eastAsia="仿宋_GB2312"/>
          <w:sz w:val="32"/>
          <w:szCs w:val="32"/>
        </w:rPr>
        <w:t xml:space="preserve">  </w:t>
      </w:r>
      <w:r>
        <w:rPr>
          <w:rFonts w:ascii="仿宋_GB2312" w:eastAsia="仿宋_GB2312" w:hint="eastAsia"/>
          <w:sz w:val="32"/>
          <w:szCs w:val="32"/>
        </w:rPr>
        <w:t>凡同时符合下列条件的育肥猪，可作为本保险合同的保险标的（以下统称“保险育肥猪”）：</w:t>
      </w:r>
    </w:p>
    <w:p w:rsidR="00387FDD" w:rsidRDefault="00387FDD" w:rsidP="00387FD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、经畜牧兽医部门验明无伤残，无本保险责任范围内的疾病，营养良好，能按所在地县级畜牧防疫部门审定的免疫程序接种并有记录，经畜牧兽医部门和保险人验体合格；</w:t>
      </w:r>
    </w:p>
    <w:p w:rsidR="00387FDD" w:rsidRDefault="00387FDD" w:rsidP="00387FDD">
      <w:pPr>
        <w:pStyle w:val="a4"/>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、饲养场所在非传染病疫区内，且在当地洪水水位线以上的非蓄洪区、行洪区内；</w:t>
      </w:r>
    </w:p>
    <w:p w:rsidR="00387FDD" w:rsidRDefault="00387FDD" w:rsidP="00387FDD">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、投保的育肥猪品种在当地饲养</w:t>
      </w:r>
      <w:r>
        <w:rPr>
          <w:rFonts w:ascii="仿宋_GB2312" w:eastAsia="仿宋_GB2312"/>
          <w:sz w:val="32"/>
          <w:szCs w:val="32"/>
        </w:rPr>
        <w:t>1</w:t>
      </w:r>
      <w:r>
        <w:rPr>
          <w:rFonts w:ascii="仿宋_GB2312" w:eastAsia="仿宋_GB2312" w:hint="eastAsia"/>
          <w:sz w:val="32"/>
          <w:szCs w:val="32"/>
        </w:rPr>
        <w:t>年（含）以上。</w:t>
      </w:r>
    </w:p>
    <w:p w:rsidR="00387FDD" w:rsidRDefault="00387FDD" w:rsidP="00387FDD">
      <w:pPr>
        <w:ind w:firstLineChars="200" w:firstLine="640"/>
        <w:rPr>
          <w:rFonts w:ascii="仿宋_GB2312" w:eastAsia="仿宋_GB2312" w:hAnsi="宋体" w:hint="eastAsia"/>
          <w:sz w:val="32"/>
          <w:szCs w:val="32"/>
        </w:rPr>
      </w:pPr>
      <w:r>
        <w:rPr>
          <w:rFonts w:ascii="仿宋_GB2312" w:eastAsia="仿宋_GB2312" w:hint="eastAsia"/>
          <w:sz w:val="32"/>
          <w:szCs w:val="32"/>
        </w:rPr>
        <w:t>被保险人应将符合条件的育肥猪全部投保，不得选择性投保</w:t>
      </w:r>
      <w:r>
        <w:rPr>
          <w:rFonts w:ascii="仿宋_GB2312" w:eastAsia="仿宋_GB2312" w:hAnsi="宋体" w:hint="eastAsia"/>
          <w:sz w:val="32"/>
          <w:szCs w:val="32"/>
        </w:rPr>
        <w:t>。</w:t>
      </w:r>
    </w:p>
    <w:p w:rsidR="00387FDD" w:rsidRDefault="00387FDD" w:rsidP="00387FDD">
      <w:pPr>
        <w:ind w:firstLineChars="200" w:firstLine="640"/>
        <w:rPr>
          <w:rFonts w:ascii="仿宋_GB2312" w:eastAsia="仿宋_GB2312" w:cs="仿宋_GB2312"/>
          <w:sz w:val="32"/>
          <w:szCs w:val="32"/>
        </w:rPr>
      </w:pPr>
      <w:r>
        <w:rPr>
          <w:rFonts w:ascii="仿宋_GB2312" w:eastAsia="仿宋_GB2312" w:cs="仿宋_GB2312" w:hint="eastAsia"/>
          <w:sz w:val="32"/>
          <w:szCs w:val="32"/>
        </w:rPr>
        <w:t>对养殖户自繁自育的生猪，按照不低于能繁母猪与育肥猪1：20比例计算保险标的数量，高于此比例的按照实际存（出）栏数量投保。对购入小猪育肥的，分批次投保的，按存栏育肥猪数量据实入保；一年期投保的，按不低于投保日</w:t>
      </w:r>
      <w:r>
        <w:rPr>
          <w:rFonts w:ascii="仿宋_GB2312" w:eastAsia="仿宋_GB2312" w:cs="仿宋_GB2312" w:hint="eastAsia"/>
          <w:sz w:val="32"/>
          <w:szCs w:val="32"/>
        </w:rPr>
        <w:lastRenderedPageBreak/>
        <w:t>实际存栏育肥猪数量的2.2倍投保，高于此比例的按照实际存（出）栏数量投保。</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保险责任</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sz w:val="32"/>
          <w:szCs w:val="32"/>
        </w:rPr>
        <w:t xml:space="preserve">  </w:t>
      </w:r>
      <w:r>
        <w:rPr>
          <w:rFonts w:ascii="仿宋_GB2312" w:eastAsia="仿宋_GB2312" w:hint="eastAsia"/>
          <w:sz w:val="32"/>
          <w:szCs w:val="32"/>
        </w:rPr>
        <w:t>在保险期间内，由于下列原因导致保险育肥猪在本保险合同载明的地址内直接死亡，保险人按照本保险合同的约定负责赔偿：</w:t>
      </w:r>
    </w:p>
    <w:p w:rsidR="00387FDD" w:rsidRDefault="00387FDD" w:rsidP="00387FD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猪丹毒、猪肺疫、猪水泡病、猪链球菌、猪乙型脑炎、附红细胞体病、伪狂犬病、猪细小病毒、猪传染性萎缩性鼻炎、猪支原体肺炎、旋毛虫病、猪囊尾蚴病、猪副伤寒、猪圆环病毒病、猪传染性胃肠炎、猪魏氏梭菌病，口蹄疫、猪瘟、非洲猪瘟、高致病性蓝耳病及其强制免疫副反应；</w:t>
      </w:r>
    </w:p>
    <w:p w:rsidR="00387FDD" w:rsidRDefault="00387FDD" w:rsidP="00387FDD">
      <w:pPr>
        <w:ind w:firstLine="645"/>
        <w:rPr>
          <w:rFonts w:ascii="仿宋_GB2312" w:eastAsia="仿宋_GB2312"/>
          <w:b/>
          <w:sz w:val="32"/>
          <w:szCs w:val="32"/>
        </w:rPr>
      </w:pPr>
      <w:r>
        <w:rPr>
          <w:rFonts w:ascii="仿宋_GB2312" w:eastAsia="仿宋_GB2312"/>
          <w:sz w:val="32"/>
          <w:szCs w:val="32"/>
        </w:rPr>
        <w:t>2</w:t>
      </w:r>
      <w:r>
        <w:rPr>
          <w:rFonts w:ascii="仿宋_GB2312" w:eastAsia="仿宋_GB2312" w:hint="eastAsia"/>
          <w:sz w:val="32"/>
          <w:szCs w:val="32"/>
        </w:rPr>
        <w:t>、暴雨、洪水（政府行蓄洪除外）、风灾、雷击、冰雹、冻灾、地震、海啸及其次生灾害；</w:t>
      </w:r>
    </w:p>
    <w:p w:rsidR="00387FDD" w:rsidRDefault="00387FDD" w:rsidP="00387FDD">
      <w:pPr>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、山体滑坡、泥石流、火灾、爆炸、建筑物倒塌、空中运行物体坠落。</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4、当发生高传染性疫病政府实施强制扑杀时，保险人也负责赔偿，但赔偿金额以保险金额扣减政府扑杀专项补贴金额的差额为限。</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责任免除</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sz w:val="32"/>
          <w:szCs w:val="32"/>
        </w:rPr>
        <w:t xml:space="preserve">  </w:t>
      </w:r>
      <w:r>
        <w:rPr>
          <w:rFonts w:ascii="仿宋_GB2312" w:eastAsia="仿宋_GB2312" w:hint="eastAsia"/>
          <w:sz w:val="32"/>
          <w:szCs w:val="32"/>
        </w:rPr>
        <w:t>下列原因造成保险育肥猪的死亡，保险人不负责赔偿：</w:t>
      </w:r>
    </w:p>
    <w:p w:rsidR="00387FDD" w:rsidRDefault="00387FDD" w:rsidP="00387FD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、投保人及其家庭成员，被保险人及其家庭成员，饲</w:t>
      </w:r>
      <w:r>
        <w:rPr>
          <w:rFonts w:ascii="仿宋_GB2312" w:eastAsia="仿宋_GB2312" w:hint="eastAsia"/>
          <w:sz w:val="32"/>
          <w:szCs w:val="32"/>
        </w:rPr>
        <w:lastRenderedPageBreak/>
        <w:t>养人员的故意或重大过失行为、管理不善，他人的恶意破坏行为；</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kern w:val="0"/>
          <w:sz w:val="32"/>
          <w:szCs w:val="32"/>
        </w:rPr>
        <w:t>战争、敌对行动、军事行动、武装冲突、罢工、骚乱、暴动、恐怖主义活动；</w:t>
      </w:r>
      <w:r>
        <w:rPr>
          <w:rFonts w:ascii="仿宋_GB2312" w:eastAsia="仿宋_GB2312"/>
          <w:sz w:val="32"/>
          <w:szCs w:val="32"/>
        </w:rPr>
        <w:t xml:space="preserve"> </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3、核辐射、核裂变、核聚变、核污染及其他放射性污染；</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4、投毒、盗抢、走失及互斗致死；</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5、违反防疫规定或发病后不及时治疗。</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sz w:val="32"/>
          <w:szCs w:val="32"/>
        </w:rPr>
        <w:t xml:space="preserve">  </w:t>
      </w:r>
      <w:r>
        <w:rPr>
          <w:rFonts w:ascii="仿宋_GB2312" w:eastAsia="仿宋_GB2312" w:hAnsi="宋体" w:hint="eastAsia"/>
          <w:sz w:val="32"/>
          <w:szCs w:val="32"/>
        </w:rPr>
        <w:t>下列损失、费用和责任，保险人也不负责赔偿：</w:t>
      </w:r>
    </w:p>
    <w:p w:rsidR="00387FDD" w:rsidRDefault="00387FDD" w:rsidP="00387FDD">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int="eastAsia"/>
          <w:sz w:val="32"/>
          <w:szCs w:val="32"/>
        </w:rPr>
        <w:t>保险育肥猪</w:t>
      </w:r>
      <w:r>
        <w:rPr>
          <w:rFonts w:ascii="仿宋_GB2312" w:eastAsia="仿宋_GB2312" w:hAnsi="宋体" w:hint="eastAsia"/>
          <w:sz w:val="32"/>
          <w:szCs w:val="32"/>
        </w:rPr>
        <w:t>在本保险合同载明的地址外死亡；</w:t>
      </w:r>
    </w:p>
    <w:p w:rsidR="00387FDD" w:rsidRDefault="00387FDD" w:rsidP="00387FDD">
      <w:pPr>
        <w:ind w:firstLineChars="200" w:firstLine="64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int="eastAsia"/>
          <w:sz w:val="32"/>
          <w:szCs w:val="32"/>
        </w:rPr>
        <w:t>保险育肥猪</w:t>
      </w:r>
      <w:r>
        <w:rPr>
          <w:rFonts w:ascii="仿宋_GB2312" w:eastAsia="仿宋_GB2312" w:hAnsi="宋体" w:hint="eastAsia"/>
          <w:bCs/>
          <w:sz w:val="32"/>
          <w:szCs w:val="32"/>
        </w:rPr>
        <w:t>在疾病观察期内患有保险责任范围内的疾病导致的死亡；</w:t>
      </w:r>
      <w:r>
        <w:rPr>
          <w:rFonts w:ascii="仿宋_GB2312" w:eastAsia="仿宋_GB2312"/>
          <w:sz w:val="32"/>
          <w:szCs w:val="32"/>
        </w:rPr>
        <w:t xml:space="preserve"> </w:t>
      </w:r>
    </w:p>
    <w:p w:rsidR="00387FDD" w:rsidRDefault="00387FDD" w:rsidP="00387FDD">
      <w:pPr>
        <w:ind w:firstLineChars="200" w:firstLine="640"/>
        <w:rPr>
          <w:rFonts w:ascii="仿宋_GB2312" w:eastAsia="仿宋_GB2312"/>
          <w:sz w:val="32"/>
          <w:szCs w:val="32"/>
        </w:rPr>
      </w:pPr>
      <w:r>
        <w:rPr>
          <w:rFonts w:ascii="仿宋_GB2312" w:eastAsia="仿宋_GB2312" w:hint="eastAsia"/>
          <w:sz w:val="32"/>
          <w:szCs w:val="32"/>
        </w:rPr>
        <w:t>3、保险育肥猪死亡后未按照国家规定进行无害化处理；</w:t>
      </w:r>
    </w:p>
    <w:p w:rsidR="00387FDD" w:rsidRDefault="00387FDD" w:rsidP="00387FDD">
      <w:pPr>
        <w:ind w:firstLineChars="200" w:firstLine="640"/>
        <w:rPr>
          <w:rFonts w:ascii="仿宋_GB2312" w:eastAsia="仿宋_GB2312"/>
          <w:sz w:val="32"/>
          <w:szCs w:val="32"/>
        </w:rPr>
      </w:pPr>
      <w:r>
        <w:rPr>
          <w:rFonts w:ascii="仿宋_GB2312" w:eastAsia="仿宋_GB2312" w:hAnsi="宋体" w:hint="eastAsia"/>
          <w:sz w:val="32"/>
          <w:szCs w:val="32"/>
        </w:rPr>
        <w:t>4、为救治</w:t>
      </w:r>
      <w:r>
        <w:rPr>
          <w:rFonts w:ascii="仿宋_GB2312" w:eastAsia="仿宋_GB2312" w:hint="eastAsia"/>
          <w:sz w:val="32"/>
          <w:szCs w:val="32"/>
        </w:rPr>
        <w:t>保险育肥猪</w:t>
      </w:r>
      <w:r>
        <w:rPr>
          <w:rFonts w:ascii="仿宋_GB2312" w:eastAsia="仿宋_GB2312" w:hAnsi="宋体" w:hint="eastAsia"/>
          <w:sz w:val="32"/>
          <w:szCs w:val="32"/>
        </w:rPr>
        <w:t>而发生的所有费用；</w:t>
      </w:r>
      <w:r>
        <w:rPr>
          <w:rFonts w:ascii="仿宋_GB2312" w:eastAsia="仿宋_GB2312"/>
          <w:sz w:val="32"/>
          <w:szCs w:val="32"/>
        </w:rPr>
        <w:t xml:space="preserve"> </w:t>
      </w:r>
    </w:p>
    <w:p w:rsidR="00387FDD" w:rsidRDefault="00387FDD" w:rsidP="00387FDD">
      <w:pPr>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int="eastAsia"/>
          <w:sz w:val="32"/>
          <w:szCs w:val="32"/>
        </w:rPr>
        <w:t>保险育肥猪</w:t>
      </w:r>
      <w:r>
        <w:rPr>
          <w:rFonts w:ascii="仿宋_GB2312" w:eastAsia="仿宋_GB2312" w:hAnsi="宋体" w:hint="eastAsia"/>
          <w:sz w:val="32"/>
          <w:szCs w:val="32"/>
        </w:rPr>
        <w:t>遭受保险事故引起的各种间接损失。</w:t>
      </w:r>
    </w:p>
    <w:p w:rsidR="00387FDD" w:rsidRDefault="00387FDD" w:rsidP="00387FDD">
      <w:pPr>
        <w:ind w:firstLine="645"/>
        <w:rPr>
          <w:rFonts w:ascii="仿宋_GB2312" w:eastAsia="仿宋_GB2312" w:hint="eastAsia"/>
          <w:b/>
          <w:sz w:val="32"/>
          <w:szCs w:val="32"/>
        </w:rPr>
      </w:pPr>
      <w:r>
        <w:rPr>
          <w:rFonts w:ascii="仿宋_GB2312" w:eastAsia="仿宋_GB2312" w:hint="eastAsia"/>
          <w:b/>
          <w:sz w:val="32"/>
          <w:szCs w:val="32"/>
        </w:rPr>
        <w:t>第六条</w:t>
      </w:r>
      <w:r>
        <w:rPr>
          <w:rFonts w:ascii="仿宋_GB2312" w:eastAsia="仿宋_GB2312"/>
          <w:sz w:val="32"/>
          <w:szCs w:val="32"/>
        </w:rPr>
        <w:t xml:space="preserve">  </w:t>
      </w:r>
      <w:r>
        <w:rPr>
          <w:rFonts w:ascii="仿宋_GB2312" w:eastAsia="仿宋_GB2312" w:hint="eastAsia"/>
          <w:sz w:val="32"/>
          <w:szCs w:val="32"/>
        </w:rPr>
        <w:t>应将病死畜禽无害化处理作为保险理赔的前提条件，不能确认无害化处理的，保险机构不予赔偿。其他不属于本保险责任范围内的损失和费用，保险人也不负责赔偿。</w:t>
      </w:r>
    </w:p>
    <w:p w:rsidR="00387FDD" w:rsidRDefault="00387FDD" w:rsidP="00387FDD">
      <w:pPr>
        <w:ind w:firstLineChars="1100" w:firstLine="3534"/>
        <w:rPr>
          <w:rFonts w:ascii="仿宋_GB2312" w:eastAsia="仿宋_GB2312"/>
          <w:b/>
          <w:sz w:val="32"/>
          <w:szCs w:val="32"/>
        </w:rPr>
      </w:pPr>
      <w:r>
        <w:rPr>
          <w:rFonts w:ascii="仿宋_GB2312" w:eastAsia="仿宋_GB2312" w:hint="eastAsia"/>
          <w:b/>
          <w:sz w:val="32"/>
          <w:szCs w:val="32"/>
        </w:rPr>
        <w:t>保险期间</w:t>
      </w:r>
    </w:p>
    <w:p w:rsidR="00387FDD" w:rsidRDefault="00387FDD" w:rsidP="00387FDD">
      <w:pPr>
        <w:pStyle w:val="a4"/>
        <w:ind w:firstLineChars="196" w:firstLine="630"/>
        <w:rPr>
          <w:rFonts w:ascii="仿宋_GB2312" w:eastAsia="仿宋_GB2312"/>
          <w:sz w:val="32"/>
          <w:szCs w:val="32"/>
        </w:rPr>
      </w:pPr>
      <w:r>
        <w:rPr>
          <w:rFonts w:ascii="仿宋_GB2312" w:eastAsia="仿宋_GB2312" w:hint="eastAsia"/>
          <w:b/>
          <w:sz w:val="32"/>
          <w:szCs w:val="32"/>
        </w:rPr>
        <w:t>第七条</w:t>
      </w:r>
      <w:r>
        <w:rPr>
          <w:rFonts w:ascii="仿宋_GB2312" w:eastAsia="仿宋_GB2312"/>
          <w:sz w:val="32"/>
          <w:szCs w:val="32"/>
        </w:rPr>
        <w:t xml:space="preserve">  </w:t>
      </w:r>
      <w:r>
        <w:rPr>
          <w:rFonts w:ascii="仿宋_GB2312" w:eastAsia="仿宋_GB2312" w:hint="eastAsia"/>
          <w:sz w:val="32"/>
          <w:szCs w:val="32"/>
        </w:rPr>
        <w:t>本保险合同的保险期间</w:t>
      </w:r>
      <w:r>
        <w:rPr>
          <w:rFonts w:ascii="仿宋_GB2312" w:eastAsia="仿宋_GB2312" w:hAnsi="宋体" w:hint="eastAsia"/>
          <w:sz w:val="32"/>
          <w:szCs w:val="32"/>
        </w:rPr>
        <w:t>通常为一个育肥周期，</w:t>
      </w:r>
      <w:r>
        <w:rPr>
          <w:rFonts w:ascii="仿宋_GB2312" w:eastAsia="仿宋_GB2312" w:hint="eastAsia"/>
          <w:sz w:val="32"/>
          <w:szCs w:val="32"/>
        </w:rPr>
        <w:t>自保险育肥猪入栏开始之日起至保险育肥猪出栏之日止；也</w:t>
      </w:r>
      <w:r>
        <w:rPr>
          <w:rFonts w:ascii="仿宋_GB2312" w:eastAsia="仿宋_GB2312" w:hint="eastAsia"/>
          <w:sz w:val="32"/>
          <w:szCs w:val="32"/>
        </w:rPr>
        <w:lastRenderedPageBreak/>
        <w:t>可以根据年出栏量，由投保人与保险人约定保险期间。</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保险育肥猪的</w:t>
      </w:r>
      <w:r>
        <w:rPr>
          <w:rStyle w:val="dash6b636587char1"/>
          <w:rFonts w:ascii="仿宋_GB2312" w:eastAsia="仿宋_GB2312" w:hint="eastAsia"/>
          <w:sz w:val="32"/>
          <w:szCs w:val="32"/>
        </w:rPr>
        <w:t>保险疾病观察期为10天，自本保险责任期间开始之日零时起至第十日二十四时止。</w:t>
      </w:r>
      <w:r>
        <w:rPr>
          <w:rFonts w:ascii="仿宋_GB2312" w:eastAsia="仿宋_GB2312" w:hint="eastAsia"/>
          <w:sz w:val="32"/>
          <w:szCs w:val="32"/>
        </w:rPr>
        <w:t>保险育肥猪在观察期内发生疾病保险事故，保险人不负责赔偿，但可退还相应保险费。</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保险金额及保险费</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b/>
          <w:sz w:val="32"/>
          <w:szCs w:val="32"/>
        </w:rPr>
        <w:t xml:space="preserve">  </w:t>
      </w:r>
      <w:r>
        <w:rPr>
          <w:rFonts w:ascii="仿宋_GB2312" w:eastAsia="仿宋_GB2312" w:hint="eastAsia"/>
          <w:sz w:val="32"/>
          <w:szCs w:val="32"/>
        </w:rPr>
        <w:t>保险育肥猪保费48元</w:t>
      </w:r>
      <w:r>
        <w:rPr>
          <w:rFonts w:ascii="仿宋_GB2312" w:eastAsia="仿宋_GB2312"/>
          <w:sz w:val="32"/>
          <w:szCs w:val="32"/>
        </w:rPr>
        <w:t>/</w:t>
      </w:r>
      <w:r>
        <w:rPr>
          <w:rFonts w:ascii="仿宋_GB2312" w:eastAsia="仿宋_GB2312" w:hint="eastAsia"/>
          <w:sz w:val="32"/>
          <w:szCs w:val="32"/>
        </w:rPr>
        <w:t>头，</w:t>
      </w:r>
      <w:r>
        <w:rPr>
          <w:rFonts w:ascii="仿宋_GB2312" w:eastAsia="仿宋_GB2312"/>
          <w:sz w:val="32"/>
          <w:szCs w:val="32"/>
        </w:rPr>
        <w:t xml:space="preserve"> </w:t>
      </w:r>
      <w:r>
        <w:rPr>
          <w:rFonts w:ascii="仿宋_GB2312" w:eastAsia="仿宋_GB2312" w:hint="eastAsia"/>
          <w:sz w:val="32"/>
          <w:szCs w:val="32"/>
        </w:rPr>
        <w:t>保险金额8</w:t>
      </w:r>
      <w:r>
        <w:rPr>
          <w:rFonts w:ascii="仿宋_GB2312" w:eastAsia="仿宋_GB2312"/>
          <w:sz w:val="32"/>
          <w:szCs w:val="32"/>
        </w:rPr>
        <w:t>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头，费率</w:t>
      </w:r>
      <w:r>
        <w:rPr>
          <w:rFonts w:ascii="仿宋_GB2312" w:eastAsia="仿宋_GB2312"/>
          <w:sz w:val="32"/>
          <w:szCs w:val="32"/>
        </w:rPr>
        <w:t>6%</w:t>
      </w:r>
      <w:r>
        <w:rPr>
          <w:rFonts w:ascii="仿宋_GB2312" w:eastAsia="仿宋_GB2312" w:hint="eastAsia"/>
          <w:sz w:val="32"/>
          <w:szCs w:val="32"/>
        </w:rPr>
        <w:t>。</w:t>
      </w:r>
    </w:p>
    <w:p w:rsidR="00387FDD" w:rsidRDefault="00387FDD" w:rsidP="00387FDD">
      <w:pPr>
        <w:snapToGrid w:val="0"/>
        <w:spacing w:line="60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保险金额</w:t>
      </w:r>
      <w:r>
        <w:rPr>
          <w:rFonts w:ascii="仿宋_GB2312" w:eastAsia="仿宋_GB2312" w:hAnsi="宋体" w:cs="仿宋_GB2312"/>
          <w:sz w:val="32"/>
          <w:szCs w:val="32"/>
        </w:rPr>
        <w:t>=</w:t>
      </w:r>
      <w:r>
        <w:rPr>
          <w:rFonts w:ascii="仿宋_GB2312" w:eastAsia="仿宋_GB2312" w:hAnsi="宋体" w:cs="仿宋_GB2312" w:hint="eastAsia"/>
          <w:sz w:val="32"/>
          <w:szCs w:val="32"/>
        </w:rPr>
        <w:t>单位保险金额×保险数量</w:t>
      </w:r>
    </w:p>
    <w:p w:rsidR="00387FDD" w:rsidRDefault="00387FDD" w:rsidP="00387FDD">
      <w:pPr>
        <w:snapToGrid w:val="0"/>
        <w:spacing w:line="600" w:lineRule="exact"/>
        <w:ind w:firstLineChars="200" w:firstLine="640"/>
        <w:rPr>
          <w:rFonts w:ascii="仿宋_GB2312" w:eastAsia="仿宋_GB2312" w:hint="eastAsia"/>
          <w:sz w:val="32"/>
          <w:szCs w:val="32"/>
        </w:rPr>
      </w:pPr>
      <w:r>
        <w:rPr>
          <w:rFonts w:ascii="仿宋_GB2312" w:eastAsia="仿宋_GB2312" w:hAnsi="宋体" w:cs="仿宋_GB2312" w:hint="eastAsia"/>
          <w:sz w:val="32"/>
          <w:szCs w:val="32"/>
        </w:rPr>
        <w:t>具体保险数量及保险金额以保险单载明为准</w:t>
      </w:r>
      <w:r>
        <w:rPr>
          <w:rFonts w:ascii="仿宋_GB2312" w:eastAsia="仿宋_GB2312" w:hint="eastAsia"/>
          <w:sz w:val="32"/>
          <w:szCs w:val="32"/>
        </w:rPr>
        <w:t>。</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保险人义务</w:t>
      </w:r>
    </w:p>
    <w:p w:rsidR="00387FDD" w:rsidRDefault="00387FDD" w:rsidP="00387FDD">
      <w:pPr>
        <w:autoSpaceDE w:val="0"/>
        <w:autoSpaceDN w:val="0"/>
        <w:ind w:firstLine="643"/>
        <w:rPr>
          <w:rFonts w:ascii="仿宋_GB2312" w:eastAsia="仿宋_GB2312" w:cs="仿宋_GB2312"/>
          <w:sz w:val="32"/>
          <w:szCs w:val="32"/>
          <w:lang w:val="zh-CN"/>
        </w:rPr>
      </w:pPr>
      <w:r>
        <w:rPr>
          <w:rFonts w:ascii="仿宋_GB2312" w:eastAsia="仿宋_GB2312" w:hint="eastAsia"/>
          <w:b/>
          <w:sz w:val="32"/>
          <w:szCs w:val="32"/>
        </w:rPr>
        <w:t>第十条</w:t>
      </w:r>
      <w:r>
        <w:rPr>
          <w:rFonts w:ascii="仿宋_GB2312" w:eastAsia="仿宋_GB2312"/>
          <w:b/>
          <w:sz w:val="32"/>
          <w:szCs w:val="32"/>
        </w:rPr>
        <w:t xml:space="preserve">  </w:t>
      </w:r>
      <w:r>
        <w:rPr>
          <w:rFonts w:ascii="仿宋_GB2312" w:eastAsia="仿宋_GB2312" w:cs="仿宋_GB2312" w:hint="eastAsia"/>
          <w:sz w:val="32"/>
          <w:szCs w:val="32"/>
          <w:lang w:val="zh-CN" w:eastAsia="ja-JP"/>
        </w:rPr>
        <w:t>订立保险合同时，采用保险人提供的格式条款的，保险人向投保人提供的投保单应当附格式条款，保险人应当向投保人说明保险合同的内容。</w:t>
      </w:r>
    </w:p>
    <w:p w:rsidR="00387FDD" w:rsidRDefault="00387FDD" w:rsidP="00387FDD">
      <w:pPr>
        <w:autoSpaceDE w:val="0"/>
        <w:autoSpaceDN w:val="0"/>
        <w:ind w:firstLine="643"/>
        <w:rPr>
          <w:rFonts w:ascii="仿宋_GB2312" w:eastAsia="仿宋_GB2312" w:cs="仿宋_GB2312"/>
          <w:sz w:val="32"/>
          <w:szCs w:val="32"/>
          <w:lang w:val="zh-CN"/>
        </w:rPr>
      </w:pPr>
      <w:r>
        <w:rPr>
          <w:rFonts w:ascii="仿宋_GB2312" w:eastAsia="仿宋_GB2312" w:cs="仿宋_GB2312" w:hint="eastAsia"/>
          <w:sz w:val="32"/>
          <w:szCs w:val="32"/>
          <w:lang w:val="zh-CN" w:eastAsia="ja-JP"/>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387FDD" w:rsidRDefault="00387FDD" w:rsidP="00387FDD">
      <w:pPr>
        <w:autoSpaceDE w:val="0"/>
        <w:autoSpaceDN w:val="0"/>
        <w:ind w:firstLine="643"/>
        <w:rPr>
          <w:rFonts w:ascii="仿宋_GB2312" w:eastAsia="仿宋_GB2312" w:cs="仿宋_GB2312"/>
          <w:sz w:val="32"/>
          <w:szCs w:val="32"/>
          <w:lang w:val="zh-CN" w:eastAsia="ja-JP"/>
        </w:rPr>
      </w:pPr>
      <w:r>
        <w:rPr>
          <w:rFonts w:ascii="仿宋_GB2312" w:eastAsia="仿宋_GB2312" w:hint="eastAsia"/>
          <w:b/>
          <w:sz w:val="32"/>
          <w:szCs w:val="32"/>
        </w:rPr>
        <w:t>第十一条</w:t>
      </w:r>
      <w:r>
        <w:rPr>
          <w:rFonts w:ascii="仿宋_GB2312" w:eastAsia="仿宋_GB2312"/>
          <w:b/>
          <w:sz w:val="32"/>
          <w:szCs w:val="32"/>
        </w:rPr>
        <w:t xml:space="preserve">  </w:t>
      </w:r>
      <w:r>
        <w:rPr>
          <w:rFonts w:ascii="仿宋_GB2312" w:eastAsia="仿宋_GB2312" w:cs="仿宋_GB2312" w:hint="eastAsia"/>
          <w:sz w:val="32"/>
          <w:szCs w:val="32"/>
          <w:lang w:val="zh-CN" w:eastAsia="ja-JP"/>
        </w:rPr>
        <w:t>本保险合同成立后，保险人应当及时向投保人签发保险单或其他保险凭证。</w:t>
      </w:r>
    </w:p>
    <w:p w:rsidR="00387FDD" w:rsidRDefault="00387FDD" w:rsidP="00387FDD">
      <w:pPr>
        <w:autoSpaceDE w:val="0"/>
        <w:autoSpaceDN w:val="0"/>
        <w:ind w:firstLineChars="198" w:firstLine="636"/>
        <w:rPr>
          <w:rFonts w:ascii="仿宋_GB2312" w:eastAsia="仿宋_GB2312"/>
          <w:sz w:val="32"/>
          <w:szCs w:val="32"/>
        </w:rPr>
      </w:pPr>
      <w:r>
        <w:rPr>
          <w:rFonts w:ascii="仿宋_GB2312" w:eastAsia="仿宋_GB2312" w:hint="eastAsia"/>
          <w:b/>
          <w:sz w:val="32"/>
          <w:szCs w:val="32"/>
        </w:rPr>
        <w:t>第十二条</w:t>
      </w:r>
      <w:r>
        <w:rPr>
          <w:rFonts w:ascii="仿宋_GB2312" w:eastAsia="仿宋_GB2312"/>
          <w:sz w:val="32"/>
          <w:szCs w:val="32"/>
        </w:rPr>
        <w:t xml:space="preserve">  </w:t>
      </w:r>
      <w:r>
        <w:rPr>
          <w:rStyle w:val="apple-style-span"/>
          <w:rFonts w:ascii="仿宋_GB2312" w:eastAsia="仿宋_GB2312" w:hAnsi="宋体" w:cs="仿宋_GB2312" w:hint="eastAsia"/>
          <w:sz w:val="32"/>
          <w:szCs w:val="32"/>
        </w:rPr>
        <w:t>保险人按照</w:t>
      </w:r>
      <w:r>
        <w:rPr>
          <w:rFonts w:ascii="仿宋_GB2312" w:eastAsia="仿宋_GB2312" w:hAnsi="宋体" w:cs="仿宋_GB2312" w:hint="eastAsia"/>
          <w:sz w:val="32"/>
          <w:szCs w:val="32"/>
        </w:rPr>
        <w:t>第二十四条</w:t>
      </w:r>
      <w:r>
        <w:rPr>
          <w:rStyle w:val="apple-style-span"/>
          <w:rFonts w:ascii="仿宋_GB2312" w:eastAsia="仿宋_GB2312" w:hAnsi="宋体" w:cs="仿宋_GB2312" w:hint="eastAsia"/>
          <w:sz w:val="32"/>
          <w:szCs w:val="32"/>
        </w:rPr>
        <w:t>的约定，认为被保险</w:t>
      </w:r>
      <w:r>
        <w:rPr>
          <w:rStyle w:val="apple-style-span"/>
          <w:rFonts w:ascii="仿宋_GB2312" w:eastAsia="仿宋_GB2312" w:hAnsi="宋体" w:cs="仿宋_GB2312" w:hint="eastAsia"/>
          <w:sz w:val="32"/>
          <w:szCs w:val="32"/>
        </w:rPr>
        <w:lastRenderedPageBreak/>
        <w:t>人提供的有关索赔的证明和资料不完整的，应当及时一次性通知投保人、被保险人补充提供。</w:t>
      </w:r>
    </w:p>
    <w:p w:rsidR="00387FDD" w:rsidRDefault="00387FDD" w:rsidP="00387FDD">
      <w:pPr>
        <w:autoSpaceDE w:val="0"/>
        <w:autoSpaceDN w:val="0"/>
        <w:ind w:firstLineChars="200" w:firstLine="643"/>
        <w:rPr>
          <w:rFonts w:ascii="仿宋_GB2312" w:eastAsia="仿宋_GB2312" w:cs="仿宋_GB2312"/>
          <w:sz w:val="32"/>
          <w:szCs w:val="32"/>
          <w:lang w:val="zh-CN" w:eastAsia="ja-JP"/>
        </w:rPr>
      </w:pPr>
      <w:r>
        <w:rPr>
          <w:rFonts w:ascii="仿宋_GB2312" w:eastAsia="仿宋_GB2312" w:hint="eastAsia"/>
          <w:b/>
          <w:sz w:val="32"/>
          <w:szCs w:val="32"/>
        </w:rPr>
        <w:t>第十三条</w:t>
      </w:r>
      <w:r>
        <w:rPr>
          <w:rFonts w:ascii="仿宋_GB2312" w:eastAsia="仿宋_GB2312"/>
          <w:b/>
          <w:sz w:val="32"/>
          <w:szCs w:val="32"/>
        </w:rPr>
        <w:t xml:space="preserve">  </w:t>
      </w:r>
      <w:r>
        <w:rPr>
          <w:rFonts w:ascii="仿宋_GB2312" w:eastAsia="仿宋_GB2312" w:cs="仿宋_GB2312" w:hint="eastAsia"/>
          <w:sz w:val="32"/>
          <w:szCs w:val="32"/>
          <w:lang w:val="zh-CN" w:eastAsia="ja-JP"/>
        </w:rPr>
        <w:t>保险人收到被保险人的赔偿保险金的请求后，应当及时作出是否属于保险责任的核定。</w:t>
      </w:r>
    </w:p>
    <w:p w:rsidR="00387FDD" w:rsidRDefault="00387FDD" w:rsidP="00387FDD">
      <w:pPr>
        <w:autoSpaceDE w:val="0"/>
        <w:autoSpaceDN w:val="0"/>
        <w:ind w:firstLine="640"/>
        <w:rPr>
          <w:rFonts w:ascii="仿宋_GB2312" w:eastAsia="仿宋_GB2312" w:cs="仿宋_GB2312"/>
          <w:sz w:val="32"/>
          <w:szCs w:val="32"/>
          <w:lang w:val="zh-CN" w:eastAsia="ja-JP"/>
        </w:rPr>
      </w:pPr>
      <w:r>
        <w:rPr>
          <w:rFonts w:ascii="仿宋_GB2312" w:eastAsia="仿宋_GB2312" w:cs="仿宋_GB2312" w:hint="eastAsia"/>
          <w:sz w:val="32"/>
          <w:szCs w:val="32"/>
          <w:lang w:val="zh-CN" w:eastAsia="ja-JP"/>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p>
    <w:p w:rsidR="00387FDD" w:rsidRDefault="00387FDD" w:rsidP="00387FDD">
      <w:pPr>
        <w:autoSpaceDE w:val="0"/>
        <w:autoSpaceDN w:val="0"/>
        <w:ind w:firstLine="640"/>
        <w:rPr>
          <w:rFonts w:ascii="仿宋_GB2312" w:eastAsia="仿宋_GB2312" w:cs="仿宋_GB2312"/>
          <w:sz w:val="32"/>
          <w:szCs w:val="32"/>
          <w:lang w:val="zh-CN" w:eastAsia="ja-JP"/>
        </w:rPr>
      </w:pPr>
      <w:r>
        <w:rPr>
          <w:rFonts w:ascii="仿宋_GB2312" w:eastAsia="仿宋_GB2312" w:cs="仿宋_GB2312" w:hint="eastAsia"/>
          <w:sz w:val="32"/>
          <w:szCs w:val="32"/>
          <w:lang w:val="zh-CN" w:eastAsia="ja-JP"/>
        </w:rPr>
        <w:t>保险人依照前款约定作出核定后，对不属于保险责任的，应当自作出核定之日起三日内向被保险人发出拒绝赔偿保险金通知书，并说明理由。</w:t>
      </w:r>
    </w:p>
    <w:p w:rsidR="00387FDD" w:rsidRDefault="00387FDD" w:rsidP="00387FDD">
      <w:pPr>
        <w:autoSpaceDE w:val="0"/>
        <w:autoSpaceDN w:val="0"/>
        <w:ind w:firstLine="640"/>
        <w:rPr>
          <w:rFonts w:ascii="仿宋_GB2312" w:eastAsia="仿宋_GB2312"/>
          <w:sz w:val="32"/>
          <w:szCs w:val="32"/>
          <w:lang w:val="zh-CN" w:eastAsia="ja-JP"/>
        </w:rPr>
      </w:pPr>
      <w:r>
        <w:rPr>
          <w:rFonts w:ascii="仿宋_GB2312" w:eastAsia="仿宋_GB2312" w:hint="eastAsia"/>
          <w:b/>
          <w:sz w:val="32"/>
          <w:szCs w:val="32"/>
        </w:rPr>
        <w:t>第十四条</w:t>
      </w:r>
      <w:r>
        <w:rPr>
          <w:rFonts w:ascii="仿宋_GB2312" w:eastAsia="仿宋_GB2312"/>
          <w:b/>
          <w:sz w:val="32"/>
          <w:szCs w:val="32"/>
        </w:rPr>
        <w:t xml:space="preserve">  </w:t>
      </w:r>
      <w:r>
        <w:rPr>
          <w:rFonts w:ascii="仿宋_GB2312" w:eastAsia="仿宋_GB2312" w:hAnsi="华文仿宋" w:cs="仿宋_GB2312" w:hint="eastAsia"/>
          <w:bCs/>
          <w:sz w:val="32"/>
          <w:szCs w:val="32"/>
          <w:lang w:eastAsia="ja-JP"/>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rsidR="00387FDD" w:rsidRDefault="00387FDD" w:rsidP="00387FDD">
      <w:pPr>
        <w:jc w:val="center"/>
        <w:rPr>
          <w:rFonts w:ascii="仿宋_GB2312" w:eastAsia="仿宋_GB2312"/>
          <w:b/>
          <w:sz w:val="32"/>
          <w:szCs w:val="32"/>
        </w:rPr>
      </w:pPr>
      <w:r>
        <w:rPr>
          <w:rFonts w:ascii="仿宋_GB2312" w:eastAsia="仿宋_GB2312" w:hint="eastAsia"/>
          <w:b/>
          <w:sz w:val="32"/>
          <w:szCs w:val="32"/>
        </w:rPr>
        <w:t>投保人、被保险人义务</w:t>
      </w:r>
    </w:p>
    <w:p w:rsidR="00387FDD" w:rsidRDefault="00387FDD" w:rsidP="00387FDD">
      <w:pPr>
        <w:autoSpaceDE w:val="0"/>
        <w:autoSpaceDN w:val="0"/>
        <w:ind w:firstLine="641"/>
        <w:rPr>
          <w:rFonts w:ascii="仿宋_GB2312" w:eastAsia="仿宋_GB2312" w:cs="仿宋_GB2312"/>
          <w:sz w:val="32"/>
          <w:szCs w:val="32"/>
          <w:lang w:val="zh-CN"/>
        </w:rPr>
      </w:pPr>
      <w:r>
        <w:rPr>
          <w:rFonts w:ascii="仿宋_GB2312" w:eastAsia="仿宋_GB2312" w:hint="eastAsia"/>
          <w:b/>
          <w:sz w:val="32"/>
          <w:szCs w:val="32"/>
        </w:rPr>
        <w:t>第十五条</w:t>
      </w:r>
      <w:r>
        <w:rPr>
          <w:rFonts w:ascii="仿宋_GB2312" w:eastAsia="仿宋_GB2312"/>
          <w:b/>
          <w:sz w:val="32"/>
          <w:szCs w:val="32"/>
        </w:rPr>
        <w:t xml:space="preserve">  </w:t>
      </w:r>
      <w:r>
        <w:rPr>
          <w:rFonts w:ascii="仿宋_GB2312" w:eastAsia="仿宋_GB2312" w:cs="仿宋_GB2312" w:hint="eastAsia"/>
          <w:sz w:val="32"/>
          <w:szCs w:val="32"/>
          <w:lang w:val="zh-CN" w:eastAsia="ja-JP"/>
        </w:rPr>
        <w:t>订立保险合同，保险人就</w:t>
      </w:r>
      <w:r>
        <w:rPr>
          <w:rFonts w:ascii="仿宋_GB2312" w:eastAsia="仿宋_GB2312" w:hAnsi="黑体" w:hint="eastAsia"/>
          <w:sz w:val="32"/>
          <w:szCs w:val="32"/>
        </w:rPr>
        <w:t>保险育肥猪</w:t>
      </w:r>
      <w:r>
        <w:rPr>
          <w:rFonts w:ascii="仿宋_GB2312" w:eastAsia="仿宋_GB2312" w:cs="仿宋_GB2312" w:hint="eastAsia"/>
          <w:sz w:val="32"/>
          <w:szCs w:val="32"/>
          <w:lang w:val="zh-CN" w:eastAsia="ja-JP"/>
        </w:rPr>
        <w:t>或者被保险人的有关情况提出询问的，投保人应当如实告知。</w:t>
      </w:r>
    </w:p>
    <w:p w:rsidR="00387FDD" w:rsidRDefault="00387FDD" w:rsidP="00387FDD">
      <w:pPr>
        <w:autoSpaceDE w:val="0"/>
        <w:autoSpaceDN w:val="0"/>
        <w:ind w:firstLine="641"/>
        <w:rPr>
          <w:rFonts w:ascii="仿宋_GB2312" w:eastAsia="仿宋_GB2312" w:cs="仿宋_GB2312"/>
          <w:sz w:val="32"/>
          <w:szCs w:val="32"/>
          <w:lang w:val="zh-CN"/>
        </w:rPr>
      </w:pPr>
      <w:r>
        <w:rPr>
          <w:rFonts w:ascii="仿宋_GB2312" w:eastAsia="仿宋_GB2312" w:cs="仿宋_GB2312" w:hint="eastAsia"/>
          <w:sz w:val="32"/>
          <w:szCs w:val="32"/>
          <w:lang w:val="zh-CN" w:eastAsia="ja-JP"/>
        </w:rPr>
        <w:t>投保人故意或者因重大过失未履行前款规定的如实告知义务，足以影响保险人决定是否同意承保或者提高保险费率的，保险人有权解除本合同。</w:t>
      </w:r>
    </w:p>
    <w:p w:rsidR="00387FDD" w:rsidRDefault="00387FDD" w:rsidP="00387FDD">
      <w:pPr>
        <w:ind w:firstLineChars="200" w:firstLine="640"/>
        <w:rPr>
          <w:rFonts w:ascii="仿宋_GB2312" w:eastAsia="仿宋_GB2312" w:hAnsi="华文仿宋" w:cs="仿宋_GB2312"/>
          <w:sz w:val="32"/>
          <w:szCs w:val="32"/>
          <w:lang w:eastAsia="ja-JP"/>
        </w:rPr>
      </w:pPr>
      <w:r>
        <w:rPr>
          <w:rFonts w:ascii="仿宋_GB2312" w:eastAsia="仿宋_GB2312" w:hAnsi="宋体" w:cs="宋体" w:hint="eastAsia"/>
          <w:bCs/>
          <w:kern w:val="0"/>
          <w:sz w:val="32"/>
          <w:szCs w:val="32"/>
          <w:lang w:eastAsia="ja-JP"/>
        </w:rPr>
        <w:t>前款规定的合同解除权，自保险人知道有解除事由之日</w:t>
      </w:r>
      <w:r>
        <w:rPr>
          <w:rFonts w:ascii="仿宋_GB2312" w:eastAsia="仿宋_GB2312" w:hAnsi="宋体" w:cs="宋体" w:hint="eastAsia"/>
          <w:bCs/>
          <w:kern w:val="0"/>
          <w:sz w:val="32"/>
          <w:szCs w:val="32"/>
          <w:lang w:eastAsia="ja-JP"/>
        </w:rPr>
        <w:lastRenderedPageBreak/>
        <w:t>起，超过三十日不行使而消灭。自合同成立之日起超过二年的，保险人不得解除合同；发生保险事故的，保险人应当承担赔偿或者给付保险金的责任。</w:t>
      </w:r>
    </w:p>
    <w:p w:rsidR="00387FDD" w:rsidRDefault="00387FDD" w:rsidP="00387FDD">
      <w:pPr>
        <w:autoSpaceDE w:val="0"/>
        <w:autoSpaceDN w:val="0"/>
        <w:ind w:firstLine="643"/>
        <w:rPr>
          <w:rFonts w:ascii="仿宋_GB2312" w:eastAsia="仿宋_GB2312" w:cs="仿宋_GB2312"/>
          <w:sz w:val="32"/>
          <w:szCs w:val="32"/>
          <w:lang w:val="zh-CN" w:eastAsia="ja-JP"/>
        </w:rPr>
      </w:pPr>
      <w:r>
        <w:rPr>
          <w:rFonts w:ascii="仿宋_GB2312" w:eastAsia="仿宋_GB2312" w:cs="仿宋_GB2312" w:hint="eastAsia"/>
          <w:sz w:val="32"/>
          <w:szCs w:val="32"/>
          <w:lang w:val="zh-CN" w:eastAsia="ja-JP"/>
        </w:rPr>
        <w:t>投保人故意不履行如实告知义务的，保险人对于合同解除前发生的保险事故，不承担赔偿保险金的责任，并不退还保险费。</w:t>
      </w:r>
    </w:p>
    <w:p w:rsidR="00387FDD" w:rsidRDefault="00387FDD" w:rsidP="00387FDD">
      <w:pPr>
        <w:tabs>
          <w:tab w:val="left" w:pos="1620"/>
        </w:tabs>
        <w:ind w:firstLineChars="200" w:firstLine="640"/>
        <w:rPr>
          <w:rFonts w:ascii="仿宋_GB2312" w:eastAsia="仿宋_GB2312" w:cs="仿宋_GB2312"/>
          <w:bCs/>
          <w:sz w:val="32"/>
          <w:szCs w:val="32"/>
          <w:lang w:val="zh-CN" w:eastAsia="ja-JP"/>
        </w:rPr>
      </w:pPr>
      <w:r>
        <w:rPr>
          <w:rFonts w:ascii="仿宋_GB2312" w:eastAsia="仿宋_GB2312" w:cs="仿宋_GB2312" w:hint="eastAsia"/>
          <w:sz w:val="32"/>
          <w:szCs w:val="32"/>
          <w:lang w:val="zh-CN" w:eastAsia="ja-JP"/>
        </w:rPr>
        <w:t>投保人因重大过失未履行如实告知义务，对保险事故的发生有严重影响的，保险人对于合同解除前发生的保险事故，不承担赔偿保险金的责任，但应当退还保险费</w:t>
      </w:r>
      <w:r>
        <w:rPr>
          <w:rFonts w:ascii="仿宋_GB2312" w:eastAsia="仿宋_GB2312" w:cs="仿宋_GB2312" w:hint="eastAsia"/>
          <w:bCs/>
          <w:sz w:val="32"/>
          <w:szCs w:val="32"/>
          <w:lang w:val="zh-CN" w:eastAsia="ja-JP"/>
        </w:rPr>
        <w:t>。</w:t>
      </w:r>
    </w:p>
    <w:p w:rsidR="00387FDD" w:rsidRDefault="00387FDD" w:rsidP="00387FDD">
      <w:pPr>
        <w:tabs>
          <w:tab w:val="left" w:pos="1620"/>
        </w:tabs>
        <w:ind w:firstLineChars="200" w:firstLine="640"/>
        <w:rPr>
          <w:rFonts w:ascii="仿宋_GB2312" w:eastAsia="仿宋_GB2312" w:cs="仿宋_GB2312"/>
          <w:b/>
          <w:bCs/>
          <w:sz w:val="32"/>
          <w:szCs w:val="32"/>
          <w:lang w:val="zh-CN"/>
        </w:rPr>
      </w:pPr>
      <w:r>
        <w:rPr>
          <w:rFonts w:ascii="仿宋_GB2312" w:eastAsia="仿宋_GB2312" w:hAnsi="宋体" w:cs="宋体" w:hint="eastAsia"/>
          <w:bCs/>
          <w:kern w:val="0"/>
          <w:sz w:val="32"/>
          <w:szCs w:val="32"/>
          <w:lang w:eastAsia="ja-JP"/>
        </w:rPr>
        <w:t>保险人在合同订立时已经知道投保人未如实告知的情况的，保险人不得解除合同；发生保险事故的，保险人应当承担赔偿保险金的责任。</w:t>
      </w:r>
    </w:p>
    <w:p w:rsidR="00387FDD" w:rsidRDefault="00387FDD" w:rsidP="00387FDD">
      <w:pPr>
        <w:autoSpaceDE w:val="0"/>
        <w:autoSpaceDN w:val="0"/>
        <w:ind w:firstLine="643"/>
        <w:rPr>
          <w:rFonts w:ascii="仿宋_GB2312" w:eastAsia="仿宋_GB2312"/>
          <w:b/>
          <w:bCs/>
          <w:sz w:val="32"/>
          <w:szCs w:val="32"/>
          <w:lang w:val="zh-CN" w:eastAsia="ja-JP"/>
        </w:rPr>
      </w:pPr>
      <w:r>
        <w:rPr>
          <w:rFonts w:ascii="仿宋_GB2312" w:eastAsia="仿宋_GB2312" w:hint="eastAsia"/>
          <w:b/>
          <w:sz w:val="32"/>
          <w:szCs w:val="32"/>
        </w:rPr>
        <w:t>第十六条</w:t>
      </w:r>
      <w:r>
        <w:rPr>
          <w:rFonts w:ascii="仿宋_GB2312" w:eastAsia="仿宋_GB2312"/>
          <w:b/>
          <w:sz w:val="32"/>
          <w:szCs w:val="32"/>
        </w:rPr>
        <w:t xml:space="preserve">  </w:t>
      </w:r>
      <w:r>
        <w:rPr>
          <w:rFonts w:ascii="仿宋_GB2312" w:eastAsia="仿宋_GB2312" w:cs="仿宋_GB2312" w:hint="eastAsia"/>
          <w:sz w:val="32"/>
          <w:szCs w:val="32"/>
          <w:lang w:val="zh-CN" w:eastAsia="ja-JP"/>
        </w:rPr>
        <w:t>除另有约定外，投保人应在本保险合同成立时交清</w:t>
      </w:r>
      <w:r>
        <w:rPr>
          <w:rFonts w:ascii="仿宋_GB2312" w:eastAsia="仿宋_GB2312" w:cs="仿宋_GB2312" w:hint="eastAsia"/>
          <w:sz w:val="32"/>
          <w:szCs w:val="32"/>
          <w:lang w:val="zh-CN"/>
        </w:rPr>
        <w:t>自交部分</w:t>
      </w:r>
      <w:r>
        <w:rPr>
          <w:rFonts w:ascii="仿宋_GB2312" w:eastAsia="仿宋_GB2312" w:cs="仿宋_GB2312" w:hint="eastAsia"/>
          <w:sz w:val="32"/>
          <w:szCs w:val="32"/>
          <w:lang w:val="zh-CN" w:eastAsia="ja-JP"/>
        </w:rPr>
        <w:t>保险费。</w:t>
      </w:r>
    </w:p>
    <w:p w:rsidR="00387FDD" w:rsidRDefault="00387FDD" w:rsidP="00387FDD">
      <w:pPr>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b/>
          <w:sz w:val="32"/>
          <w:szCs w:val="32"/>
        </w:rPr>
        <w:t xml:space="preserve">  </w:t>
      </w:r>
      <w:r>
        <w:rPr>
          <w:rFonts w:ascii="仿宋_GB2312" w:eastAsia="仿宋_GB2312" w:hAnsi="宋体" w:cs="仿宋_GB2312" w:hint="eastAsia"/>
          <w:sz w:val="32"/>
          <w:szCs w:val="32"/>
        </w:rPr>
        <w:t>被保险人应当遵守国家以及地方有关育肥猪养殖管理的规定，搞好养殖管理，建立、健全和执行防疫、治疗的各项规章制度，接受畜牧兽医部门和保险人的防疫防灾检查及合理建议，切实做好安全防疫防灾工作，维护保险标的的安全。法律、行政法规对死亡的保险标的的处理有规定的，应依法处理。</w:t>
      </w:r>
    </w:p>
    <w:p w:rsidR="00387FDD" w:rsidRDefault="00387FDD" w:rsidP="00387FDD">
      <w:pPr>
        <w:autoSpaceDE w:val="0"/>
        <w:autoSpaceDN w:val="0"/>
        <w:ind w:firstLine="643"/>
        <w:rPr>
          <w:rFonts w:ascii="仿宋_GB2312" w:eastAsia="仿宋_GB2312" w:cs="仿宋_GB2312"/>
          <w:sz w:val="32"/>
          <w:szCs w:val="32"/>
          <w:lang w:val="zh-CN"/>
        </w:rPr>
      </w:pPr>
      <w:r>
        <w:rPr>
          <w:rFonts w:ascii="仿宋_GB2312" w:eastAsia="仿宋_GB2312" w:cs="仿宋_GB2312" w:hint="eastAsia"/>
          <w:sz w:val="32"/>
          <w:szCs w:val="32"/>
          <w:lang w:val="zh-CN" w:eastAsia="ja-JP"/>
        </w:rPr>
        <w:t>保险人可以对被保险人遵守前款约定的情况进行检查，及时向投保人、被保险人提出消除不安全因素和隐患的书面</w:t>
      </w:r>
      <w:r>
        <w:rPr>
          <w:rFonts w:ascii="仿宋_GB2312" w:eastAsia="仿宋_GB2312" w:cs="仿宋_GB2312" w:hint="eastAsia"/>
          <w:sz w:val="32"/>
          <w:szCs w:val="32"/>
          <w:lang w:val="zh-CN" w:eastAsia="ja-JP"/>
        </w:rPr>
        <w:lastRenderedPageBreak/>
        <w:t>建议，投保人、被保险人应该认真付诸实施。</w:t>
      </w:r>
    </w:p>
    <w:p w:rsidR="00387FDD" w:rsidRDefault="00387FDD" w:rsidP="00387FDD">
      <w:pPr>
        <w:autoSpaceDE w:val="0"/>
        <w:autoSpaceDN w:val="0"/>
        <w:ind w:firstLine="643"/>
        <w:rPr>
          <w:rFonts w:ascii="仿宋_GB2312" w:eastAsia="仿宋_GB2312"/>
          <w:sz w:val="32"/>
          <w:szCs w:val="32"/>
          <w:lang w:val="zh-CN" w:eastAsia="ja-JP"/>
        </w:rPr>
      </w:pPr>
      <w:r>
        <w:rPr>
          <w:rFonts w:ascii="仿宋_GB2312" w:eastAsia="仿宋_GB2312" w:cs="仿宋_GB2312" w:hint="eastAsia"/>
          <w:sz w:val="32"/>
          <w:szCs w:val="32"/>
          <w:lang w:val="zh-CN" w:eastAsia="ja-JP"/>
        </w:rPr>
        <w:t>投保人、被保险人未按照约定履行其对</w:t>
      </w:r>
      <w:r>
        <w:rPr>
          <w:rFonts w:ascii="仿宋_GB2312" w:eastAsia="仿宋_GB2312" w:hAnsi="黑体" w:hint="eastAsia"/>
          <w:sz w:val="32"/>
          <w:szCs w:val="32"/>
        </w:rPr>
        <w:t>保险育肥猪</w:t>
      </w:r>
      <w:r>
        <w:rPr>
          <w:rFonts w:ascii="仿宋_GB2312" w:eastAsia="仿宋_GB2312" w:cs="仿宋_GB2312" w:hint="eastAsia"/>
          <w:sz w:val="32"/>
          <w:szCs w:val="32"/>
          <w:lang w:val="zh-CN" w:eastAsia="ja-JP"/>
        </w:rPr>
        <w:t>安全应尽责任的，保险人有权要求增加保险费或解除保险合同。</w:t>
      </w:r>
    </w:p>
    <w:p w:rsidR="00387FDD" w:rsidRDefault="00387FDD" w:rsidP="00387FDD">
      <w:pPr>
        <w:spacing w:line="600" w:lineRule="exact"/>
        <w:ind w:firstLineChars="200" w:firstLine="643"/>
        <w:rPr>
          <w:rStyle w:val="apple-style-span"/>
          <w:rFonts w:ascii="仿宋_GB2312" w:eastAsia="仿宋_GB2312" w:hAnsi="黑体" w:cs="仿宋_GB2312"/>
          <w:sz w:val="32"/>
          <w:szCs w:val="32"/>
        </w:rPr>
      </w:pPr>
      <w:r>
        <w:rPr>
          <w:rFonts w:ascii="仿宋_GB2312" w:eastAsia="仿宋_GB2312" w:hint="eastAsia"/>
          <w:b/>
          <w:sz w:val="32"/>
          <w:szCs w:val="32"/>
        </w:rPr>
        <w:t>第十八条</w:t>
      </w:r>
      <w:r>
        <w:rPr>
          <w:rFonts w:ascii="仿宋_GB2312" w:eastAsia="仿宋_GB2312"/>
          <w:b/>
          <w:sz w:val="32"/>
          <w:szCs w:val="32"/>
        </w:rPr>
        <w:t xml:space="preserve">  </w:t>
      </w:r>
      <w:r>
        <w:rPr>
          <w:rFonts w:ascii="仿宋_GB2312" w:eastAsia="仿宋_GB2312" w:hAnsi="黑体" w:hint="eastAsia"/>
          <w:sz w:val="32"/>
          <w:szCs w:val="32"/>
        </w:rPr>
        <w:t>保险育肥猪</w:t>
      </w:r>
      <w:r>
        <w:rPr>
          <w:rStyle w:val="apple-style-span"/>
          <w:rFonts w:ascii="仿宋_GB2312" w:eastAsia="仿宋_GB2312" w:hAnsi="黑体" w:cs="仿宋_GB2312" w:hint="eastAsia"/>
          <w:sz w:val="32"/>
          <w:szCs w:val="32"/>
        </w:rPr>
        <w:t>转让</w:t>
      </w:r>
      <w:r>
        <w:rPr>
          <w:rFonts w:ascii="仿宋_GB2312" w:eastAsia="仿宋_GB2312" w:hAnsi="黑体" w:cs="仿宋_GB2312" w:hint="eastAsia"/>
          <w:sz w:val="32"/>
          <w:szCs w:val="32"/>
        </w:rPr>
        <w:t>或变更饲养地址</w:t>
      </w:r>
      <w:r>
        <w:rPr>
          <w:rStyle w:val="apple-style-span"/>
          <w:rFonts w:ascii="仿宋_GB2312" w:eastAsia="仿宋_GB2312" w:hAnsi="黑体" w:cs="仿宋_GB2312" w:hint="eastAsia"/>
          <w:sz w:val="32"/>
          <w:szCs w:val="32"/>
        </w:rPr>
        <w:t>的，被保险人或者受让人应当及时通知保险人</w:t>
      </w:r>
      <w:r>
        <w:rPr>
          <w:rFonts w:ascii="仿宋_GB2312" w:eastAsia="仿宋_GB2312" w:hAnsi="黑体" w:cs="仿宋_GB2312" w:hint="eastAsia"/>
          <w:sz w:val="32"/>
          <w:szCs w:val="32"/>
        </w:rPr>
        <w:t>，并办理相关变更手续</w:t>
      </w:r>
      <w:r>
        <w:rPr>
          <w:rStyle w:val="apple-style-span"/>
          <w:rFonts w:ascii="仿宋_GB2312" w:eastAsia="仿宋_GB2312" w:hAnsi="黑体" w:cs="仿宋_GB2312" w:hint="eastAsia"/>
          <w:sz w:val="32"/>
          <w:szCs w:val="32"/>
        </w:rPr>
        <w:t>。</w:t>
      </w:r>
    </w:p>
    <w:p w:rsidR="00387FDD" w:rsidRDefault="00387FDD" w:rsidP="00387FDD">
      <w:pPr>
        <w:pStyle w:val="20"/>
        <w:spacing w:line="600" w:lineRule="exact"/>
        <w:ind w:firstLineChars="196" w:firstLine="630"/>
        <w:rPr>
          <w:rFonts w:ascii="仿宋_GB2312" w:eastAsia="仿宋_GB2312" w:hAnsi="黑体" w:cs="仿宋_GB2312"/>
          <w:sz w:val="32"/>
          <w:szCs w:val="32"/>
        </w:rPr>
      </w:pPr>
      <w:r>
        <w:rPr>
          <w:rFonts w:ascii="仿宋_GB2312" w:eastAsia="仿宋_GB2312" w:hAnsi="黑体" w:cs="仿宋_GB2312" w:hint="eastAsia"/>
          <w:b/>
          <w:bCs/>
          <w:sz w:val="32"/>
          <w:szCs w:val="32"/>
        </w:rPr>
        <w:t>第十九条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在保险合同有效期内，</w:t>
      </w:r>
      <w:r>
        <w:rPr>
          <w:rFonts w:ascii="仿宋_GB2312" w:eastAsia="仿宋_GB2312" w:hAnsi="黑体" w:hint="eastAsia"/>
          <w:sz w:val="32"/>
          <w:szCs w:val="32"/>
        </w:rPr>
        <w:t>保险育肥猪</w:t>
      </w:r>
      <w:r>
        <w:rPr>
          <w:rFonts w:ascii="仿宋_GB2312" w:eastAsia="仿宋_GB2312" w:hAnsi="黑体" w:cs="仿宋_GB2312" w:hint="eastAsia"/>
          <w:sz w:val="32"/>
          <w:szCs w:val="32"/>
        </w:rPr>
        <w:t>的危险程度显著增加的，被保险人应当按照合同约定及时通知保险人。</w:t>
      </w:r>
    </w:p>
    <w:p w:rsidR="00387FDD" w:rsidRDefault="00387FDD" w:rsidP="00387FDD">
      <w:pPr>
        <w:pStyle w:val="20"/>
        <w:spacing w:line="600" w:lineRule="exact"/>
        <w:ind w:firstLineChars="196" w:firstLine="630"/>
        <w:rPr>
          <w:rFonts w:ascii="仿宋_GB2312" w:eastAsia="仿宋_GB2312"/>
          <w:sz w:val="32"/>
          <w:szCs w:val="32"/>
        </w:rPr>
      </w:pPr>
      <w:r>
        <w:rPr>
          <w:rFonts w:ascii="仿宋_GB2312" w:eastAsia="仿宋_GB2312" w:hint="eastAsia"/>
          <w:b/>
          <w:sz w:val="32"/>
          <w:szCs w:val="32"/>
        </w:rPr>
        <w:t>第二十条</w:t>
      </w:r>
      <w:r>
        <w:rPr>
          <w:rFonts w:ascii="仿宋_GB2312" w:eastAsia="仿宋_GB2312"/>
          <w:b/>
          <w:sz w:val="32"/>
          <w:szCs w:val="32"/>
        </w:rPr>
        <w:t xml:space="preserve">  </w:t>
      </w:r>
      <w:r>
        <w:rPr>
          <w:rFonts w:ascii="仿宋_GB2312" w:eastAsia="仿宋_GB2312" w:cs="仿宋_GB2312" w:hint="eastAsia"/>
          <w:sz w:val="32"/>
          <w:szCs w:val="32"/>
        </w:rPr>
        <w:t>知道保险事故发生后，被保险人应当：</w:t>
      </w:r>
    </w:p>
    <w:p w:rsidR="00387FDD" w:rsidRDefault="00387FDD" w:rsidP="00387FDD">
      <w:pPr>
        <w:spacing w:line="60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、尽力采取必要、合理的措施，防止或减少损失</w:t>
      </w:r>
      <w:r>
        <w:rPr>
          <w:rFonts w:ascii="仿宋_GB2312" w:eastAsia="仿宋_GB2312" w:hAnsi="宋体" w:cs="黑体" w:hint="eastAsia"/>
          <w:sz w:val="32"/>
          <w:szCs w:val="32"/>
        </w:rPr>
        <w:t>，</w:t>
      </w:r>
      <w:r>
        <w:rPr>
          <w:rFonts w:ascii="仿宋_GB2312" w:eastAsia="仿宋_GB2312" w:hAnsi="宋体" w:cs="黑体" w:hint="eastAsia"/>
          <w:bCs/>
          <w:sz w:val="32"/>
          <w:szCs w:val="32"/>
        </w:rPr>
        <w:t>否则，对因此扩大的损失，保险人不承担赔偿保险金的责任</w:t>
      </w:r>
      <w:r>
        <w:rPr>
          <w:rFonts w:ascii="仿宋_GB2312" w:eastAsia="仿宋_GB2312" w:hAnsi="宋体" w:cs="黑体" w:hint="eastAsia"/>
          <w:sz w:val="32"/>
          <w:szCs w:val="32"/>
        </w:rPr>
        <w:t>；</w:t>
      </w:r>
    </w:p>
    <w:p w:rsidR="00387FDD" w:rsidRDefault="00387FDD" w:rsidP="00387FDD">
      <w:pPr>
        <w:spacing w:line="60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、及时通知保险人，并书面说明事故发生的原因、经过和损失情况；</w:t>
      </w:r>
      <w:r>
        <w:rPr>
          <w:rStyle w:val="apple-style-span"/>
          <w:rFonts w:ascii="仿宋_GB2312" w:eastAsia="仿宋_GB2312" w:hAnsi="宋体" w:cs="黑体" w:hint="eastAsia"/>
          <w:bCs/>
          <w:sz w:val="32"/>
          <w:szCs w:val="32"/>
        </w:rPr>
        <w:t>故意或者因重大过失未及时通知，致使保险事故的性质、原因、损失程度等难以确定的，保险人对无法确定的部分，不承担赔偿保险金的责任，</w:t>
      </w:r>
      <w:r>
        <w:rPr>
          <w:rStyle w:val="apple-style-span"/>
          <w:rFonts w:ascii="仿宋_GB2312" w:eastAsia="仿宋_GB2312" w:hAnsi="宋体" w:cs="仿宋_GB2312" w:hint="eastAsia"/>
          <w:sz w:val="32"/>
          <w:szCs w:val="32"/>
        </w:rPr>
        <w:t>但保险人通过其他途径已经及时知道或者应当及时知道保险事故发生的除外；</w:t>
      </w:r>
    </w:p>
    <w:p w:rsidR="00387FDD" w:rsidRDefault="00387FDD" w:rsidP="00387FDD">
      <w:pPr>
        <w:spacing w:line="600" w:lineRule="exact"/>
        <w:ind w:firstLineChars="200" w:firstLine="640"/>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、保护事故现场，允许并且协助保险人进行事故调查。</w:t>
      </w:r>
    </w:p>
    <w:p w:rsidR="00387FDD" w:rsidRDefault="00387FDD" w:rsidP="00387FDD">
      <w:pPr>
        <w:autoSpaceDE w:val="0"/>
        <w:autoSpaceDN w:val="0"/>
        <w:spacing w:line="600" w:lineRule="exact"/>
        <w:ind w:firstLine="643"/>
        <w:rPr>
          <w:rFonts w:ascii="黑体" w:eastAsia="黑体"/>
          <w:sz w:val="32"/>
          <w:szCs w:val="32"/>
        </w:rPr>
      </w:pPr>
      <w:r>
        <w:rPr>
          <w:rFonts w:ascii="仿宋_GB2312" w:eastAsia="仿宋_GB2312" w:hint="eastAsia"/>
          <w:b/>
          <w:sz w:val="32"/>
          <w:szCs w:val="32"/>
        </w:rPr>
        <w:t>第二十一条</w:t>
      </w:r>
      <w:r>
        <w:rPr>
          <w:rFonts w:ascii="仿宋_GB2312" w:eastAsia="仿宋_GB2312"/>
          <w:b/>
          <w:sz w:val="32"/>
          <w:szCs w:val="32"/>
        </w:rPr>
        <w:t xml:space="preserve">  </w:t>
      </w:r>
      <w:r>
        <w:rPr>
          <w:rFonts w:ascii="仿宋_GB2312" w:eastAsia="仿宋_GB2312" w:hint="eastAsia"/>
          <w:sz w:val="32"/>
          <w:szCs w:val="32"/>
        </w:rPr>
        <w:t>投保人、被保险人如果不履行第十六条至第二十条约定的任何一条的一项义务，保险人有权拒绝赔偿；并从解约通知书送达投保人之日起解除本保险合同。</w:t>
      </w:r>
    </w:p>
    <w:p w:rsidR="00387FDD" w:rsidRDefault="00387FDD" w:rsidP="00387FDD">
      <w:pPr>
        <w:spacing w:line="600" w:lineRule="exact"/>
        <w:jc w:val="center"/>
        <w:rPr>
          <w:rFonts w:ascii="仿宋_GB2312" w:eastAsia="仿宋_GB2312"/>
          <w:b/>
          <w:sz w:val="32"/>
          <w:szCs w:val="32"/>
        </w:rPr>
      </w:pPr>
      <w:r>
        <w:rPr>
          <w:rFonts w:ascii="仿宋_GB2312" w:eastAsia="仿宋_GB2312" w:hint="eastAsia"/>
          <w:b/>
          <w:sz w:val="32"/>
          <w:szCs w:val="32"/>
        </w:rPr>
        <w:t>赔偿处理</w:t>
      </w:r>
    </w:p>
    <w:p w:rsidR="00387FDD" w:rsidRDefault="00387FDD" w:rsidP="00387FDD">
      <w:pPr>
        <w:spacing w:line="600" w:lineRule="exact"/>
        <w:ind w:firstLineChars="200" w:firstLine="643"/>
        <w:rPr>
          <w:rFonts w:ascii="仿宋_GB2312" w:eastAsia="仿宋_GB2312" w:hAnsi="宋体"/>
          <w:sz w:val="32"/>
          <w:szCs w:val="32"/>
        </w:rPr>
      </w:pPr>
      <w:r>
        <w:rPr>
          <w:rFonts w:ascii="仿宋_GB2312" w:eastAsia="仿宋_GB2312" w:hAnsi="黑体" w:hint="eastAsia"/>
          <w:b/>
          <w:sz w:val="32"/>
          <w:szCs w:val="32"/>
        </w:rPr>
        <w:t>第二十二条</w:t>
      </w:r>
      <w:r>
        <w:rPr>
          <w:rFonts w:ascii="仿宋_GB2312" w:eastAsia="仿宋_GB2312" w:hAnsi="黑体"/>
          <w:b/>
          <w:sz w:val="32"/>
          <w:szCs w:val="32"/>
        </w:rPr>
        <w:t xml:space="preserve"> </w:t>
      </w:r>
      <w:r>
        <w:rPr>
          <w:rFonts w:ascii="仿宋_GB2312" w:eastAsia="仿宋_GB2312" w:hAnsi="黑体"/>
          <w:sz w:val="32"/>
          <w:szCs w:val="32"/>
        </w:rPr>
        <w:t xml:space="preserve"> </w:t>
      </w:r>
      <w:r>
        <w:rPr>
          <w:rFonts w:ascii="仿宋_GB2312" w:eastAsia="仿宋_GB2312" w:hint="eastAsia"/>
          <w:sz w:val="32"/>
          <w:szCs w:val="32"/>
        </w:rPr>
        <w:t>保险育肥猪</w:t>
      </w:r>
      <w:r>
        <w:rPr>
          <w:rFonts w:ascii="仿宋_GB2312" w:eastAsia="仿宋_GB2312" w:hAnsi="宋体" w:hint="eastAsia"/>
          <w:sz w:val="32"/>
          <w:szCs w:val="32"/>
        </w:rPr>
        <w:t>在保险期间内，发生保险责任范围内事故造成死亡的，按保险金额进行赔偿。</w:t>
      </w:r>
    </w:p>
    <w:p w:rsidR="00387FDD" w:rsidRDefault="00387FDD" w:rsidP="00387FDD">
      <w:pPr>
        <w:snapToGrid w:val="0"/>
        <w:spacing w:line="600" w:lineRule="exact"/>
        <w:ind w:firstLineChars="196" w:firstLine="630"/>
        <w:rPr>
          <w:rFonts w:ascii="仿宋_GB2312" w:eastAsia="仿宋_GB2312"/>
          <w:sz w:val="32"/>
          <w:szCs w:val="32"/>
        </w:rPr>
      </w:pPr>
      <w:r>
        <w:rPr>
          <w:rFonts w:ascii="仿宋_GB2312" w:eastAsia="仿宋_GB2312" w:hint="eastAsia"/>
          <w:b/>
          <w:sz w:val="32"/>
          <w:szCs w:val="32"/>
        </w:rPr>
        <w:t>第二十三条</w:t>
      </w:r>
      <w:r>
        <w:rPr>
          <w:rFonts w:ascii="仿宋_GB2312" w:eastAsia="仿宋_GB2312"/>
          <w:b/>
          <w:sz w:val="32"/>
          <w:szCs w:val="32"/>
        </w:rPr>
        <w:t xml:space="preserve">  </w:t>
      </w:r>
      <w:r>
        <w:rPr>
          <w:rFonts w:ascii="仿宋_GB2312" w:eastAsia="仿宋_GB2312" w:hint="eastAsia"/>
          <w:sz w:val="32"/>
          <w:szCs w:val="32"/>
        </w:rPr>
        <w:t>保险育肥猪因发生保险责任范围内的损</w:t>
      </w:r>
      <w:r>
        <w:rPr>
          <w:rFonts w:ascii="仿宋_GB2312" w:eastAsia="仿宋_GB2312" w:hint="eastAsia"/>
          <w:sz w:val="32"/>
          <w:szCs w:val="32"/>
        </w:rPr>
        <w:lastRenderedPageBreak/>
        <w:t>失，根据死亡保险育肥猪的尸长或</w:t>
      </w:r>
      <w:r>
        <w:rPr>
          <w:rFonts w:ascii="仿宋_GB2312" w:eastAsia="仿宋_GB2312"/>
          <w:sz w:val="32"/>
          <w:szCs w:val="32"/>
        </w:rPr>
        <w:t>尸重</w:t>
      </w:r>
      <w:r>
        <w:rPr>
          <w:rFonts w:ascii="仿宋_GB2312" w:eastAsia="仿宋_GB2312" w:hint="eastAsia"/>
          <w:sz w:val="32"/>
          <w:szCs w:val="32"/>
        </w:rPr>
        <w:t>对应的赔偿比例进行赔偿，具体</w:t>
      </w:r>
      <w:r>
        <w:rPr>
          <w:rFonts w:ascii="仿宋_GB2312" w:eastAsia="仿宋_GB2312"/>
          <w:sz w:val="32"/>
          <w:szCs w:val="32"/>
        </w:rPr>
        <w:t>执行方式由双方事先合同约定。</w:t>
      </w:r>
      <w:r>
        <w:rPr>
          <w:rFonts w:ascii="仿宋_GB2312" w:eastAsia="仿宋_GB2312" w:hint="eastAsia"/>
          <w:sz w:val="32"/>
          <w:szCs w:val="32"/>
        </w:rPr>
        <w:t xml:space="preserve">尸长是指从猪的耳根至尾根的直线距离，赔偿标准见下表：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489"/>
        <w:gridCol w:w="2880"/>
      </w:tblGrid>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 xml:space="preserve">尸 </w:t>
            </w:r>
            <w:r>
              <w:rPr>
                <w:rFonts w:ascii="仿宋_GB2312" w:eastAsia="仿宋_GB2312"/>
                <w:sz w:val="32"/>
                <w:szCs w:val="32"/>
              </w:rPr>
              <w:t>长</w:t>
            </w:r>
            <w:r>
              <w:rPr>
                <w:rFonts w:ascii="仿宋_GB2312" w:eastAsia="仿宋_GB2312" w:hint="eastAsia"/>
                <w:sz w:val="32"/>
                <w:szCs w:val="32"/>
              </w:rPr>
              <w:t>（CM）</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hint="eastAsia"/>
                <w:sz w:val="32"/>
                <w:szCs w:val="32"/>
              </w:rPr>
              <w:t>尸</w:t>
            </w:r>
            <w:r>
              <w:rPr>
                <w:rFonts w:ascii="仿宋_GB2312" w:eastAsia="仿宋_GB2312"/>
                <w:sz w:val="32"/>
                <w:szCs w:val="32"/>
              </w:rPr>
              <w:t>重</w:t>
            </w:r>
            <w:r>
              <w:rPr>
                <w:rFonts w:ascii="仿宋_GB2312" w:eastAsia="仿宋_GB2312" w:hint="eastAsia"/>
                <w:sz w:val="32"/>
                <w:szCs w:val="32"/>
              </w:rPr>
              <w:t>（KG）</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赔付标准</w:t>
            </w:r>
            <w:r>
              <w:rPr>
                <w:rFonts w:ascii="仿宋_GB2312" w:eastAsia="仿宋_GB2312" w:hint="eastAsia"/>
                <w:sz w:val="32"/>
                <w:szCs w:val="32"/>
              </w:rPr>
              <w:t>（元）</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30（含）以下</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（含）以下</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20</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30（不含）-50</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（不含）-</w:t>
            </w:r>
            <w:r>
              <w:rPr>
                <w:rFonts w:ascii="仿宋_GB2312" w:eastAsia="仿宋_GB2312"/>
                <w:sz w:val="32"/>
                <w:szCs w:val="32"/>
              </w:rPr>
              <w:t>15</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50</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50（不含）-70</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（不含）</w:t>
            </w:r>
            <w:r>
              <w:rPr>
                <w:rFonts w:ascii="仿宋_GB2312" w:eastAsia="仿宋_GB2312"/>
                <w:sz w:val="32"/>
                <w:szCs w:val="32"/>
              </w:rPr>
              <w:t>-30</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130</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70（不含）-90</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（不含）-</w:t>
            </w:r>
            <w:r>
              <w:rPr>
                <w:rFonts w:ascii="仿宋_GB2312" w:eastAsia="仿宋_GB2312"/>
                <w:sz w:val="32"/>
                <w:szCs w:val="32"/>
              </w:rPr>
              <w:t>50</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hint="eastAsia"/>
                <w:sz w:val="32"/>
                <w:szCs w:val="32"/>
              </w:rPr>
              <w:t>280</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90（不含）-110</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50</w:t>
            </w:r>
            <w:r>
              <w:rPr>
                <w:rFonts w:ascii="仿宋_GB2312" w:eastAsia="仿宋_GB2312" w:hint="eastAsia"/>
                <w:sz w:val="32"/>
                <w:szCs w:val="32"/>
              </w:rPr>
              <w:t>（不含）-80</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sz w:val="32"/>
                <w:szCs w:val="32"/>
              </w:rPr>
              <w:t>500</w:t>
            </w:r>
          </w:p>
        </w:tc>
      </w:tr>
      <w:tr w:rsidR="00387FDD" w:rsidTr="00773CD6">
        <w:trPr>
          <w:jc w:val="center"/>
        </w:trPr>
        <w:tc>
          <w:tcPr>
            <w:tcW w:w="2976" w:type="dxa"/>
            <w:tcBorders>
              <w:top w:val="single" w:sz="4" w:space="0" w:color="auto"/>
              <w:left w:val="single" w:sz="4" w:space="0" w:color="auto"/>
              <w:bottom w:val="single" w:sz="4" w:space="0" w:color="auto"/>
              <w:right w:val="single" w:sz="4" w:space="0" w:color="auto"/>
            </w:tcBorders>
          </w:tcPr>
          <w:p w:rsidR="00387FDD" w:rsidRDefault="00387FDD" w:rsidP="00773CD6">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110以上</w:t>
            </w:r>
          </w:p>
        </w:tc>
        <w:tc>
          <w:tcPr>
            <w:tcW w:w="2489"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hint="eastAsia"/>
                <w:sz w:val="32"/>
                <w:szCs w:val="32"/>
              </w:rPr>
              <w:t>80以上</w:t>
            </w:r>
          </w:p>
        </w:tc>
        <w:tc>
          <w:tcPr>
            <w:tcW w:w="2880" w:type="dxa"/>
            <w:tcBorders>
              <w:top w:val="single" w:sz="4" w:space="0" w:color="auto"/>
              <w:left w:val="single" w:sz="4" w:space="0" w:color="auto"/>
              <w:bottom w:val="single" w:sz="4" w:space="0" w:color="auto"/>
              <w:right w:val="single" w:sz="4" w:space="0" w:color="auto"/>
            </w:tcBorders>
          </w:tcPr>
          <w:p w:rsidR="00387FDD" w:rsidRDefault="00387FDD" w:rsidP="00773CD6">
            <w:pPr>
              <w:spacing w:line="360" w:lineRule="auto"/>
              <w:jc w:val="center"/>
              <w:rPr>
                <w:rFonts w:ascii="仿宋_GB2312" w:eastAsia="仿宋_GB2312"/>
                <w:sz w:val="32"/>
                <w:szCs w:val="32"/>
              </w:rPr>
            </w:pPr>
            <w:r>
              <w:rPr>
                <w:rFonts w:ascii="仿宋_GB2312" w:eastAsia="仿宋_GB2312" w:hint="eastAsia"/>
                <w:sz w:val="32"/>
                <w:szCs w:val="32"/>
              </w:rPr>
              <w:t>800</w:t>
            </w:r>
          </w:p>
        </w:tc>
      </w:tr>
    </w:tbl>
    <w:p w:rsidR="00387FDD" w:rsidRDefault="00387FDD" w:rsidP="00387FDD">
      <w:pPr>
        <w:autoSpaceDE w:val="0"/>
        <w:autoSpaceDN w:val="0"/>
        <w:spacing w:line="600" w:lineRule="exact"/>
        <w:ind w:firstLine="643"/>
        <w:rPr>
          <w:rFonts w:ascii="仿宋_GB2312" w:eastAsia="仿宋_GB2312" w:hAnsi="宋体"/>
          <w:sz w:val="32"/>
          <w:szCs w:val="32"/>
        </w:rPr>
      </w:pPr>
      <w:r>
        <w:rPr>
          <w:rFonts w:ascii="仿宋_GB2312" w:eastAsia="仿宋_GB2312" w:hint="eastAsia"/>
          <w:b/>
          <w:sz w:val="32"/>
          <w:szCs w:val="32"/>
        </w:rPr>
        <w:t>第二十四条</w:t>
      </w:r>
      <w:r>
        <w:rPr>
          <w:rFonts w:ascii="仿宋_GB2312" w:eastAsia="仿宋_GB2312"/>
          <w:b/>
          <w:sz w:val="32"/>
          <w:szCs w:val="32"/>
        </w:rPr>
        <w:t xml:space="preserve">  </w:t>
      </w:r>
      <w:r>
        <w:rPr>
          <w:rFonts w:ascii="仿宋_GB2312" w:eastAsia="仿宋_GB2312" w:cs="仿宋_GB2312" w:hint="eastAsia"/>
          <w:sz w:val="32"/>
          <w:szCs w:val="32"/>
          <w:lang w:val="zh-CN" w:eastAsia="ja-JP"/>
        </w:rPr>
        <w:t>被保险人请求赔偿时，应向保险人提供</w:t>
      </w:r>
      <w:r>
        <w:rPr>
          <w:rFonts w:ascii="仿宋_GB2312" w:eastAsia="仿宋_GB2312" w:hAnsi="宋体" w:hint="eastAsia"/>
          <w:sz w:val="32"/>
          <w:szCs w:val="32"/>
        </w:rPr>
        <w:t>保险单正本、损失清单、防疫记录及已依法处理的证据或者证明材料、投保人及被保险人所能提供的与确认保险事故的性质、原因、损失程度等有关的其他证明和资料。</w:t>
      </w:r>
    </w:p>
    <w:p w:rsidR="00387FDD" w:rsidRDefault="00387FDD" w:rsidP="00387FDD">
      <w:pPr>
        <w:autoSpaceDE w:val="0"/>
        <w:autoSpaceDN w:val="0"/>
        <w:spacing w:line="600" w:lineRule="exact"/>
        <w:ind w:firstLineChars="196" w:firstLine="630"/>
        <w:rPr>
          <w:rFonts w:ascii="仿宋_GB2312" w:eastAsia="仿宋_GB2312" w:hAnsi="黑体"/>
          <w:color w:val="000000"/>
          <w:sz w:val="32"/>
          <w:szCs w:val="32"/>
          <w:lang w:val="zh-CN"/>
        </w:rPr>
      </w:pPr>
      <w:r>
        <w:rPr>
          <w:rFonts w:ascii="仿宋_GB2312" w:eastAsia="仿宋_GB2312" w:hAnsi="宋体" w:cs="仿宋_GB2312" w:hint="eastAsia"/>
          <w:b/>
          <w:bCs/>
          <w:sz w:val="32"/>
          <w:szCs w:val="32"/>
        </w:rPr>
        <w:t>第二十五条</w:t>
      </w:r>
      <w:r>
        <w:rPr>
          <w:rFonts w:ascii="仿宋_GB2312" w:eastAsia="仿宋_GB2312" w:hAnsi="宋体" w:cs="仿宋_GB2312"/>
          <w:b/>
          <w:bCs/>
          <w:sz w:val="32"/>
          <w:szCs w:val="32"/>
        </w:rPr>
        <w:t xml:space="preserve">  </w:t>
      </w:r>
      <w:r>
        <w:rPr>
          <w:rFonts w:ascii="仿宋_GB2312" w:eastAsia="仿宋_GB2312" w:hAnsi="黑体" w:cs="黑体" w:hint="eastAsia"/>
          <w:color w:val="000000"/>
          <w:sz w:val="32"/>
          <w:szCs w:val="32"/>
          <w:lang w:val="zh-CN"/>
        </w:rPr>
        <w:t>发生保险事故时，保险单载明的保险数量小于其可保数量时，可以区分保险数量与非保险数量的，保险人以保险单载明的保险数量为赔偿计算标准；无法区分保险数量与非保险数量的，保险人按保险单载明的保险数量与可保数量的比例计算赔偿。</w:t>
      </w:r>
    </w:p>
    <w:p w:rsidR="00387FDD" w:rsidRDefault="00387FDD" w:rsidP="00387FDD">
      <w:pPr>
        <w:autoSpaceDE w:val="0"/>
        <w:autoSpaceDN w:val="0"/>
        <w:spacing w:line="600" w:lineRule="exact"/>
        <w:ind w:firstLine="640"/>
        <w:rPr>
          <w:rFonts w:ascii="仿宋_GB2312" w:eastAsia="仿宋_GB2312" w:hAnsi="黑体"/>
          <w:color w:val="000000"/>
          <w:sz w:val="32"/>
          <w:szCs w:val="32"/>
          <w:lang w:val="zh-CN"/>
        </w:rPr>
      </w:pPr>
      <w:r>
        <w:rPr>
          <w:rFonts w:ascii="仿宋_GB2312" w:eastAsia="仿宋_GB2312" w:hAnsi="黑体" w:cs="黑体" w:hint="eastAsia"/>
          <w:color w:val="000000"/>
          <w:sz w:val="32"/>
          <w:szCs w:val="32"/>
          <w:lang w:val="zh-CN"/>
        </w:rPr>
        <w:t>保险单载明的保险数量大于其可保数量时，保险人以可保数量为赔偿计算标准。</w:t>
      </w:r>
    </w:p>
    <w:p w:rsidR="00387FDD" w:rsidRDefault="00387FDD" w:rsidP="00387FDD">
      <w:pPr>
        <w:spacing w:line="600" w:lineRule="exact"/>
        <w:ind w:firstLineChars="200" w:firstLine="640"/>
        <w:rPr>
          <w:rFonts w:ascii="仿宋_GB2312" w:eastAsia="仿宋_GB2312" w:cs="仿宋_GB2312"/>
          <w:color w:val="000000"/>
          <w:sz w:val="32"/>
          <w:szCs w:val="32"/>
          <w:lang w:val="zh-CN"/>
        </w:rPr>
      </w:pPr>
      <w:r>
        <w:rPr>
          <w:rFonts w:ascii="仿宋_GB2312" w:eastAsia="仿宋_GB2312" w:cs="仿宋_GB2312" w:hint="eastAsia"/>
          <w:color w:val="000000"/>
          <w:sz w:val="32"/>
          <w:szCs w:val="32"/>
          <w:lang w:val="zh-CN"/>
        </w:rPr>
        <w:t>本条所指可保数量指符合第二条规定的保险标的实际</w:t>
      </w:r>
      <w:r>
        <w:rPr>
          <w:rFonts w:ascii="仿宋_GB2312" w:eastAsia="仿宋_GB2312" w:cs="仿宋_GB2312" w:hint="eastAsia"/>
          <w:color w:val="000000"/>
          <w:sz w:val="32"/>
          <w:szCs w:val="32"/>
          <w:lang w:val="zh-CN"/>
        </w:rPr>
        <w:lastRenderedPageBreak/>
        <w:t>养殖数量。</w:t>
      </w:r>
    </w:p>
    <w:p w:rsidR="00387FDD" w:rsidRDefault="00387FDD" w:rsidP="00387FDD">
      <w:pPr>
        <w:spacing w:line="600" w:lineRule="exact"/>
        <w:ind w:firstLineChars="200" w:firstLine="643"/>
        <w:rPr>
          <w:rFonts w:ascii="仿宋_GB2312" w:eastAsia="仿宋_GB2312"/>
          <w:b/>
          <w:sz w:val="32"/>
          <w:szCs w:val="32"/>
        </w:rPr>
      </w:pPr>
      <w:r>
        <w:rPr>
          <w:rFonts w:ascii="仿宋_GB2312" w:eastAsia="仿宋_GB2312" w:hint="eastAsia"/>
          <w:b/>
          <w:sz w:val="32"/>
          <w:szCs w:val="32"/>
        </w:rPr>
        <w:t>第二十六条</w:t>
      </w:r>
      <w:r>
        <w:rPr>
          <w:rFonts w:ascii="仿宋_GB2312" w:eastAsia="仿宋_GB2312"/>
          <w:sz w:val="32"/>
          <w:szCs w:val="32"/>
        </w:rPr>
        <w:t xml:space="preserve">  </w:t>
      </w:r>
      <w:r>
        <w:rPr>
          <w:rFonts w:ascii="仿宋_GB2312" w:eastAsia="仿宋_GB2312" w:hAnsi="黑体" w:hint="eastAsia"/>
          <w:sz w:val="32"/>
          <w:szCs w:val="32"/>
        </w:rPr>
        <w:t>保险育肥猪</w:t>
      </w:r>
      <w:r>
        <w:rPr>
          <w:rFonts w:ascii="仿宋_GB2312" w:eastAsia="仿宋_GB2312" w:hint="eastAsia"/>
          <w:sz w:val="32"/>
          <w:szCs w:val="32"/>
        </w:rPr>
        <w:t>在保险期间内部分或全部出售、宰杀或调离约定的保险地点，该部分或全部的保险责任自行中止。</w:t>
      </w:r>
    </w:p>
    <w:p w:rsidR="00387FDD" w:rsidRDefault="00387FDD" w:rsidP="00387FDD">
      <w:pPr>
        <w:spacing w:line="60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第二十七条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保险事故发生时，如果存在重复保险，保险人按照本合同的相应保险金额与其他保险合同及本合同相应保险金额总和的比例承担赔偿责任。</w:t>
      </w:r>
    </w:p>
    <w:p w:rsidR="00387FDD" w:rsidRDefault="00387FDD" w:rsidP="00387FDD">
      <w:pPr>
        <w:spacing w:line="600" w:lineRule="exact"/>
        <w:ind w:firstLineChars="200" w:firstLine="640"/>
        <w:rPr>
          <w:rFonts w:ascii="仿宋_GB2312" w:eastAsia="仿宋_GB2312" w:hAnsi="宋体"/>
          <w:sz w:val="32"/>
          <w:szCs w:val="32"/>
        </w:rPr>
      </w:pPr>
      <w:r>
        <w:rPr>
          <w:rFonts w:ascii="仿宋_GB2312" w:eastAsia="仿宋_GB2312" w:hAnsi="宋体" w:cs="黑体" w:hint="eastAsia"/>
          <w:bCs/>
          <w:sz w:val="32"/>
          <w:szCs w:val="32"/>
        </w:rPr>
        <w:t>其他保险人应承担的赔偿金额，本保险人不负责垫付。</w:t>
      </w:r>
      <w:r>
        <w:rPr>
          <w:rFonts w:ascii="仿宋_GB2312" w:eastAsia="仿宋_GB2312" w:hAnsi="宋体" w:cs="仿宋_GB2312" w:hint="eastAsia"/>
          <w:sz w:val="32"/>
          <w:szCs w:val="32"/>
        </w:rPr>
        <w:t>若被保险人未如实告知导致保险人多支付赔偿金的，保险人有权向被保险人追回多支付的部分。</w:t>
      </w:r>
    </w:p>
    <w:p w:rsidR="00387FDD" w:rsidRDefault="00387FDD" w:rsidP="00387FDD">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第二十八条</w:t>
      </w:r>
      <w:r>
        <w:rPr>
          <w:rFonts w:ascii="仿宋_GB2312" w:eastAsia="仿宋_GB2312"/>
          <w:sz w:val="32"/>
          <w:szCs w:val="32"/>
        </w:rPr>
        <w:t xml:space="preserve">  </w:t>
      </w:r>
      <w:r>
        <w:rPr>
          <w:rFonts w:ascii="仿宋_GB2312" w:eastAsia="仿宋_GB2312" w:hAnsi="黑体" w:hint="eastAsia"/>
          <w:sz w:val="32"/>
          <w:szCs w:val="32"/>
        </w:rPr>
        <w:t>保险育肥猪</w:t>
      </w:r>
      <w:r>
        <w:rPr>
          <w:rFonts w:ascii="仿宋_GB2312" w:eastAsia="仿宋_GB2312" w:hAnsi="宋体" w:cs="仿宋_GB2312" w:hint="eastAsia"/>
          <w:sz w:val="32"/>
          <w:szCs w:val="32"/>
        </w:rPr>
        <w:t>发生部分损失，保险人履行赔偿义务后，本合同的保险金额、保险数量自损失发生之日起相应减少，保险人不退还保险金额减少部分的保险费。</w:t>
      </w:r>
    </w:p>
    <w:p w:rsidR="00387FDD" w:rsidRDefault="00387FDD" w:rsidP="00387FDD">
      <w:pPr>
        <w:autoSpaceDE w:val="0"/>
        <w:autoSpaceDN w:val="0"/>
        <w:spacing w:line="600" w:lineRule="exact"/>
        <w:ind w:firstLine="643"/>
        <w:jc w:val="left"/>
        <w:rPr>
          <w:rFonts w:ascii="仿宋_GB2312" w:eastAsia="仿宋_GB2312"/>
          <w:color w:val="000000"/>
          <w:sz w:val="32"/>
          <w:szCs w:val="32"/>
          <w:lang w:val="zh-CN"/>
        </w:rPr>
      </w:pPr>
      <w:r>
        <w:rPr>
          <w:rFonts w:ascii="仿宋_GB2312" w:eastAsia="仿宋_GB2312" w:hint="eastAsia"/>
          <w:b/>
          <w:sz w:val="32"/>
          <w:szCs w:val="32"/>
        </w:rPr>
        <w:t>第二十九条</w:t>
      </w:r>
      <w:r>
        <w:rPr>
          <w:rFonts w:ascii="仿宋_GB2312" w:eastAsia="仿宋_GB2312"/>
          <w:sz w:val="32"/>
          <w:szCs w:val="32"/>
        </w:rPr>
        <w:t xml:space="preserve">  </w:t>
      </w:r>
      <w:r>
        <w:rPr>
          <w:rFonts w:ascii="仿宋_GB2312" w:eastAsia="仿宋_GB2312" w:cs="黑体" w:hint="eastAsia"/>
          <w:color w:val="000000"/>
          <w:sz w:val="32"/>
          <w:szCs w:val="32"/>
          <w:lang w:val="zh-CN"/>
        </w:rPr>
        <w:t>未发生保险事故，被保险人谎称发生了保险事故，向保险人提出赔偿请求的，保险人有权解除保险合同，并不退还保险费。</w:t>
      </w:r>
    </w:p>
    <w:p w:rsidR="00387FDD" w:rsidRDefault="00387FDD" w:rsidP="00387FDD">
      <w:pPr>
        <w:autoSpaceDE w:val="0"/>
        <w:autoSpaceDN w:val="0"/>
        <w:spacing w:line="600" w:lineRule="exact"/>
        <w:ind w:firstLine="640"/>
        <w:jc w:val="left"/>
        <w:rPr>
          <w:rFonts w:ascii="仿宋_GB2312" w:eastAsia="仿宋_GB2312"/>
          <w:color w:val="000000"/>
          <w:sz w:val="32"/>
          <w:szCs w:val="32"/>
          <w:lang w:val="zh-CN"/>
        </w:rPr>
      </w:pPr>
      <w:r>
        <w:rPr>
          <w:rFonts w:ascii="仿宋_GB2312" w:eastAsia="仿宋_GB2312" w:cs="黑体" w:hint="eastAsia"/>
          <w:color w:val="000000"/>
          <w:sz w:val="32"/>
          <w:szCs w:val="32"/>
          <w:lang w:val="zh-CN"/>
        </w:rPr>
        <w:t>投保人、被保险人故意制造保险事故的，保险人有权解除保险合同，不承担赔偿责任，不退还保险费。</w:t>
      </w:r>
    </w:p>
    <w:p w:rsidR="00387FDD" w:rsidRDefault="00387FDD" w:rsidP="00387FDD">
      <w:pPr>
        <w:autoSpaceDE w:val="0"/>
        <w:autoSpaceDN w:val="0"/>
        <w:spacing w:line="600" w:lineRule="exact"/>
        <w:ind w:firstLine="640"/>
        <w:jc w:val="left"/>
        <w:rPr>
          <w:rFonts w:ascii="仿宋_GB2312" w:eastAsia="仿宋_GB2312"/>
          <w:color w:val="000000"/>
          <w:sz w:val="32"/>
          <w:szCs w:val="32"/>
          <w:lang w:val="zh-CN"/>
        </w:rPr>
      </w:pPr>
      <w:r>
        <w:rPr>
          <w:rFonts w:ascii="仿宋_GB2312" w:eastAsia="仿宋_GB2312" w:cs="黑体" w:hint="eastAsia"/>
          <w:color w:val="000000"/>
          <w:sz w:val="32"/>
          <w:szCs w:val="32"/>
          <w:lang w:val="zh-CN"/>
        </w:rPr>
        <w:t>保险事故发生后，投保人、被保险人以伪造、变造的有关证明、资料或者其他证据，编造虚假的事故原因或夸大损失程度的，保险人对其虚报的部分不承担赔偿责任。</w:t>
      </w:r>
    </w:p>
    <w:p w:rsidR="00387FDD" w:rsidRDefault="00387FDD" w:rsidP="00387FDD">
      <w:pPr>
        <w:autoSpaceDE w:val="0"/>
        <w:autoSpaceDN w:val="0"/>
        <w:spacing w:line="600" w:lineRule="exact"/>
        <w:ind w:firstLineChars="181" w:firstLine="581"/>
        <w:rPr>
          <w:rFonts w:ascii="仿宋_GB2312" w:eastAsia="仿宋_GB2312"/>
          <w:color w:val="000000"/>
          <w:sz w:val="32"/>
          <w:szCs w:val="32"/>
          <w:lang w:val="zh-CN"/>
        </w:rPr>
      </w:pPr>
      <w:r>
        <w:rPr>
          <w:rFonts w:ascii="仿宋_GB2312" w:eastAsia="仿宋_GB2312" w:hint="eastAsia"/>
          <w:b/>
          <w:sz w:val="32"/>
          <w:szCs w:val="32"/>
        </w:rPr>
        <w:t>第三十条</w:t>
      </w:r>
      <w:r>
        <w:rPr>
          <w:rFonts w:ascii="仿宋_GB2312" w:eastAsia="仿宋_GB2312"/>
          <w:sz w:val="32"/>
          <w:szCs w:val="32"/>
        </w:rPr>
        <w:t xml:space="preserve">  </w:t>
      </w:r>
      <w:r>
        <w:rPr>
          <w:rFonts w:ascii="仿宋_GB2312" w:eastAsia="仿宋_GB2312" w:cs="仿宋_GB2312" w:hint="eastAsia"/>
          <w:color w:val="000000"/>
          <w:sz w:val="32"/>
          <w:szCs w:val="32"/>
          <w:lang w:val="zh-CN"/>
        </w:rPr>
        <w:t>发生保险责任范围内的损失，应由有关责任方负责赔偿的，保险人自向被保险人赔偿保险金之日起，在</w:t>
      </w:r>
      <w:r>
        <w:rPr>
          <w:rFonts w:ascii="仿宋_GB2312" w:eastAsia="仿宋_GB2312" w:cs="仿宋_GB2312" w:hint="eastAsia"/>
          <w:color w:val="000000"/>
          <w:sz w:val="32"/>
          <w:szCs w:val="32"/>
          <w:lang w:val="zh-CN"/>
        </w:rPr>
        <w:lastRenderedPageBreak/>
        <w:t>赔偿金额范围内代位行使被保险人对有关责任方请求赔偿的权利，被保险人应当向保险人提供必要的文件和所知道的有关情况。</w:t>
      </w:r>
    </w:p>
    <w:p w:rsidR="00387FDD" w:rsidRDefault="00387FDD" w:rsidP="00387FDD">
      <w:pPr>
        <w:autoSpaceDE w:val="0"/>
        <w:autoSpaceDN w:val="0"/>
        <w:spacing w:line="600" w:lineRule="exact"/>
        <w:ind w:firstLine="643"/>
        <w:rPr>
          <w:rFonts w:ascii="仿宋_GB2312" w:eastAsia="仿宋_GB2312" w:hAnsi="黑体"/>
          <w:color w:val="000000"/>
          <w:sz w:val="32"/>
          <w:szCs w:val="32"/>
          <w:lang w:val="zh-CN"/>
        </w:rPr>
      </w:pPr>
      <w:r>
        <w:rPr>
          <w:rFonts w:ascii="仿宋_GB2312" w:eastAsia="仿宋_GB2312" w:hAnsi="黑体" w:cs="黑体" w:hint="eastAsia"/>
          <w:color w:val="000000"/>
          <w:sz w:val="32"/>
          <w:szCs w:val="32"/>
          <w:lang w:val="zh-CN"/>
        </w:rPr>
        <w:t>被保险人已经从有关责任方取得赔偿的，保险人赔偿保险金时，可以相应扣减被保险人已从有关责任方取得的赔偿金额。</w:t>
      </w:r>
    </w:p>
    <w:p w:rsidR="00387FDD" w:rsidRDefault="00387FDD" w:rsidP="00387FDD">
      <w:pPr>
        <w:spacing w:line="600" w:lineRule="exact"/>
        <w:ind w:firstLineChars="200" w:firstLine="640"/>
        <w:rPr>
          <w:rFonts w:ascii="仿宋_GB2312" w:eastAsia="仿宋_GB2312" w:cs="黑体"/>
          <w:color w:val="000000"/>
          <w:sz w:val="32"/>
          <w:szCs w:val="32"/>
          <w:lang w:val="zh-CN"/>
        </w:rPr>
      </w:pPr>
      <w:r>
        <w:rPr>
          <w:rFonts w:ascii="仿宋_GB2312" w:eastAsia="仿宋_GB2312" w:cs="黑体" w:hint="eastAsia"/>
          <w:color w:val="000000"/>
          <w:sz w:val="32"/>
          <w:szCs w:val="32"/>
          <w:lang w:val="zh-CN"/>
        </w:rPr>
        <w:t>保险事故发生后，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387FDD" w:rsidRDefault="00387FDD" w:rsidP="00387FDD">
      <w:pPr>
        <w:spacing w:line="600" w:lineRule="exact"/>
        <w:ind w:firstLineChars="200" w:firstLine="643"/>
        <w:rPr>
          <w:rFonts w:ascii="仿宋_GB2312" w:eastAsia="仿宋_GB2312"/>
          <w:sz w:val="32"/>
          <w:szCs w:val="32"/>
          <w:lang w:val="zh-CN"/>
        </w:rPr>
      </w:pPr>
      <w:r>
        <w:rPr>
          <w:rFonts w:ascii="仿宋_GB2312" w:eastAsia="仿宋_GB2312" w:cs="仿宋_GB2312" w:hint="eastAsia"/>
          <w:b/>
          <w:bCs/>
          <w:color w:val="000000"/>
          <w:sz w:val="32"/>
          <w:szCs w:val="32"/>
        </w:rPr>
        <w:t>第三十一条</w:t>
      </w:r>
      <w:r>
        <w:rPr>
          <w:rFonts w:ascii="仿宋_GB2312" w:eastAsia="仿宋_GB2312" w:cs="黑体"/>
          <w:color w:val="000000"/>
          <w:sz w:val="32"/>
          <w:szCs w:val="32"/>
        </w:rPr>
        <w:t xml:space="preserve">  </w:t>
      </w:r>
      <w:r>
        <w:rPr>
          <w:rFonts w:ascii="仿宋_GB2312" w:eastAsia="仿宋_GB2312" w:cs="仿宋_GB2312" w:hint="eastAsia"/>
          <w:color w:val="000000"/>
          <w:sz w:val="32"/>
          <w:szCs w:val="32"/>
          <w:lang w:val="zh-CN"/>
        </w:rPr>
        <w:t>被保险人向保险人请求赔偿的诉讼时效期间为二年，自其知道或者应当知道保险事故发生之日起计算。</w:t>
      </w:r>
    </w:p>
    <w:p w:rsidR="00387FDD" w:rsidRDefault="00387FDD" w:rsidP="00387FDD">
      <w:pPr>
        <w:snapToGrid w:val="0"/>
        <w:spacing w:line="600" w:lineRule="exact"/>
        <w:jc w:val="center"/>
        <w:rPr>
          <w:rFonts w:ascii="仿宋_GB2312" w:eastAsia="仿宋_GB2312" w:hAnsi="黑体"/>
          <w:b/>
          <w:bCs/>
          <w:color w:val="000000"/>
          <w:sz w:val="32"/>
          <w:szCs w:val="32"/>
        </w:rPr>
      </w:pPr>
      <w:r>
        <w:rPr>
          <w:rFonts w:ascii="仿宋_GB2312" w:eastAsia="仿宋_GB2312" w:hAnsi="黑体" w:cs="仿宋_GB2312" w:hint="eastAsia"/>
          <w:b/>
          <w:bCs/>
          <w:color w:val="000000"/>
          <w:sz w:val="32"/>
          <w:szCs w:val="32"/>
        </w:rPr>
        <w:t>争议处理与法律适用</w:t>
      </w:r>
    </w:p>
    <w:p w:rsidR="00387FDD" w:rsidRDefault="00387FDD" w:rsidP="00387FDD">
      <w:pPr>
        <w:snapToGrid w:val="0"/>
        <w:spacing w:line="600" w:lineRule="exact"/>
        <w:ind w:firstLineChars="200" w:firstLine="643"/>
        <w:rPr>
          <w:rFonts w:ascii="仿宋_GB2312" w:eastAsia="仿宋_GB2312" w:hint="eastAsia"/>
          <w:sz w:val="32"/>
          <w:szCs w:val="32"/>
        </w:rPr>
      </w:pPr>
      <w:r>
        <w:rPr>
          <w:rFonts w:ascii="仿宋_GB2312" w:eastAsia="仿宋_GB2312" w:hAnsi="宋体" w:cs="仿宋_GB2312" w:hint="eastAsia"/>
          <w:b/>
          <w:bCs/>
          <w:sz w:val="32"/>
          <w:szCs w:val="32"/>
        </w:rPr>
        <w:t>第</w:t>
      </w:r>
      <w:r>
        <w:rPr>
          <w:rFonts w:ascii="仿宋_GB2312" w:eastAsia="仿宋_GB2312" w:hint="eastAsia"/>
          <w:b/>
          <w:sz w:val="32"/>
          <w:szCs w:val="32"/>
        </w:rPr>
        <w:t>三十二</w:t>
      </w:r>
      <w:r>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Pr>
          <w:rFonts w:ascii="仿宋_GB2312" w:eastAsia="仿宋_GB2312" w:hint="eastAsia"/>
          <w:sz w:val="32"/>
          <w:szCs w:val="32"/>
        </w:rPr>
        <w:t>合同争议解决方式由当事人在合同约定的下列两种方式中选择一种：</w:t>
      </w:r>
    </w:p>
    <w:p w:rsidR="00387FDD" w:rsidRDefault="00387FDD" w:rsidP="00387FDD">
      <w:pPr>
        <w:snapToGrid w:val="0"/>
        <w:spacing w:line="600" w:lineRule="exact"/>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、因履行本合同发生的争议，由当事人协商解决，协商不成的，提交保险单载明的仲裁委员会仲裁；</w:t>
      </w:r>
    </w:p>
    <w:p w:rsidR="00387FDD" w:rsidRDefault="00387FDD" w:rsidP="00387FDD">
      <w:pPr>
        <w:snapToGrid w:val="0"/>
        <w:spacing w:line="600" w:lineRule="exact"/>
        <w:ind w:firstLineChars="200" w:firstLine="640"/>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、因履行本合同发生的争议，由当事人协商解决，协商不成的，依法向人民法院起诉。</w:t>
      </w:r>
    </w:p>
    <w:p w:rsidR="00387FDD" w:rsidRDefault="00387FDD" w:rsidP="00387FDD">
      <w:pPr>
        <w:snapToGrid w:val="0"/>
        <w:spacing w:line="60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第三十三条</w:t>
      </w:r>
      <w:r>
        <w:rPr>
          <w:rFonts w:ascii="楷体_GB2312" w:eastAsia="楷体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int="eastAsia"/>
          <w:sz w:val="32"/>
          <w:szCs w:val="32"/>
        </w:rPr>
        <w:t>本保险合同的争议处理适用中华人民共</w:t>
      </w:r>
      <w:r>
        <w:rPr>
          <w:rFonts w:ascii="仿宋_GB2312" w:eastAsia="仿宋_GB2312" w:hint="eastAsia"/>
          <w:sz w:val="32"/>
          <w:szCs w:val="32"/>
        </w:rPr>
        <w:lastRenderedPageBreak/>
        <w:t>和国法律（不包括港澳台地区法律）。</w:t>
      </w:r>
    </w:p>
    <w:p w:rsidR="00387FDD" w:rsidRDefault="00387FDD" w:rsidP="00387FDD">
      <w:pPr>
        <w:snapToGrid w:val="0"/>
        <w:spacing w:line="600" w:lineRule="exact"/>
        <w:jc w:val="center"/>
        <w:rPr>
          <w:rFonts w:ascii="仿宋_GB2312" w:eastAsia="仿宋_GB2312" w:hAnsi="黑体"/>
          <w:b/>
          <w:bCs/>
          <w:sz w:val="32"/>
          <w:szCs w:val="32"/>
        </w:rPr>
      </w:pPr>
      <w:r>
        <w:rPr>
          <w:rFonts w:ascii="仿宋_GB2312" w:eastAsia="仿宋_GB2312" w:hAnsi="黑体" w:cs="仿宋_GB2312" w:hint="eastAsia"/>
          <w:b/>
          <w:bCs/>
          <w:sz w:val="32"/>
          <w:szCs w:val="32"/>
        </w:rPr>
        <w:t>其他事项</w:t>
      </w:r>
    </w:p>
    <w:p w:rsidR="00387FDD" w:rsidRDefault="00387FDD" w:rsidP="00387FDD">
      <w:pPr>
        <w:snapToGrid w:val="0"/>
        <w:spacing w:line="600" w:lineRule="exact"/>
        <w:ind w:firstLineChars="200" w:firstLine="643"/>
        <w:rPr>
          <w:rFonts w:ascii="仿宋_GB2312" w:eastAsia="仿宋_GB2312" w:hAnsi="黑体" w:hint="eastAsia"/>
          <w:sz w:val="32"/>
          <w:szCs w:val="32"/>
        </w:rPr>
      </w:pPr>
      <w:r>
        <w:rPr>
          <w:rFonts w:ascii="仿宋_GB2312" w:eastAsia="仿宋_GB2312" w:hAnsi="宋体" w:cs="仿宋_GB2312" w:hint="eastAsia"/>
          <w:b/>
          <w:bCs/>
          <w:sz w:val="32"/>
          <w:szCs w:val="32"/>
        </w:rPr>
        <w:t>第三十四条</w:t>
      </w:r>
      <w:r>
        <w:rPr>
          <w:rFonts w:ascii="楷体_GB2312" w:eastAsia="楷体_GB2312" w:hAnsi="宋体" w:cs="仿宋_GB2312"/>
          <w:bCs/>
          <w:sz w:val="32"/>
          <w:szCs w:val="32"/>
        </w:rPr>
        <w:t xml:space="preserve">  </w:t>
      </w:r>
      <w:r>
        <w:rPr>
          <w:rFonts w:ascii="仿宋_GB2312" w:eastAsia="仿宋_GB2312" w:hint="eastAsia"/>
          <w:sz w:val="32"/>
          <w:szCs w:val="32"/>
        </w:rPr>
        <w:t>投保人提出保险要求，经保险人同意承保，保险合同成立。</w:t>
      </w:r>
      <w:r>
        <w:rPr>
          <w:rFonts w:ascii="仿宋_GB2312" w:eastAsia="仿宋_GB2312" w:hAnsi="黑体" w:hint="eastAsia"/>
          <w:sz w:val="32"/>
          <w:szCs w:val="32"/>
        </w:rPr>
        <w:t>依法成立的保险合同，自双方约定的保险起期开始时生效，但投保人未向保险人交清保险费或未按双方约定向保险人交付保险费的情形除外。</w:t>
      </w:r>
    </w:p>
    <w:p w:rsidR="00387FDD" w:rsidRDefault="00387FDD" w:rsidP="00387FDD">
      <w:pPr>
        <w:autoSpaceDE w:val="0"/>
        <w:autoSpaceDN w:val="0"/>
        <w:snapToGrid w:val="0"/>
        <w:spacing w:line="600" w:lineRule="exact"/>
        <w:ind w:firstLineChars="200" w:firstLine="643"/>
        <w:jc w:val="left"/>
        <w:rPr>
          <w:rFonts w:ascii="仿宋_GB2312" w:eastAsia="仿宋_GB2312" w:hAnsi="宋体"/>
          <w:sz w:val="32"/>
          <w:szCs w:val="32"/>
        </w:rPr>
      </w:pPr>
      <w:r>
        <w:rPr>
          <w:rFonts w:ascii="仿宋_GB2312" w:eastAsia="仿宋_GB2312" w:hAnsi="宋体" w:cs="仿宋_GB2312" w:hint="eastAsia"/>
          <w:b/>
          <w:bCs/>
          <w:sz w:val="32"/>
          <w:szCs w:val="32"/>
        </w:rPr>
        <w:t>第三十五条</w:t>
      </w:r>
      <w:r>
        <w:rPr>
          <w:rFonts w:ascii="仿宋_GB2312" w:eastAsia="仿宋_GB2312" w:hAnsi="宋体" w:cs="仿宋_GB2312"/>
          <w:sz w:val="32"/>
          <w:szCs w:val="32"/>
        </w:rPr>
        <w:t xml:space="preserve">  </w:t>
      </w:r>
      <w:r>
        <w:rPr>
          <w:rFonts w:ascii="仿宋_GB2312" w:eastAsia="仿宋_GB2312" w:hint="eastAsia"/>
          <w:sz w:val="32"/>
          <w:szCs w:val="32"/>
        </w:rPr>
        <w:t>本保险合同约定与《中华人民共和国保险法》、《农业保险条例》等法律规定相悖之处，以法律规定为准。本保险合同未尽事宜，以法律规定为准。</w:t>
      </w:r>
    </w:p>
    <w:p w:rsidR="00387FDD" w:rsidRDefault="00387FDD" w:rsidP="00387FDD">
      <w:pPr>
        <w:spacing w:line="600" w:lineRule="exact"/>
        <w:jc w:val="center"/>
        <w:rPr>
          <w:rFonts w:ascii="仿宋_GB2312" w:eastAsia="仿宋_GB2312"/>
          <w:b/>
          <w:sz w:val="32"/>
          <w:szCs w:val="32"/>
        </w:rPr>
      </w:pPr>
      <w:r>
        <w:rPr>
          <w:rFonts w:ascii="仿宋_GB2312" w:eastAsia="仿宋_GB2312" w:hint="eastAsia"/>
          <w:b/>
          <w:sz w:val="32"/>
          <w:szCs w:val="32"/>
        </w:rPr>
        <w:t>释义</w:t>
      </w:r>
    </w:p>
    <w:p w:rsidR="00387FDD" w:rsidRDefault="00387FDD" w:rsidP="00387FDD">
      <w:pPr>
        <w:spacing w:line="600" w:lineRule="exact"/>
        <w:ind w:firstLineChars="200" w:firstLine="643"/>
        <w:rPr>
          <w:rFonts w:ascii="仿宋_GB2312" w:eastAsia="仿宋_GB2312"/>
          <w:sz w:val="32"/>
          <w:szCs w:val="32"/>
        </w:rPr>
      </w:pPr>
      <w:r>
        <w:rPr>
          <w:rFonts w:ascii="仿宋_GB2312" w:eastAsia="仿宋_GB2312" w:hAnsi="宋体" w:cs="仿宋_GB2312" w:hint="eastAsia"/>
          <w:b/>
          <w:bCs/>
          <w:sz w:val="32"/>
          <w:szCs w:val="32"/>
        </w:rPr>
        <w:t>第三十六条</w:t>
      </w:r>
      <w:r>
        <w:rPr>
          <w:rFonts w:ascii="仿宋_GB2312" w:eastAsia="仿宋_GB2312" w:hAnsi="宋体" w:cs="仿宋_GB2312"/>
          <w:b/>
          <w:bCs/>
          <w:sz w:val="32"/>
          <w:szCs w:val="32"/>
        </w:rPr>
        <w:t xml:space="preserve"> </w:t>
      </w:r>
      <w:r>
        <w:rPr>
          <w:rFonts w:ascii="仿宋_GB2312" w:eastAsia="仿宋_GB2312" w:hint="eastAsia"/>
          <w:sz w:val="32"/>
          <w:szCs w:val="32"/>
        </w:rPr>
        <w:t>本条款涉及下列术语时，适用下列释义：</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、火灾：指在时间或空间上失去控制的燃烧所造成的灾害。它必须具备三个条件：</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Pr>
          <w:rFonts w:ascii="仿宋_GB2312" w:eastAsia="仿宋_GB2312" w:hAnsi="宋体" w:cs="宋体" w:hint="eastAsia"/>
          <w:sz w:val="32"/>
          <w:szCs w:val="32"/>
        </w:rPr>
        <w:t>有燃烧现象，即有热有光有火焰；</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Pr>
          <w:rFonts w:ascii="仿宋_GB2312" w:eastAsia="仿宋_GB2312" w:hAnsi="宋体" w:cs="宋体" w:hint="eastAsia"/>
          <w:sz w:val="32"/>
          <w:szCs w:val="32"/>
        </w:rPr>
        <w:t>偶然、意外发生的燃烧；</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Fonts w:ascii="仿宋_GB2312" w:eastAsia="仿宋_GB2312" w:hAnsi="宋体" w:cs="宋体" w:hint="eastAsia"/>
          <w:sz w:val="32"/>
          <w:szCs w:val="32"/>
        </w:rPr>
        <w:t>燃烧失去控制并有蔓延扩大的趋势。</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、爆炸：包括物理性爆炸和化学性爆炸。</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hint="eastAsia"/>
          <w:sz w:val="32"/>
          <w:szCs w:val="32"/>
        </w:rPr>
        <w:t>物理性爆炸指由于液体、固体变为蒸汽或其他膨胀，压力急剧增加并超过容器所能承受的极限压力而发生的爆炸。</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hint="eastAsia"/>
          <w:sz w:val="32"/>
          <w:szCs w:val="32"/>
        </w:rPr>
        <w:t>化学性爆炸指物体在瞬间分解或燃烧时放出大量的热和气体，并以很大的压力向四周扩散的现象。</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、雷电：指积雨云中、云间或云地之间产生的放电现象，其破坏形式分为直接雷击和感应雷击两种。</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、暴雨：指每小时降雨量达</w:t>
      </w:r>
      <w:r>
        <w:rPr>
          <w:rFonts w:ascii="仿宋_GB2312" w:eastAsia="仿宋_GB2312"/>
          <w:sz w:val="32"/>
          <w:szCs w:val="32"/>
        </w:rPr>
        <w:t>16</w:t>
      </w:r>
      <w:r>
        <w:rPr>
          <w:rFonts w:ascii="仿宋_GB2312" w:eastAsia="仿宋_GB2312" w:hint="eastAsia"/>
          <w:sz w:val="32"/>
          <w:szCs w:val="32"/>
        </w:rPr>
        <w:t>毫米以上，或连续</w:t>
      </w:r>
      <w:r>
        <w:rPr>
          <w:rFonts w:ascii="仿宋_GB2312" w:eastAsia="仿宋_GB2312"/>
          <w:sz w:val="32"/>
          <w:szCs w:val="32"/>
        </w:rPr>
        <w:t>12</w:t>
      </w:r>
      <w:r>
        <w:rPr>
          <w:rFonts w:ascii="仿宋_GB2312" w:eastAsia="仿宋_GB2312" w:hint="eastAsia"/>
          <w:sz w:val="32"/>
          <w:szCs w:val="32"/>
        </w:rPr>
        <w:t>小时降雨量达</w:t>
      </w:r>
      <w:r>
        <w:rPr>
          <w:rFonts w:ascii="仿宋_GB2312" w:eastAsia="仿宋_GB2312"/>
          <w:sz w:val="32"/>
          <w:szCs w:val="32"/>
        </w:rPr>
        <w:t>30</w:t>
      </w:r>
      <w:r>
        <w:rPr>
          <w:rFonts w:ascii="仿宋_GB2312" w:eastAsia="仿宋_GB2312" w:hint="eastAsia"/>
          <w:sz w:val="32"/>
          <w:szCs w:val="32"/>
        </w:rPr>
        <w:t>毫米以上，或连续</w:t>
      </w:r>
      <w:r>
        <w:rPr>
          <w:rFonts w:ascii="仿宋_GB2312" w:eastAsia="仿宋_GB2312"/>
          <w:sz w:val="32"/>
          <w:szCs w:val="32"/>
        </w:rPr>
        <w:t>24</w:t>
      </w:r>
      <w:r>
        <w:rPr>
          <w:rFonts w:ascii="仿宋_GB2312" w:eastAsia="仿宋_GB2312" w:hint="eastAsia"/>
          <w:sz w:val="32"/>
          <w:szCs w:val="32"/>
        </w:rPr>
        <w:t>小时降雨量达</w:t>
      </w:r>
      <w:r>
        <w:rPr>
          <w:rFonts w:ascii="仿宋_GB2312" w:eastAsia="仿宋_GB2312"/>
          <w:sz w:val="32"/>
          <w:szCs w:val="32"/>
        </w:rPr>
        <w:t>50</w:t>
      </w:r>
      <w:r>
        <w:rPr>
          <w:rFonts w:ascii="仿宋_GB2312" w:eastAsia="仿宋_GB2312" w:hint="eastAsia"/>
          <w:sz w:val="32"/>
          <w:szCs w:val="32"/>
        </w:rPr>
        <w:t>毫米以上的降雨。</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、洪水：指山洪暴发、江河泛滥、潮水上岸及倒灌。</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、风灾：包括暴风、龙卷风、台风等风力</w:t>
      </w:r>
      <w:r>
        <w:rPr>
          <w:rFonts w:ascii="仿宋_GB2312" w:eastAsia="仿宋_GB2312"/>
          <w:sz w:val="32"/>
          <w:szCs w:val="32"/>
        </w:rPr>
        <w:t>6</w:t>
      </w:r>
      <w:r>
        <w:rPr>
          <w:rFonts w:ascii="仿宋_GB2312" w:eastAsia="仿宋_GB2312" w:hint="eastAsia"/>
          <w:sz w:val="32"/>
          <w:szCs w:val="32"/>
        </w:rPr>
        <w:t>级以上，风力在</w:t>
      </w:r>
      <w:r>
        <w:rPr>
          <w:rFonts w:ascii="仿宋_GB2312" w:eastAsia="仿宋_GB2312"/>
          <w:sz w:val="32"/>
          <w:szCs w:val="32"/>
        </w:rPr>
        <w:t>12</w:t>
      </w:r>
      <w:r>
        <w:rPr>
          <w:rFonts w:ascii="仿宋_GB2312" w:eastAsia="仿宋_GB2312" w:hint="eastAsia"/>
          <w:sz w:val="32"/>
          <w:szCs w:val="32"/>
        </w:rPr>
        <w:t>米</w:t>
      </w:r>
      <w:r>
        <w:rPr>
          <w:rFonts w:ascii="仿宋_GB2312" w:eastAsia="仿宋_GB2312"/>
          <w:sz w:val="32"/>
          <w:szCs w:val="32"/>
        </w:rPr>
        <w:t>/</w:t>
      </w:r>
      <w:r>
        <w:rPr>
          <w:rFonts w:ascii="仿宋_GB2312" w:eastAsia="仿宋_GB2312" w:hint="eastAsia"/>
          <w:sz w:val="32"/>
          <w:szCs w:val="32"/>
        </w:rPr>
        <w:t>秒以上的自然风。</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、冰雹：从强烈对流的积雨云中降落到地面的冰块或冰球，是直径大于</w:t>
      </w:r>
      <w:r>
        <w:rPr>
          <w:rFonts w:ascii="仿宋_GB2312" w:eastAsia="仿宋_GB2312"/>
          <w:sz w:val="32"/>
          <w:szCs w:val="32"/>
        </w:rPr>
        <w:t>5</w:t>
      </w:r>
      <w:r>
        <w:rPr>
          <w:rFonts w:ascii="仿宋_GB2312" w:eastAsia="仿宋_GB2312" w:hint="eastAsia"/>
          <w:sz w:val="32"/>
          <w:szCs w:val="32"/>
        </w:rPr>
        <w:t>毫米，核心坚硬的固体降水。</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、山体滑坡：山体上不稳的岩土体在重力作用下突然整体向下滑动的现象。</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、泥石流：由于雨水、冰雪融化等水源激发的、含有大量泥沙石块的特殊洪流。</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、地震：地壳发生的震动。</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、空中运行物体坠落：指空中飞行器、人造卫星、陨石坠落，吊车、行车在运行时发生的物体坠落，人工开凿或爆炸而致石方、石块、土方飞射、塌下，建筑物倒塌、倒落、倾倒，以及其他空中运行物体坠落。</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、行政行为、司法行为：指各级政府部门、执法机关或依法履行公共管理、社会管理职能的机构下令破坏、征用、罚没保险标的的行为。</w:t>
      </w:r>
    </w:p>
    <w:p w:rsidR="00387FDD" w:rsidRDefault="00387FDD" w:rsidP="00387FDD">
      <w:pPr>
        <w:spacing w:line="60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、重大过失行为：指行为人不但没有遵守法律规范对其较高要求，甚至连人们都应当注意并能注意的一般标准也未达到的行为。</w:t>
      </w:r>
    </w:p>
    <w:p w:rsidR="00717CE9" w:rsidRPr="00387FDD" w:rsidRDefault="00717CE9"/>
    <w:sectPr w:rsidR="00717CE9" w:rsidRPr="00387FDD" w:rsidSect="00717C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FDD"/>
    <w:rsid w:val="00387FDD"/>
    <w:rsid w:val="00717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387FDD"/>
    <w:rPr>
      <w:rFonts w:cs="Times New Roman"/>
    </w:rPr>
  </w:style>
  <w:style w:type="character" w:customStyle="1" w:styleId="dash6b636587char1">
    <w:name w:val="dash6b63_6587__char1"/>
    <w:rsid w:val="00387FDD"/>
    <w:rPr>
      <w:rFonts w:ascii="Calibri" w:hAnsi="Calibri"/>
      <w:sz w:val="20"/>
    </w:rPr>
  </w:style>
  <w:style w:type="character" w:customStyle="1" w:styleId="2">
    <w:name w:val="正文文本缩进 2 字符"/>
    <w:link w:val="20"/>
    <w:rsid w:val="00387FDD"/>
    <w:rPr>
      <w:rFonts w:ascii="宋体" w:eastAsia="宋体" w:hAnsi="宋体" w:cs="宋体"/>
      <w:szCs w:val="21"/>
    </w:rPr>
  </w:style>
  <w:style w:type="character" w:customStyle="1" w:styleId="a3">
    <w:name w:val="批注文字 字符"/>
    <w:link w:val="a4"/>
    <w:rsid w:val="00387FDD"/>
    <w:rPr>
      <w:rFonts w:eastAsia="宋体"/>
      <w:szCs w:val="24"/>
    </w:rPr>
  </w:style>
  <w:style w:type="paragraph" w:styleId="a4">
    <w:name w:val="annotation text"/>
    <w:basedOn w:val="a"/>
    <w:link w:val="a3"/>
    <w:rsid w:val="00387FDD"/>
    <w:pPr>
      <w:jc w:val="left"/>
    </w:pPr>
    <w:rPr>
      <w:rFonts w:asciiTheme="minorHAnsi" w:hAnsiTheme="minorHAnsi" w:cstheme="minorBidi"/>
      <w:szCs w:val="24"/>
    </w:rPr>
  </w:style>
  <w:style w:type="character" w:customStyle="1" w:styleId="Char">
    <w:name w:val="批注文字 Char"/>
    <w:basedOn w:val="a0"/>
    <w:link w:val="a4"/>
    <w:uiPriority w:val="99"/>
    <w:semiHidden/>
    <w:rsid w:val="00387FDD"/>
    <w:rPr>
      <w:rFonts w:ascii="Calibri" w:eastAsia="宋体" w:hAnsi="Calibri" w:cs="Times New Roman"/>
    </w:rPr>
  </w:style>
  <w:style w:type="paragraph" w:styleId="20">
    <w:name w:val="Body Text Indent 2"/>
    <w:basedOn w:val="a"/>
    <w:link w:val="2"/>
    <w:rsid w:val="00387FDD"/>
    <w:pPr>
      <w:ind w:firstLineChars="257" w:firstLine="540"/>
    </w:pPr>
    <w:rPr>
      <w:rFonts w:ascii="宋体" w:hAnsi="宋体" w:cs="宋体"/>
      <w:szCs w:val="21"/>
    </w:rPr>
  </w:style>
  <w:style w:type="character" w:customStyle="1" w:styleId="2Char">
    <w:name w:val="正文文本缩进 2 Char"/>
    <w:basedOn w:val="a0"/>
    <w:link w:val="20"/>
    <w:uiPriority w:val="99"/>
    <w:semiHidden/>
    <w:rsid w:val="00387FDD"/>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2019-04-30T07:12:00Z</dcterms:created>
  <dcterms:modified xsi:type="dcterms:W3CDTF">2019-04-30T07:13:00Z</dcterms:modified>
</cp:coreProperties>
</file>