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D8" w:rsidRDefault="00B57DD8" w:rsidP="00B57DD8">
      <w:pPr>
        <w:pStyle w:val="NormalNormalNormalNormal"/>
        <w:widowControl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附表1</w:t>
      </w:r>
    </w:p>
    <w:p w:rsidR="00B57DD8" w:rsidRDefault="00B57DD8" w:rsidP="00B57DD8">
      <w:pPr>
        <w:pStyle w:val="NormalNormalNormalNormal"/>
        <w:widowControl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各市具体抽样品种、数量及承检机构</w:t>
      </w:r>
    </w:p>
    <w:tbl>
      <w:tblPr>
        <w:tblStyle w:val="NormalTableTableNormal"/>
        <w:tblW w:w="13693" w:type="dxa"/>
        <w:tblInd w:w="98" w:type="dxa"/>
        <w:tblLook w:val="04A0"/>
      </w:tblPr>
      <w:tblGrid>
        <w:gridCol w:w="1131"/>
        <w:gridCol w:w="1006"/>
        <w:gridCol w:w="992"/>
        <w:gridCol w:w="992"/>
        <w:gridCol w:w="1134"/>
        <w:gridCol w:w="851"/>
        <w:gridCol w:w="992"/>
        <w:gridCol w:w="850"/>
        <w:gridCol w:w="709"/>
        <w:gridCol w:w="851"/>
        <w:gridCol w:w="4185"/>
      </w:tblGrid>
      <w:tr w:rsidR="00B57DD8" w:rsidTr="00222360">
        <w:trPr>
          <w:trHeight w:val="7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猪肉（肝）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牛肉（肝）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羊肉（肝）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猪尿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牛尿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羊尿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禽肉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禽蛋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合计</w:t>
            </w: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承检机构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济南市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鲁健检测科技有限公司</w:t>
            </w:r>
          </w:p>
        </w:tc>
      </w:tr>
      <w:tr w:rsidR="00B57DD8" w:rsidTr="00222360">
        <w:trPr>
          <w:trHeight w:val="408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青岛市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33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鲁健检测科技有限公司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淄博市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32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鲁健检测科技有限公司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枣庄市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32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鲁健检测科技有限公司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东营市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34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鲁健检测科技有限公司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烟台市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34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鲁健检测科技有限公司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潍坊市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34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山东众合天成检验有限公司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济宁市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山东众合天成检验有限公司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泰安市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36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山东众合天成检验有限公司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威海市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34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山东众合天成检验有限公司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日照市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33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山东众合天成检验有限公司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临沂市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38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山东众合天成检验有限公司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德州市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26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方圆标志检验检测（山东）有限公司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聊城市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26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方圆标志检验检测（山东）有限公司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滨州市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26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方圆标志检验检测（山东）有限公司</w:t>
            </w:r>
          </w:p>
        </w:tc>
      </w:tr>
      <w:tr w:rsidR="00B57DD8" w:rsidTr="00222360">
        <w:trPr>
          <w:trHeight w:val="35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菏泽市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DD8" w:rsidRDefault="00B57DD8" w:rsidP="00222360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29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cs="仿宋_GB2312" w:hint="eastAsia"/>
                <w:kern w:val="2"/>
                <w:sz w:val="24"/>
                <w:lang/>
              </w:rPr>
              <w:t>方圆标志检验检测（山东）有限公司</w:t>
            </w:r>
          </w:p>
        </w:tc>
      </w:tr>
    </w:tbl>
    <w:p w:rsidR="00B57DD8" w:rsidRDefault="00B57DD8" w:rsidP="00B57DD8">
      <w:pPr>
        <w:pStyle w:val="NormalNormalNormal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57DD8" w:rsidRDefault="00B57DD8" w:rsidP="00B57DD8">
      <w:pPr>
        <w:pStyle w:val="NormalNormal"/>
        <w:rPr>
          <w:rFonts w:ascii="Times New Roman" w:hAnsi="Times New Roman"/>
          <w:szCs w:val="21"/>
        </w:rPr>
        <w:sectPr w:rsidR="00B57DD8">
          <w:pgSz w:w="16838" w:h="11906" w:orient="landscape"/>
          <w:pgMar w:top="1797" w:right="1440" w:bottom="1797" w:left="1440" w:header="851" w:footer="992" w:gutter="0"/>
          <w:pgNumType w:fmt="numberInDash"/>
          <w:cols w:space="708"/>
          <w:docGrid w:type="lines" w:linePitch="312"/>
        </w:sectPr>
      </w:pPr>
    </w:p>
    <w:p w:rsidR="00B57DD8" w:rsidRDefault="00B57DD8" w:rsidP="00B57DD8">
      <w:pPr>
        <w:pStyle w:val="NormalNormalNormalNormal"/>
        <w:widowControl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lastRenderedPageBreak/>
        <w:t>附表2</w:t>
      </w:r>
    </w:p>
    <w:p w:rsidR="00B57DD8" w:rsidRDefault="00B57DD8" w:rsidP="00B57DD8">
      <w:pPr>
        <w:pStyle w:val="NormalNormalNormalNormal"/>
        <w:widowControl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检验方法及判定依据</w:t>
      </w:r>
    </w:p>
    <w:tbl>
      <w:tblPr>
        <w:tblStyle w:val="NormalTableTableNormal"/>
        <w:tblW w:w="4997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7"/>
        <w:gridCol w:w="3409"/>
        <w:gridCol w:w="7021"/>
        <w:gridCol w:w="1898"/>
      </w:tblGrid>
      <w:tr w:rsidR="00B57DD8" w:rsidTr="00222360">
        <w:trPr>
          <w:trHeight w:val="510"/>
        </w:trPr>
        <w:tc>
          <w:tcPr>
            <w:tcW w:w="648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产品种类</w:t>
            </w: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监测项目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检测方法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/>
              </w:rPr>
              <w:t>判定依据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猪肉、牛肉、羊肉、鸡肉</w:t>
            </w: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水分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GB18394-2020畜禽肉水分限量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GB18394-2020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 w:val="restar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猪肉(猪肝)、牛肉（牛肝）、羊肉（羊肝）</w:t>
            </w: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克仑特罗、莱克多巴胺、沙丁胺醇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农业部1025号公告-18-2008动物源性食品中β-受体激动剂残留检测 液相色谱-串联质谱法</w:t>
            </w: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31658.22-2022 食品安全国家标准 动物性食品中β－受体激动剂残留量的测定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不得检出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恩诺沙星、环丙沙星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21312-2007 动物源性食品中14种喹诺酮药物残留检测方法 液相色谱-质谱/质谱法</w:t>
            </w: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SN/T 1751.2-2007 进出口动物源食品中喹诺酮类药物残留量检测方法 第2部分：液相色谱-质谱/质谱法</w:t>
            </w: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31658.17-2021 食品安全国家标准 动物性食品中四环素类、磺胺类和喹诺酮类药物残留量的测定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GB31650-2019</w:t>
            </w:r>
          </w:p>
        </w:tc>
      </w:tr>
      <w:tr w:rsidR="00B57DD8" w:rsidTr="00222360">
        <w:trPr>
          <w:trHeight w:val="615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氧氟沙星、培氟沙星、诺氟沙星、洛美沙星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20366-2006 动物源产品中喹诺酮类残留量的测定 液相色谱-串联质谱法</w:t>
            </w: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trike/>
                <w:sz w:val="24"/>
              </w:rPr>
            </w:pP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31650.1-2022</w:t>
            </w:r>
          </w:p>
        </w:tc>
      </w:tr>
      <w:tr w:rsidR="00B57DD8" w:rsidTr="00222360">
        <w:trPr>
          <w:trHeight w:val="62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磺胺类（以磺胺间甲氧嘧啶、磺胺地索辛、磺胺甲鯻唑、磺胺二甲嘧啶、磺胺氯哒嗪计）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21316-2007 动物源性食品中磺胺类药物残留量的测定 液相色谱-质谱/质谱法</w:t>
            </w: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31658.17-2021 食品安全国家标准 动物性食品中四环素类、磺胺类和喹诺酮类药物残留量的测定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31650-2019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土霉素、金霉素、四环素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21317-2007 动物源性食品中四环素类兽药残留量检测方法 液相色谱-质谱/质谱法与高效液相色谱法</w:t>
            </w: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31658.17-2021 食品安全国家标准 动物性食品中四环素类、磺胺类和喹诺酮类药物残留量的测定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GB31650-2019</w:t>
            </w:r>
          </w:p>
        </w:tc>
      </w:tr>
      <w:tr w:rsidR="00B57DD8" w:rsidTr="00222360">
        <w:trPr>
          <w:trHeight w:val="64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五氯酚酸钠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23200.92—2016食品安全国家标准动物源食品中五氯酚残留量的测定液相色谱-质谱法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不得检出</w:t>
            </w:r>
          </w:p>
        </w:tc>
      </w:tr>
      <w:tr w:rsidR="00B57DD8" w:rsidTr="00222360">
        <w:trPr>
          <w:trHeight w:val="672"/>
        </w:trPr>
        <w:tc>
          <w:tcPr>
            <w:tcW w:w="648" w:type="pct"/>
            <w:vMerge w:val="restar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禽蛋（鸡蛋、鸭蛋、鹌鹑蛋）</w:t>
            </w: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恩诺沙星、环丙沙星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21312-2007 动物源性食品中14种喹诺酮药物残留检测方法 液相色谱-质谱/质谱法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31650.1-2022</w:t>
            </w:r>
          </w:p>
        </w:tc>
      </w:tr>
      <w:tr w:rsidR="00B57DD8" w:rsidTr="00222360">
        <w:trPr>
          <w:trHeight w:val="388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氧氟沙星、培氟沙星、诺氟沙星、洛美沙星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20366-2006 动物源产品中喹诺酮类残留量的测定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31650.1-2022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磺胺类（以磺胺间甲氧嘧啶、磺胺地索辛、磺胺甲鯻唑、磺胺二甲嘧啶、磺胺氯哒嗪计）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农业部1025号公告-23-2008动物源食品中磺胺类药物残留检测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31650.1-2022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氟苯尼考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31658.20—2022食品安全国家标准  动物性食品中酰胺醇类药物及其代谢物残留量的测定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31650.1-2022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金刚烷胺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31660.5-2019 食品安全国家标准 动物性食品中金刚烷胺残留量的测定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不得检出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甲硝唑、地美硝唑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SN/T 2624-2010 动物源性食品中多种碱性药物残留量的检测方法 液相色谱-质谱/质谱法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GB31650-2019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 w:val="restar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禽肉（鸡肉、鸭肉、鸽肉）</w:t>
            </w: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氧氟沙星、培氟沙星、诺氟沙星、洛美沙星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trike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20366-2006 动物源产品中喹诺酮类残留量的测定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31650.1-2022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磺胺类（以磺胺间甲氧嘧啶、磺胺地索辛、磺胺甲鯻唑、磺胺二甲嘧啶、磺胺氯哒嗪计）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21316-2007 动物源性食品中磺胺类药物残留量的测定 液相色谱-质谱/质谱法</w:t>
            </w: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31658.17-2021 食品安全国家标准 动物性食品中四环素类、磺胺类和喹诺酮类药物残留量的测定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GB31650-2019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土霉素、金霉素、四环素、多西环素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21317-2007 动物源性食品中四环素类兽药残留量检测方法 液相色谱-质谱/质谱法与高效液相色谱法</w:t>
            </w: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31658.17-2021 食品安全国家标准 动物性食品中四环素类、磺胺类和喹诺酮类药物残留量的测定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GB31650-2019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氟苯尼考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31658.20-2022食品安全国家标准  动物性食品中酰胺醇类药物及其代谢物  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GB31650-2019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氯霉素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20756-2006 可食动物肌肉、肝脏和水产品中氯霉素、甲砜霉素和氟苯尼考残留量的测定 液相色谱-串联质谱法</w:t>
            </w: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GB/T 22338-2008 动物源性食品中氯霉素类药物残留量测定</w:t>
            </w:r>
          </w:p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31658.20—2022食品安全国家标准  动物性食品中酰胺醇类药物及其代谢物  残留量的测定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不得检出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Merge/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五氯酚酸钠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GB 29708-2013食品安全国家标准 动物性食品中五氯酚钠残留量的测定 气相色谱-质谱法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不得检出</w:t>
            </w:r>
          </w:p>
        </w:tc>
      </w:tr>
      <w:tr w:rsidR="00B57DD8" w:rsidTr="00222360">
        <w:trPr>
          <w:trHeight w:val="510"/>
        </w:trPr>
        <w:tc>
          <w:tcPr>
            <w:tcW w:w="648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动物尿液</w:t>
            </w:r>
          </w:p>
        </w:tc>
        <w:tc>
          <w:tcPr>
            <w:tcW w:w="1202" w:type="pct"/>
            <w:vAlign w:val="center"/>
          </w:tcPr>
          <w:p w:rsidR="00B57DD8" w:rsidRDefault="00B57DD8" w:rsidP="0022236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克仑特罗、莱克多巴胺、沙丁胺醇、氯丙那林</w:t>
            </w:r>
          </w:p>
        </w:tc>
        <w:tc>
          <w:tcPr>
            <w:tcW w:w="2477" w:type="pct"/>
            <w:vAlign w:val="center"/>
          </w:tcPr>
          <w:p w:rsidR="00B57DD8" w:rsidRDefault="00B57DD8" w:rsidP="0022236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农业部1063号公告-3-2008 动物尿液中11 种β -受体激动剂的检测 液相色谱-串联质谱法</w:t>
            </w:r>
          </w:p>
        </w:tc>
        <w:tc>
          <w:tcPr>
            <w:tcW w:w="670" w:type="pct"/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不得检出</w:t>
            </w:r>
          </w:p>
        </w:tc>
      </w:tr>
    </w:tbl>
    <w:p w:rsidR="00B57DD8" w:rsidRDefault="00B57DD8" w:rsidP="00B57DD8">
      <w:pPr>
        <w:pStyle w:val="NormalNormalNormalNormal"/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B57DD8" w:rsidRDefault="00B57DD8" w:rsidP="00B57DD8">
      <w:pPr>
        <w:pStyle w:val="NormalNormalNormalNormal"/>
        <w:widowControl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注意：氟苯尼考包括代谢物氟苯尼考胺，检测方法为：GB 31658.20-2022</w:t>
      </w:r>
    </w:p>
    <w:p w:rsidR="00B57DD8" w:rsidRDefault="00B57DD8" w:rsidP="00B57DD8">
      <w:pPr>
        <w:pStyle w:val="NormalNormalNormalNormal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B57DD8" w:rsidRDefault="00B57DD8" w:rsidP="00B57DD8">
      <w:pPr>
        <w:pStyle w:val="NormalNormalNormalNormal"/>
        <w:widowControl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黑体" w:eastAsia="黑体" w:hAnsi="宋体" w:cs="黑体" w:hint="eastAsia"/>
          <w:sz w:val="32"/>
          <w:szCs w:val="32"/>
        </w:rPr>
        <w:lastRenderedPageBreak/>
        <w:t>附表3</w:t>
      </w:r>
    </w:p>
    <w:p w:rsidR="00B57DD8" w:rsidRDefault="00B57DD8" w:rsidP="00B57DD8">
      <w:pPr>
        <w:pStyle w:val="NormalNormalNormalNormal"/>
        <w:widowControl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抽检结果汇总表</w:t>
      </w:r>
    </w:p>
    <w:tbl>
      <w:tblPr>
        <w:tblStyle w:val="NormalTableTableNormal"/>
        <w:tblW w:w="4998" w:type="pct"/>
        <w:jc w:val="center"/>
        <w:tblInd w:w="0" w:type="dxa"/>
        <w:tblLook w:val="04A0"/>
      </w:tblPr>
      <w:tblGrid>
        <w:gridCol w:w="729"/>
        <w:gridCol w:w="831"/>
        <w:gridCol w:w="834"/>
        <w:gridCol w:w="831"/>
        <w:gridCol w:w="690"/>
        <w:gridCol w:w="831"/>
        <w:gridCol w:w="976"/>
        <w:gridCol w:w="976"/>
        <w:gridCol w:w="976"/>
        <w:gridCol w:w="1358"/>
        <w:gridCol w:w="1218"/>
        <w:gridCol w:w="555"/>
        <w:gridCol w:w="564"/>
        <w:gridCol w:w="490"/>
        <w:gridCol w:w="530"/>
        <w:gridCol w:w="527"/>
        <w:gridCol w:w="544"/>
        <w:gridCol w:w="708"/>
      </w:tblGrid>
      <w:tr w:rsidR="00B57DD8" w:rsidTr="00222360">
        <w:trPr>
          <w:trHeight w:val="580"/>
          <w:jc w:val="center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样品编号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样品所在市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样品名称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抽样单位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检测单位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7DD8" w:rsidRDefault="00B57DD8" w:rsidP="00222360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被抽样单位统一社会信用代码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被抽样单位类型</w:t>
            </w:r>
          </w:p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被抽样单位地点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样品检疫证号及产地（肉类适用）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生产日期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批号</w:t>
            </w:r>
          </w:p>
        </w:tc>
        <w:tc>
          <w:tcPr>
            <w:tcW w:w="11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检验结果（单位）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结论</w:t>
            </w:r>
          </w:p>
        </w:tc>
      </w:tr>
      <w:tr w:rsidR="00B57DD8" w:rsidTr="00222360">
        <w:trPr>
          <w:trHeight w:val="267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指标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1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指标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/>
              </w:rPr>
              <w:t>……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</w:tr>
      <w:tr w:rsidR="00B57DD8" w:rsidTr="00222360">
        <w:trPr>
          <w:trHeight w:val="588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25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</w:tr>
      <w:tr w:rsidR="00B57DD8" w:rsidTr="00222360">
        <w:trPr>
          <w:trHeight w:val="320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</w:tr>
      <w:tr w:rsidR="00B57DD8" w:rsidTr="00222360">
        <w:trPr>
          <w:trHeight w:val="320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7DD8" w:rsidRDefault="00B57DD8" w:rsidP="00222360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</w:tr>
    </w:tbl>
    <w:p w:rsidR="00B57DD8" w:rsidRDefault="00B57DD8" w:rsidP="00B57DD8">
      <w:pPr>
        <w:pStyle w:val="NormalNormalNormalNormal"/>
        <w:widowControl/>
        <w:spacing w:line="360" w:lineRule="auto"/>
        <w:rPr>
          <w:rFonts w:ascii="Times New Roman" w:hAnsi="Times New Roman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填表说明：</w:t>
      </w:r>
    </w:p>
    <w:p w:rsidR="00B57DD8" w:rsidRDefault="00B57DD8" w:rsidP="00B57DD8">
      <w:pPr>
        <w:pStyle w:val="NormalNormalNormalNormal"/>
        <w:widowControl/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1</w:t>
      </w:r>
      <w:r>
        <w:rPr>
          <w:rFonts w:ascii="宋体" w:hAnsi="宋体" w:cs="宋体" w:hint="eastAsia"/>
          <w:bCs/>
          <w:kern w:val="0"/>
        </w:rPr>
        <w:t>、样品编号为省局下发文件中规定的格式。</w:t>
      </w:r>
      <w:r>
        <w:rPr>
          <w:rFonts w:ascii="Times New Roman" w:hAnsi="Times New Roman"/>
          <w:bCs/>
          <w:kern w:val="0"/>
        </w:rPr>
        <w:br/>
        <w:t>2</w:t>
      </w:r>
      <w:r>
        <w:rPr>
          <w:rFonts w:ascii="宋体" w:hAnsi="宋体" w:cs="宋体" w:hint="eastAsia"/>
          <w:bCs/>
          <w:kern w:val="0"/>
        </w:rPr>
        <w:t>、抽样单位、检测单位信息如实填写。</w:t>
      </w:r>
      <w:r>
        <w:rPr>
          <w:rFonts w:ascii="Times New Roman" w:hAnsi="Times New Roman"/>
          <w:bCs/>
          <w:kern w:val="0"/>
        </w:rPr>
        <w:br/>
        <w:t>3</w:t>
      </w:r>
      <w:r>
        <w:rPr>
          <w:rFonts w:ascii="宋体" w:hAnsi="宋体" w:cs="宋体" w:hint="eastAsia"/>
          <w:bCs/>
          <w:kern w:val="0"/>
        </w:rPr>
        <w:t>、被抽样单位类型为屠宰场、养殖场。</w:t>
      </w:r>
      <w:r>
        <w:rPr>
          <w:rFonts w:ascii="Times New Roman" w:hAnsi="Times New Roman"/>
          <w:bCs/>
          <w:kern w:val="0"/>
        </w:rPr>
        <w:br/>
        <w:t>4</w:t>
      </w:r>
      <w:r>
        <w:rPr>
          <w:rFonts w:ascii="宋体" w:hAnsi="宋体" w:cs="宋体" w:hint="eastAsia"/>
          <w:bCs/>
          <w:kern w:val="0"/>
        </w:rPr>
        <w:t>、被抽样场所地点要具体到市、县、乡、村、门牌号。</w:t>
      </w:r>
      <w:r>
        <w:rPr>
          <w:rFonts w:ascii="Times New Roman" w:hAnsi="Times New Roman"/>
          <w:bCs/>
          <w:kern w:val="0"/>
        </w:rPr>
        <w:br/>
        <w:t>5</w:t>
      </w:r>
      <w:r>
        <w:rPr>
          <w:rFonts w:ascii="宋体" w:hAnsi="宋体" w:cs="宋体" w:hint="eastAsia"/>
          <w:bCs/>
          <w:kern w:val="0"/>
        </w:rPr>
        <w:t>、样品产地是指产品的养殖地，要尽量具体。</w:t>
      </w:r>
      <w:r>
        <w:rPr>
          <w:rFonts w:ascii="Times New Roman" w:hAnsi="Times New Roman"/>
          <w:bCs/>
          <w:kern w:val="0"/>
        </w:rPr>
        <w:br/>
        <w:t>6</w:t>
      </w:r>
      <w:r>
        <w:rPr>
          <w:rFonts w:ascii="宋体" w:hAnsi="宋体" w:cs="宋体" w:hint="eastAsia"/>
          <w:bCs/>
          <w:kern w:val="0"/>
        </w:rPr>
        <w:t>、生产日期是指本批次产品生产的日期。</w:t>
      </w:r>
    </w:p>
    <w:p w:rsidR="00B57DD8" w:rsidRDefault="00B57DD8" w:rsidP="00B57DD8">
      <w:pPr>
        <w:pStyle w:val="NormalNormalNormalNormal"/>
        <w:widowControl/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7</w:t>
      </w:r>
      <w:r>
        <w:rPr>
          <w:rFonts w:ascii="宋体" w:hAnsi="宋体" w:cs="宋体" w:hint="eastAsia"/>
          <w:bCs/>
          <w:kern w:val="0"/>
        </w:rPr>
        <w:t>、样品的填写顺序：猪牛羊肉（肝）排在最前面，然后依次是禽蛋、禽肉，最后是尿液。</w:t>
      </w:r>
    </w:p>
    <w:p w:rsidR="00B57DD8" w:rsidRDefault="00B57DD8" w:rsidP="00B57DD8">
      <w:pPr>
        <w:pStyle w:val="NormalNormalNormalNormal"/>
        <w:widowControl/>
        <w:rPr>
          <w:rFonts w:ascii="Times New Roman" w:hAnsi="Times New Roman"/>
          <w:bCs/>
          <w:kern w:val="0"/>
        </w:rPr>
      </w:pPr>
      <w:r>
        <w:rPr>
          <w:rFonts w:ascii="Times New Roman" w:hAnsi="Times New Roman"/>
          <w:bCs/>
          <w:kern w:val="0"/>
        </w:rPr>
        <w:t>8</w:t>
      </w:r>
      <w:r>
        <w:rPr>
          <w:rFonts w:ascii="宋体" w:hAnsi="宋体" w:cs="宋体" w:hint="eastAsia"/>
          <w:bCs/>
          <w:kern w:val="0"/>
        </w:rPr>
        <w:t>、指标的填写顺序：克仑特罗、莱克多巴胺、沙丁胺醇、氯丙那林、恩诺沙星、环丙沙星、氧氟沙星、培氟沙星、诺氟沙星、洛美沙星、磺胺类、土霉素、金霉素、四环素、土霉素</w:t>
      </w:r>
      <w:r>
        <w:rPr>
          <w:rFonts w:ascii="Times New Roman" w:hAnsi="Times New Roman"/>
          <w:bCs/>
          <w:kern w:val="0"/>
        </w:rPr>
        <w:t>+</w:t>
      </w:r>
      <w:r>
        <w:rPr>
          <w:rFonts w:ascii="宋体" w:hAnsi="宋体" w:cs="宋体" w:hint="eastAsia"/>
          <w:bCs/>
          <w:kern w:val="0"/>
        </w:rPr>
        <w:t>金霉素</w:t>
      </w:r>
      <w:r>
        <w:rPr>
          <w:rFonts w:ascii="Times New Roman" w:hAnsi="Times New Roman"/>
          <w:bCs/>
          <w:kern w:val="0"/>
        </w:rPr>
        <w:t>+</w:t>
      </w:r>
      <w:r>
        <w:rPr>
          <w:rFonts w:ascii="宋体" w:hAnsi="宋体" w:cs="宋体" w:hint="eastAsia"/>
          <w:bCs/>
          <w:kern w:val="0"/>
        </w:rPr>
        <w:t>四环素、多西环素、氟苯尼考、金刚烷胺、甲硝唑、地美硝唑、氯霉素、五氯酚酸钠、水分。</w:t>
      </w:r>
    </w:p>
    <w:p w:rsidR="00B57DD8" w:rsidRDefault="00B57DD8" w:rsidP="00B57DD8">
      <w:pPr>
        <w:pStyle w:val="NormalNormalNormalNormal"/>
        <w:widowControl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bCs/>
          <w:kern w:val="0"/>
        </w:rPr>
        <w:br w:type="page"/>
      </w:r>
      <w:r>
        <w:rPr>
          <w:rFonts w:ascii="黑体" w:eastAsia="黑体" w:hAnsi="宋体" w:cs="黑体" w:hint="eastAsia"/>
          <w:sz w:val="32"/>
          <w:szCs w:val="32"/>
        </w:rPr>
        <w:lastRenderedPageBreak/>
        <w:t>附表4</w:t>
      </w:r>
    </w:p>
    <w:p w:rsidR="00B57DD8" w:rsidRDefault="00B57DD8" w:rsidP="00B57DD8">
      <w:pPr>
        <w:pStyle w:val="NormalNormalNormalNormal"/>
        <w:widowControl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宋体" w:hAnsi="宋体" w:cs="宋体" w:hint="eastAsia"/>
          <w:b/>
          <w:sz w:val="32"/>
          <w:szCs w:val="32"/>
        </w:rPr>
        <w:t>抽检完成情况统计表</w:t>
      </w:r>
      <w:r>
        <w:rPr>
          <w:rFonts w:ascii="Times New Roman" w:hAnsi="Times New Roman"/>
          <w:b/>
          <w:sz w:val="32"/>
          <w:szCs w:val="32"/>
        </w:rPr>
        <w:tab/>
      </w:r>
    </w:p>
    <w:p w:rsidR="00B57DD8" w:rsidRDefault="00B57DD8" w:rsidP="00B57DD8">
      <w:pPr>
        <w:pStyle w:val="NormalNormalNormalNormal"/>
        <w:widowControl/>
        <w:jc w:val="right"/>
        <w:rPr>
          <w:rFonts w:ascii="Times New Roman" w:hAnsi="Times New Roman"/>
        </w:rPr>
      </w:pPr>
      <w:r>
        <w:rPr>
          <w:rFonts w:ascii="宋体" w:hAnsi="宋体" w:cs="宋体" w:hint="eastAsia"/>
          <w:b/>
        </w:rPr>
        <w:t>单位：批次</w:t>
      </w:r>
    </w:p>
    <w:tbl>
      <w:tblPr>
        <w:tblStyle w:val="NormalTableTableNormal"/>
        <w:tblW w:w="4998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7"/>
        <w:gridCol w:w="1395"/>
        <w:gridCol w:w="1389"/>
        <w:gridCol w:w="1412"/>
        <w:gridCol w:w="950"/>
        <w:gridCol w:w="834"/>
        <w:gridCol w:w="749"/>
        <w:gridCol w:w="794"/>
        <w:gridCol w:w="1069"/>
        <w:gridCol w:w="1068"/>
        <w:gridCol w:w="1068"/>
        <w:gridCol w:w="1085"/>
        <w:gridCol w:w="1068"/>
      </w:tblGrid>
      <w:tr w:rsidR="00B57DD8" w:rsidTr="00222360">
        <w:trPr>
          <w:trHeight w:val="640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eastAsia="宋体"/>
                <w:szCs w:val="32"/>
              </w:rPr>
            </w:pPr>
            <w:r>
              <w:rPr>
                <w:rFonts w:ascii="宋体" w:eastAsia="宋体" w:hAnsi="宋体" w:cs="宋体" w:hint="eastAsia"/>
                <w:kern w:val="2"/>
                <w:szCs w:val="32"/>
                <w:lang/>
              </w:rPr>
              <w:t>地市</w:t>
            </w:r>
          </w:p>
        </w:tc>
        <w:tc>
          <w:tcPr>
            <w:tcW w:w="26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eastAsia="宋体"/>
                <w:szCs w:val="32"/>
              </w:rPr>
            </w:pPr>
            <w:r>
              <w:rPr>
                <w:rFonts w:ascii="宋体" w:eastAsia="宋体" w:hAnsi="宋体" w:cs="宋体" w:hint="eastAsia"/>
                <w:kern w:val="2"/>
                <w:szCs w:val="32"/>
                <w:lang/>
              </w:rPr>
              <w:t>屠宰环节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eastAsia="宋体"/>
                <w:szCs w:val="32"/>
              </w:rPr>
            </w:pPr>
            <w:r>
              <w:rPr>
                <w:rFonts w:ascii="宋体" w:eastAsia="宋体" w:hAnsi="宋体" w:cs="宋体" w:hint="eastAsia"/>
                <w:kern w:val="2"/>
                <w:szCs w:val="32"/>
                <w:lang/>
              </w:rPr>
              <w:t>养殖环节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eastAsia="宋体"/>
                <w:szCs w:val="32"/>
              </w:rPr>
            </w:pPr>
            <w:r>
              <w:rPr>
                <w:rFonts w:ascii="宋体" w:eastAsia="宋体" w:hAnsi="宋体" w:cs="宋体" w:hint="eastAsia"/>
                <w:kern w:val="2"/>
                <w:szCs w:val="32"/>
                <w:lang/>
              </w:rPr>
              <w:t>备注</w:t>
            </w:r>
          </w:p>
        </w:tc>
      </w:tr>
      <w:tr w:rsidR="00B57DD8" w:rsidTr="00222360">
        <w:trPr>
          <w:trHeight w:val="460"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猪肉（肝）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牛肉（肝）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羊肉（肝）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猪尿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牛尿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羊尿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禽肉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禽蛋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猪尿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牛尿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羊尿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sz w:val="20"/>
                <w:szCs w:val="20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济南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6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青岛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淄博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枣庄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8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东营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4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烟台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潍坊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4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济宁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泰安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威海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日照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滨州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德州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聊城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2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临沂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  <w:tr w:rsidR="00B57DD8" w:rsidTr="00222360">
        <w:trPr>
          <w:trHeight w:val="36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菏泽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18"/>
                <w:szCs w:val="18"/>
              </w:rPr>
            </w:pPr>
          </w:p>
        </w:tc>
      </w:tr>
    </w:tbl>
    <w:p w:rsidR="00B57DD8" w:rsidRDefault="00B57DD8" w:rsidP="00B57DD8">
      <w:pPr>
        <w:pStyle w:val="NormalNormal"/>
        <w:rPr>
          <w:rFonts w:ascii="Times New Roman" w:hAnsi="Times New Roman"/>
          <w:sz w:val="32"/>
          <w:szCs w:val="32"/>
        </w:rPr>
        <w:sectPr w:rsidR="00B57DD8">
          <w:pgSz w:w="16838" w:h="11906" w:orient="landscape"/>
          <w:pgMar w:top="1797" w:right="1440" w:bottom="1797" w:left="1440" w:header="851" w:footer="992" w:gutter="0"/>
          <w:pgNumType w:fmt="numberInDash"/>
          <w:cols w:space="708"/>
          <w:docGrid w:type="lines" w:linePitch="312"/>
        </w:sectPr>
      </w:pPr>
    </w:p>
    <w:p w:rsidR="00B57DD8" w:rsidRDefault="00B57DD8" w:rsidP="00B57DD8">
      <w:pPr>
        <w:pStyle w:val="NormalNormalNormalNormal"/>
        <w:widowControl/>
        <w:spacing w:line="32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lastRenderedPageBreak/>
        <w:t>附表5</w:t>
      </w:r>
    </w:p>
    <w:p w:rsidR="00B57DD8" w:rsidRDefault="00B57DD8" w:rsidP="00B57DD8">
      <w:pPr>
        <w:pStyle w:val="NormalNormalNormalNormal"/>
        <w:widowControl/>
        <w:spacing w:line="400" w:lineRule="exact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山东省畜产品质量安全监督抽检</w:t>
      </w:r>
    </w:p>
    <w:p w:rsidR="00B57DD8" w:rsidRDefault="00B57DD8" w:rsidP="00B57DD8">
      <w:pPr>
        <w:pStyle w:val="NormalNormalNormalNormal"/>
        <w:widowControl/>
        <w:spacing w:line="400" w:lineRule="exact"/>
        <w:jc w:val="center"/>
        <w:rPr>
          <w:rFonts w:ascii="Times New Roman" w:hAnsi="Times New Roman"/>
        </w:rPr>
      </w:pPr>
      <w:r>
        <w:rPr>
          <w:rFonts w:ascii="黑体" w:eastAsia="黑体" w:hAnsi="宋体" w:cs="黑体" w:hint="eastAsia"/>
          <w:sz w:val="36"/>
          <w:szCs w:val="36"/>
        </w:rPr>
        <w:t>抽样单</w:t>
      </w:r>
    </w:p>
    <w:p w:rsidR="00B57DD8" w:rsidRDefault="00B57DD8" w:rsidP="00B57DD8">
      <w:pPr>
        <w:pStyle w:val="NormalNormalNormalNormal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NO. </w:t>
      </w:r>
      <w:r>
        <w:rPr>
          <w:rFonts w:ascii="宋体" w:hAnsi="宋体" w:cs="宋体" w:hint="eastAsia"/>
        </w:rPr>
        <w:t>×××（抽样单编号）</w:t>
      </w:r>
    </w:p>
    <w:tbl>
      <w:tblPr>
        <w:tblStyle w:val="NormalTableTableNormal"/>
        <w:tblW w:w="5452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1050"/>
        <w:gridCol w:w="1260"/>
        <w:gridCol w:w="998"/>
        <w:gridCol w:w="1217"/>
        <w:gridCol w:w="807"/>
        <w:gridCol w:w="1109"/>
        <w:gridCol w:w="1522"/>
      </w:tblGrid>
      <w:tr w:rsidR="00B57DD8" w:rsidTr="00222360">
        <w:trPr>
          <w:trHeight w:val="580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样品来源</w:t>
            </w:r>
          </w:p>
        </w:tc>
        <w:tc>
          <w:tcPr>
            <w:tcW w:w="4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□国家级标准化基地；□省级标准化基地；□无公害畜产品基地；□其他（）</w:t>
            </w:r>
          </w:p>
        </w:tc>
      </w:tr>
      <w:tr w:rsidR="00B57DD8" w:rsidTr="00222360">
        <w:trPr>
          <w:trHeight w:val="580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抽样环节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□屠宰场；□养殖场；其他（）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抽样类别</w:t>
            </w:r>
          </w:p>
        </w:tc>
        <w:tc>
          <w:tcPr>
            <w:tcW w:w="18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□监督抽检；□风险监测；□其他</w:t>
            </w:r>
          </w:p>
        </w:tc>
      </w:tr>
      <w:tr w:rsidR="00B57DD8" w:rsidTr="00222360">
        <w:trPr>
          <w:trHeight w:val="414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抽样日期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样品保存条件</w:t>
            </w:r>
          </w:p>
        </w:tc>
        <w:tc>
          <w:tcPr>
            <w:tcW w:w="18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-20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℃以下保存。被抽样单位保存至收到检验报告。</w:t>
            </w:r>
          </w:p>
        </w:tc>
      </w:tr>
      <w:tr w:rsidR="00B57DD8" w:rsidTr="00222360">
        <w:trPr>
          <w:trHeight w:val="61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样品编号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样品名称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样品编号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样品名称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57DD8" w:rsidTr="00222360">
        <w:trPr>
          <w:trHeight w:val="165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圈舍号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动物品种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圈舍号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动物品种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57DD8" w:rsidTr="00222360">
        <w:trPr>
          <w:trHeight w:val="54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性别/毛色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体重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性别/毛色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体重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57DD8" w:rsidTr="00222360">
        <w:trPr>
          <w:trHeight w:val="61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畜禽标识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年龄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畜禽标识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年龄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57DD8" w:rsidTr="00222360">
        <w:trPr>
          <w:trHeight w:val="54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抽样基数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样品数量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抽样基数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样品数量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57DD8" w:rsidTr="00222360">
        <w:trPr>
          <w:trHeight w:val="11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样品状态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批号/生产</w:t>
            </w:r>
          </w:p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日期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ind w:rightChars="-110" w:right="-352" w:firstLineChars="50" w:firstLine="10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样品状态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批号/生产日期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57DD8" w:rsidTr="00222360">
        <w:trPr>
          <w:trHeight w:val="54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检疫证号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产地来源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检疫证号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ind w:leftChars="-168" w:left="-53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产地来源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ind w:leftChars="-168" w:left="-538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57DD8" w:rsidTr="00222360">
        <w:trPr>
          <w:trHeight w:val="127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样品封装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□塑料瓶□塑料袋□纸袋□其他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样品封装</w:t>
            </w:r>
          </w:p>
        </w:tc>
        <w:tc>
          <w:tcPr>
            <w:tcW w:w="18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□塑料瓶□塑料袋□纸袋□其他</w:t>
            </w:r>
          </w:p>
        </w:tc>
      </w:tr>
      <w:tr w:rsidR="00B57DD8" w:rsidTr="00222360">
        <w:trPr>
          <w:trHeight w:val="23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被抽样单位信息</w:t>
            </w:r>
          </w:p>
        </w:tc>
      </w:tr>
      <w:tr w:rsidR="00B57DD8" w:rsidTr="00222360">
        <w:trPr>
          <w:trHeight w:val="448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单位名称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单位统一社会信用代码</w:t>
            </w:r>
          </w:p>
        </w:tc>
        <w:tc>
          <w:tcPr>
            <w:tcW w:w="18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57DD8" w:rsidTr="00222360">
        <w:trPr>
          <w:trHeight w:val="372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地址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邮编</w:t>
            </w:r>
          </w:p>
        </w:tc>
        <w:tc>
          <w:tcPr>
            <w:tcW w:w="18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57DD8" w:rsidTr="00222360">
        <w:trPr>
          <w:trHeight w:val="420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联系人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电话/传真</w:t>
            </w:r>
          </w:p>
        </w:tc>
        <w:tc>
          <w:tcPr>
            <w:tcW w:w="18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DD8" w:rsidRDefault="00B57DD8" w:rsidP="0022236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/</w:t>
            </w:r>
          </w:p>
        </w:tc>
      </w:tr>
      <w:tr w:rsidR="00B57DD8" w:rsidTr="00222360">
        <w:trPr>
          <w:trHeight w:val="55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D8" w:rsidRDefault="00B57DD8" w:rsidP="00222360">
            <w:pPr>
              <w:spacing w:line="32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备注（需要说明的其他问题）：</w:t>
            </w:r>
          </w:p>
        </w:tc>
      </w:tr>
      <w:tr w:rsidR="00B57DD8" w:rsidTr="00222360">
        <w:trPr>
          <w:trHeight w:val="3380"/>
          <w:jc w:val="center"/>
        </w:trPr>
        <w:tc>
          <w:tcPr>
            <w:tcW w:w="2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D8" w:rsidRDefault="00B57DD8" w:rsidP="00222360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被抽样单位确认：</w:t>
            </w:r>
          </w:p>
          <w:p w:rsidR="00B57DD8" w:rsidRDefault="00B57DD8" w:rsidP="00222360">
            <w:pPr>
              <w:spacing w:line="300" w:lineRule="exact"/>
              <w:ind w:firstLineChars="197" w:firstLine="414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被抽样单位对样品、抽样程序、过程、封样及上述内容无异议。</w:t>
            </w:r>
          </w:p>
          <w:p w:rsidR="00B57DD8" w:rsidRDefault="00B57DD8" w:rsidP="00222360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:rsidR="00B57DD8" w:rsidRDefault="00B57DD8" w:rsidP="00222360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:rsidR="00B57DD8" w:rsidRDefault="00B57DD8" w:rsidP="00222360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:rsidR="00B57DD8" w:rsidRDefault="00B57DD8" w:rsidP="00222360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被抽样单位盖章或代表签字：</w:t>
            </w:r>
          </w:p>
          <w:p w:rsidR="00B57DD8" w:rsidRDefault="00B57DD8" w:rsidP="00222360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:rsidR="00B57DD8" w:rsidRDefault="00B57DD8" w:rsidP="00222360">
            <w:pPr>
              <w:spacing w:line="300" w:lineRule="exact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年   月   日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DD8" w:rsidRDefault="00B57DD8" w:rsidP="00222360">
            <w:pPr>
              <w:spacing w:line="38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抽样人承诺：</w:t>
            </w:r>
          </w:p>
          <w:p w:rsidR="00B57DD8" w:rsidRDefault="00B57DD8" w:rsidP="00222360">
            <w:pPr>
              <w:spacing w:line="380" w:lineRule="exact"/>
              <w:ind w:firstLineChars="197" w:firstLine="414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我们认真负责的按照抽样方案抽取样品并如实填写该抽样单，样品具有代表性、真实性和公正性。</w:t>
            </w:r>
          </w:p>
          <w:p w:rsidR="00B57DD8" w:rsidRDefault="00B57DD8" w:rsidP="00222360">
            <w:pPr>
              <w:spacing w:line="380" w:lineRule="exact"/>
              <w:ind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抽样人签字：</w:t>
            </w:r>
          </w:p>
          <w:p w:rsidR="00B57DD8" w:rsidRDefault="00B57DD8" w:rsidP="00222360">
            <w:pPr>
              <w:spacing w:line="380" w:lineRule="exac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  <w:p w:rsidR="00B57DD8" w:rsidRDefault="00B57DD8" w:rsidP="00222360">
            <w:pPr>
              <w:spacing w:line="380" w:lineRule="exact"/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抽样单位（盖章）：</w:t>
            </w:r>
          </w:p>
          <w:p w:rsidR="00B57DD8" w:rsidRDefault="00B57DD8" w:rsidP="00222360">
            <w:pPr>
              <w:spacing w:line="380" w:lineRule="exact"/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抽样单位电话：</w:t>
            </w:r>
          </w:p>
          <w:p w:rsidR="00B57DD8" w:rsidRDefault="00B57DD8" w:rsidP="00222360">
            <w:pPr>
              <w:spacing w:line="38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年   月   日</w:t>
            </w:r>
          </w:p>
        </w:tc>
      </w:tr>
    </w:tbl>
    <w:p w:rsidR="00B57DD8" w:rsidRDefault="00B57DD8" w:rsidP="00B57DD8">
      <w:pPr>
        <w:pStyle w:val="NormalNormalNormalNormal"/>
        <w:widowControl/>
        <w:rPr>
          <w:rFonts w:ascii="宋体" w:hAnsi="宋体" w:cs="宋体"/>
        </w:rPr>
      </w:pPr>
      <w:r>
        <w:rPr>
          <w:rFonts w:ascii="宋体" w:hAnsi="宋体" w:cs="宋体" w:hint="eastAsia"/>
        </w:rPr>
        <w:t>抽样单一式三联，第一联：检测机构，第二联：被抽样单，第三联：抽样单位。</w:t>
      </w:r>
    </w:p>
    <w:p w:rsidR="00B57DD8" w:rsidRDefault="00B57DD8" w:rsidP="00B57DD8">
      <w:pPr>
        <w:pStyle w:val="NormalNormalNormalNormal"/>
        <w:widowControl/>
        <w:rPr>
          <w:rFonts w:ascii="黑体" w:eastAsia="黑体" w:hAnsi="宋体" w:cs="黑体" w:hint="eastAsia"/>
          <w:sz w:val="32"/>
          <w:szCs w:val="32"/>
        </w:rPr>
      </w:pPr>
    </w:p>
    <w:p w:rsidR="00B57DD8" w:rsidRDefault="00B57DD8" w:rsidP="00B57DD8">
      <w:pPr>
        <w:pStyle w:val="NormalNormalNormalNormal"/>
        <w:widowControl/>
        <w:rPr>
          <w:rFonts w:ascii="黑体" w:eastAsia="黑体" w:hAnsi="宋体" w:cs="黑体" w:hint="eastAsia"/>
          <w:sz w:val="32"/>
          <w:szCs w:val="32"/>
        </w:rPr>
      </w:pPr>
    </w:p>
    <w:sectPr w:rsidR="00B57DD8" w:rsidSect="00C22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DD8"/>
    <w:rsid w:val="00B57DD8"/>
    <w:rsid w:val="00C2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D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7D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57DD8"/>
    <w:rPr>
      <w:rFonts w:ascii="Times New Roman" w:eastAsia="仿宋_GB2312" w:hAnsi="Times New Roman" w:cs="Times New Roman"/>
      <w:sz w:val="18"/>
      <w:szCs w:val="24"/>
    </w:rPr>
  </w:style>
  <w:style w:type="paragraph" w:styleId="a4">
    <w:name w:val="header"/>
    <w:basedOn w:val="a"/>
    <w:link w:val="Char0"/>
    <w:qFormat/>
    <w:rsid w:val="00B57D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B57DD8"/>
    <w:rPr>
      <w:rFonts w:ascii="Times New Roman" w:eastAsia="仿宋_GB2312" w:hAnsi="Times New Roman" w:cs="Times New Roman"/>
      <w:sz w:val="18"/>
      <w:szCs w:val="24"/>
    </w:rPr>
  </w:style>
  <w:style w:type="table" w:styleId="a5">
    <w:name w:val="Table Grid"/>
    <w:basedOn w:val="a1"/>
    <w:rsid w:val="00B57D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文号1"/>
    <w:basedOn w:val="a6"/>
    <w:rsid w:val="00B57DD8"/>
    <w:pPr>
      <w:spacing w:line="360" w:lineRule="auto"/>
      <w:ind w:firstLineChars="0" w:firstLine="0"/>
      <w:jc w:val="center"/>
    </w:pPr>
  </w:style>
  <w:style w:type="paragraph" w:customStyle="1" w:styleId="a6">
    <w:name w:val="文号"/>
    <w:basedOn w:val="a"/>
    <w:rsid w:val="00B57DD8"/>
    <w:pPr>
      <w:snapToGrid w:val="0"/>
      <w:spacing w:line="600" w:lineRule="atLeast"/>
      <w:ind w:firstLineChars="950" w:firstLine="3040"/>
    </w:pPr>
    <w:rPr>
      <w:rFonts w:ascii="仿宋_GB2312"/>
      <w:szCs w:val="32"/>
    </w:rPr>
  </w:style>
  <w:style w:type="paragraph" w:customStyle="1" w:styleId="NormalNormal">
    <w:name w:val="NormalNormal"/>
    <w:qFormat/>
    <w:rsid w:val="00B57D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DefaultParagraphFontDefaultParagraphFont">
    <w:name w:val="Default Paragraph FontDefaultParagraphFont"/>
    <w:semiHidden/>
    <w:qFormat/>
    <w:rsid w:val="00B57DD8"/>
  </w:style>
  <w:style w:type="table" w:customStyle="1" w:styleId="NormalTableTableNormal">
    <w:name w:val="Normal TableTableNormal"/>
    <w:semiHidden/>
    <w:rsid w:val="00B57DD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ormalNormalNormal">
    <w:name w:val="NormalNormalNormalNormal"/>
    <w:basedOn w:val="NormalNormal"/>
    <w:rsid w:val="00B57DD8"/>
    <w:rPr>
      <w:szCs w:val="21"/>
    </w:rPr>
  </w:style>
  <w:style w:type="paragraph" w:customStyle="1" w:styleId="Normal70547277">
    <w:name w:val="Normal70547277"/>
    <w:rsid w:val="00B57D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DefaultParagraphFontfca76b18">
    <w:name w:val="Default Paragraph Fontfca76b18"/>
    <w:semiHidden/>
    <w:rsid w:val="00B57DD8"/>
  </w:style>
  <w:style w:type="table" w:customStyle="1" w:styleId="NormalTableebbf52b5">
    <w:name w:val="Normal Tableebbf52b5"/>
    <w:semiHidden/>
    <w:rsid w:val="00B57DD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B57DD8"/>
    <w:rPr>
      <w:sz w:val="18"/>
      <w:szCs w:val="18"/>
    </w:rPr>
  </w:style>
  <w:style w:type="character" w:customStyle="1" w:styleId="Char1">
    <w:name w:val="批注框文本 Char"/>
    <w:basedOn w:val="a0"/>
    <w:link w:val="a7"/>
    <w:rsid w:val="00B57DD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1</cp:revision>
  <dcterms:created xsi:type="dcterms:W3CDTF">2023-10-23T03:40:00Z</dcterms:created>
  <dcterms:modified xsi:type="dcterms:W3CDTF">2023-10-23T03:44:00Z</dcterms:modified>
</cp:coreProperties>
</file>