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山东省动物疫病强制免疫“先打后补”</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实施方案（2023版）</w:t>
      </w:r>
    </w:p>
    <w:p>
      <w:pPr>
        <w:spacing w:line="600" w:lineRule="exact"/>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深入贯彻落实《中华人民共和国动物防疫法》，进一步落实畜禽生产经营者强制免疫主体责任，全面提升动物疫病防控能力，根据《农业农村部办公厅关于深入推进动物疫病强制免疫补助政策实施机制改革的通知》（农办牧〔</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53</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财政部农业农村部关于修订农业相关转移支付资金管理办法的通知》（财农〔2022〕25号）、《山东省人民政府办公厅关于健全完善动物防疫体系切实增强人畜共患病与重大动物疫病防控能力的意见》（鲁政办字〔2022〕60号）等文件要求，结合我省实际，制定本方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w:t>
      </w:r>
      <w:r>
        <w:rPr>
          <w:rFonts w:hint="eastAsia" w:ascii="仿宋_GB2312" w:eastAsia="仿宋_GB2312"/>
          <w:sz w:val="32"/>
          <w:szCs w:val="32"/>
          <w:lang w:val="en-US" w:eastAsia="zh-CN"/>
        </w:rPr>
        <w:t>主</w:t>
      </w:r>
      <w:bookmarkStart w:id="0" w:name="_GoBack"/>
      <w:bookmarkEnd w:id="0"/>
      <w:r>
        <w:rPr>
          <w:rFonts w:hint="eastAsia" w:ascii="仿宋_GB2312" w:eastAsia="仿宋_GB2312"/>
          <w:sz w:val="32"/>
          <w:szCs w:val="32"/>
        </w:rPr>
        <w:t>义思想为指导，实行积极防御、主动治理，进一步强化畜禽生产经营者动物防疫主体责任，树立“生产者防疫、受益者付费”理念，支持市场机制在强免疫苗经销、采购、免疫服务等环节决定性作用，提升财政资金使用效率。服务生产经营主体需求和适应畜牧业高质量发展要求，探索建立科学的强制免疫调整机制，推动动物疫病由稳定控制向净化消灭转变。</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二、主要任务</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（一）畅通疫苗市场供应。</w:t>
      </w:r>
      <w:r>
        <w:rPr>
          <w:rFonts w:hint="eastAsia" w:ascii="仿宋_GB2312" w:eastAsia="仿宋_GB2312"/>
          <w:sz w:val="32"/>
          <w:szCs w:val="32"/>
        </w:rPr>
        <w:t>落实《兽用生物制品</w:t>
      </w:r>
      <w:r>
        <w:rPr>
          <w:rFonts w:hint="eastAsia" w:ascii="仿宋_GB2312" w:eastAsia="仿宋_GB2312"/>
          <w:sz w:val="32"/>
          <w:szCs w:val="32"/>
          <w:lang w:eastAsia="zh-CN"/>
        </w:rPr>
        <w:t>经营</w:t>
      </w:r>
      <w:r>
        <w:rPr>
          <w:rFonts w:hint="eastAsia" w:ascii="仿宋_GB2312" w:eastAsia="仿宋_GB2312"/>
          <w:sz w:val="32"/>
          <w:szCs w:val="32"/>
        </w:rPr>
        <w:t>管理办法》，畅通强制免疫疫苗经营渠道，引导强制免疫疫苗生产企业加快构建经销网络，规范兽用生物制品经营活动，保障省内市场供应。养殖场户根据我省强制免疫计划可向疫苗生产、经营企业购买强制免疫疫苗，对本养殖场户的畜禽按程序自主实施强制免疫。</w:t>
      </w:r>
    </w:p>
    <w:p>
      <w:pPr>
        <w:spacing w:line="600" w:lineRule="exact"/>
        <w:ind w:firstLine="640" w:firstLineChars="200"/>
        <w:rPr>
          <w:rFonts w:ascii="仿宋_GB2312" w:eastAsia="仿宋_GB2312"/>
          <w:sz w:val="32"/>
          <w:szCs w:val="32"/>
        </w:rPr>
      </w:pPr>
      <w:r>
        <w:rPr>
          <w:rFonts w:hint="eastAsia" w:ascii="楷体_GB2312" w:hAnsi="黑体" w:eastAsia="楷体_GB2312"/>
          <w:sz w:val="32"/>
          <w:szCs w:val="32"/>
        </w:rPr>
        <w:t>（二）进一步扩大实施范围。</w:t>
      </w:r>
      <w:r>
        <w:rPr>
          <w:rFonts w:hint="eastAsia" w:ascii="仿宋_GB2312" w:eastAsia="仿宋_GB2312"/>
          <w:sz w:val="32"/>
          <w:szCs w:val="32"/>
        </w:rPr>
        <w:t>在全省所有畜禽规模养殖场全面推行强制免疫“先打后补”基础上，自2023年起扩大到专业户，政府采购强制免疫疫苗除不供应规模养殖场外，原则上不再供应专业户。各畜种专业户标准由各市参考《畜禽养殖污染防治规划编制指南（试行）》（环办土壤函〔2021〕465号）自行确定。确实无法参加“先打后补”的专业户及散养户，2025年之前继续由当地免费提供强制免疫疫苗，并组织村级动物防疫员做好兜底服务，确保所有畜禽养殖场户动物疫病强制免疫应免尽免。</w:t>
      </w:r>
    </w:p>
    <w:p>
      <w:pPr>
        <w:spacing w:line="600" w:lineRule="exact"/>
        <w:ind w:firstLine="640" w:firstLineChars="200"/>
        <w:jc w:val="left"/>
        <w:rPr>
          <w:rFonts w:ascii="仿宋_GB2312" w:eastAsia="仿宋_GB2312"/>
          <w:sz w:val="32"/>
          <w:szCs w:val="32"/>
        </w:rPr>
      </w:pPr>
      <w:r>
        <w:rPr>
          <w:rFonts w:hint="eastAsia" w:ascii="楷体_GB2312" w:eastAsia="楷体_GB2312"/>
          <w:sz w:val="32"/>
          <w:szCs w:val="32"/>
        </w:rPr>
        <w:t>（三）优化疫苗政府采购和资金管理。</w:t>
      </w:r>
      <w:r>
        <w:rPr>
          <w:rFonts w:hint="eastAsia" w:ascii="仿宋_GB2312" w:eastAsia="仿宋_GB2312"/>
          <w:sz w:val="32"/>
          <w:szCs w:val="32"/>
        </w:rPr>
        <w:t>2023年起，取消省级疫苗资金专户，不再进行强制免疫疫苗省级集中招标采购。将强制免疫补助资金支持重点逐步转向监测、流调、扑杀、净化等。强制免疫疫苗资金按照《财政部农业农村部关于修订农业相关转移支付资金管理办法的通知》（财农〔2022〕25号）规定的测算方法与其他动物防疫补助经费一起切块下达各市和省财政直管县。对兜底所需强制免疫疫苗，由各设区市或县（市、区）组织从疫苗生产、经营等企业进行政府采购。</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（四）强化免疫效果监测。</w:t>
      </w:r>
      <w:r>
        <w:rPr>
          <w:rFonts w:hint="eastAsia" w:ascii="仿宋_GB2312" w:eastAsia="仿宋_GB2312"/>
          <w:sz w:val="32"/>
          <w:szCs w:val="32"/>
        </w:rPr>
        <w:t>补助资金高于3万元的养殖场户要全部开展免疫效果自查，补助期内至少提供1次</w:t>
      </w:r>
      <w:r>
        <w:rPr>
          <w:rFonts w:hint="eastAsia" w:ascii="仿宋_GB2312" w:hAnsi="仿宋_GB2312" w:eastAsia="仿宋_GB2312" w:cs="仿宋_GB2312"/>
          <w:color w:val="000000"/>
          <w:sz w:val="32"/>
          <w:szCs w:val="32"/>
        </w:rPr>
        <w:t>由第三方检测机构出具的强制免疫抗体检测报告</w:t>
      </w:r>
      <w:r>
        <w:rPr>
          <w:rFonts w:hint="eastAsia" w:ascii="仿宋_GB2312" w:eastAsia="仿宋_GB2312"/>
          <w:sz w:val="32"/>
          <w:szCs w:val="32"/>
        </w:rPr>
        <w:t>，报告中</w:t>
      </w:r>
      <w:r>
        <w:rPr>
          <w:rFonts w:hint="eastAsia" w:ascii="仿宋_GB2312" w:hAnsi="仿宋_GB2312" w:eastAsia="仿宋_GB2312" w:cs="仿宋_GB2312"/>
          <w:color w:val="000000"/>
          <w:sz w:val="32"/>
          <w:szCs w:val="32"/>
        </w:rPr>
        <w:t>检测样品量不少于30份</w:t>
      </w:r>
      <w:r>
        <w:rPr>
          <w:rFonts w:hint="eastAsia" w:ascii="仿宋_GB2312" w:eastAsia="仿宋_GB2312"/>
          <w:sz w:val="32"/>
          <w:szCs w:val="32"/>
        </w:rPr>
        <w:t>。县级动物疫病预防控制机构每年对辖区内自购自免的养殖场户按照不低于20%的比例随机抽检，每场户抽检样品数量由各地根据养殖情况自行确定，抽检范围涵盖“先打后补”的所有病种。设区市按一定比例对辖区内养殖场户进行监督抽检，省级结合春秋防集中监测对各地免疫效果进行核查。对监督抽检不合格的养殖场户要责令及时补免，并不予补助。</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（五）大力发展第三方服务。</w:t>
      </w:r>
      <w:r>
        <w:rPr>
          <w:rFonts w:hint="eastAsia" w:ascii="仿宋_GB2312" w:eastAsia="仿宋_GB2312"/>
          <w:sz w:val="32"/>
          <w:szCs w:val="32"/>
        </w:rPr>
        <w:t>继续大力发展第三方社会化服务，鼓励畜禽养殖协会、合作社、龙头企业、诊疗机构以及兽药生产、经营企业等创办、领办畜禽免疫社会化服务组织，为养殖场户提供免疫技术服务。鼓励各地以政府购买服务方式为养殖户提供强制免疫等服务。充分发挥集体组织优势，对养殖相对集中的村（居）、合作社等，探索以村集体或合作社为单位整体推进“先打后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三、实施内容</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（一）补助范围。</w:t>
      </w:r>
      <w:r>
        <w:rPr>
          <w:rFonts w:hint="eastAsia" w:ascii="仿宋_GB2312" w:eastAsia="仿宋_GB2312"/>
          <w:sz w:val="32"/>
          <w:szCs w:val="32"/>
        </w:rPr>
        <w:t>山东省内自主完成当年度强制免疫计划的畜禽养殖场户。</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（二）补助条件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1.养殖场户未领取、使用政府采购疫苗；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2.合法正规渠道购买国家批准的强制免疫疫苗，对所养畜禽完成各强制免疫病种（含亚型）的免疫，没有发生动物疫情；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3.履行建立免疫档案、佩戴畜禽标识、申报产地检疫、病死畜禽无害化处理、动物疫情报告等法定责任义务，积极配合畜牧兽医部门监督管理，未发生违法违规行为；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4.如实、规范填报养殖场户基本情况、强制免疫疫苗购置和免疫接种等信息，并按规定时限完成备案、补助申请等。</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（三）补助额度。</w:t>
      </w:r>
      <w:r>
        <w:rPr>
          <w:rFonts w:hint="eastAsia" w:ascii="仿宋_GB2312" w:eastAsia="仿宋_GB2312"/>
          <w:sz w:val="32"/>
          <w:szCs w:val="32"/>
        </w:rPr>
        <w:t>补助期内，原则上种畜禽、饲养周期超过1年的畜禽按存栏量予以补助，商品畜禽按出栏量予以补助，其中出栏量以检疫出证系统记载的申请期检疫数为准。饲养情况具体测算方法由各地结合实际确定。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补助金额实行限额管理。参照2022年政府招标采购疫苗价格和推荐免疫程序，畜禽单头（只）年度补助限额如下：</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高致病性禽流感：</w:t>
      </w:r>
      <w:r>
        <w:rPr>
          <w:rFonts w:hint="eastAsia" w:ascii="仿宋_GB2312" w:eastAsia="仿宋_GB2312"/>
          <w:sz w:val="32"/>
          <w:szCs w:val="32"/>
        </w:rPr>
        <w:t>种禽、蛋鸡等每羽不超过0.6元；商品肉鸭每羽不超过0.15元，其他商品肉禽每羽不超过0.09元。</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口蹄疫：</w:t>
      </w:r>
      <w:r>
        <w:rPr>
          <w:rFonts w:hint="eastAsia" w:ascii="仿宋_GB2312" w:eastAsia="仿宋_GB2312"/>
          <w:sz w:val="32"/>
          <w:szCs w:val="32"/>
        </w:rPr>
        <w:t>猪每头不超过1.6元；种牛、奶牛每头不超过4元，肉牛每头不超过2元；羊每只不超过1元。</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小反刍兽疫：</w:t>
      </w:r>
      <w:r>
        <w:rPr>
          <w:rFonts w:hint="eastAsia" w:ascii="仿宋_GB2312" w:eastAsia="仿宋_GB2312"/>
          <w:sz w:val="32"/>
          <w:szCs w:val="32"/>
        </w:rPr>
        <w:t>羊每只不超过0.4元。</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布鲁氏菌病:</w:t>
      </w:r>
      <w:r>
        <w:rPr>
          <w:rFonts w:hint="eastAsia" w:ascii="仿宋_GB2312" w:eastAsia="仿宋_GB2312"/>
          <w:sz w:val="32"/>
          <w:szCs w:val="32"/>
        </w:rPr>
        <w:t>牛每头不超过1.5元；羊每只不超过0.3元。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驴、仔猪等其他畜禽补助限额由各地结合实际确定。各畜禽年度补助标准不得突破限额要求。各地要结合实际进一步细化补助标准，同一县域内标准应保持一致。</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（四）实施程序</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1.提前摸底统计。</w:t>
      </w:r>
      <w:r>
        <w:rPr>
          <w:rFonts w:hint="eastAsia" w:ascii="仿宋_GB2312" w:eastAsia="仿宋_GB2312"/>
          <w:sz w:val="32"/>
          <w:szCs w:val="32"/>
        </w:rPr>
        <w:t>各地要广泛宣传强制免疫“先打后补”政策，将相关要求告知到每一个养殖场户，确保辖区内所有适用强制免疫“先打后补”的养殖场户按规定自主采购强制免疫疫苗，开展免疫注射。每年1月底前，养殖场户应当向当地畜牧兽医部门提交自购自免知情同意书，并明确是否申请当年度强制免疫“先打后补”补助资金。</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2.养殖场户注册登记。</w:t>
      </w:r>
      <w:r>
        <w:rPr>
          <w:rFonts w:hint="eastAsia" w:ascii="仿宋_GB2312" w:eastAsia="仿宋_GB2312"/>
          <w:sz w:val="32"/>
          <w:szCs w:val="32"/>
        </w:rPr>
        <w:t>乡镇畜牧兽医机构要按照养殖场户意愿分门别类作好建档立卡，组织养殖场户及时通过山东智慧畜牧大数据平台完成注册登记，如实填写基本信息，上传相关资料。</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3.实施强制免疫。</w:t>
      </w:r>
      <w:r>
        <w:rPr>
          <w:rFonts w:hint="eastAsia" w:ascii="仿宋_GB2312" w:eastAsia="仿宋_GB2312"/>
          <w:sz w:val="32"/>
          <w:szCs w:val="32"/>
        </w:rPr>
        <w:t>自购自免的养殖场户自主向合法正规的疫苗生产企业或者经营企业购买强制免疫疫苗，按照当年度动物疫病强制免疫计划实施免疫。完成强制免疫后，有条件的养殖场户要及时通过山东省智慧畜牧业务支撑服务系统录入免疫所使用的疫苗品种、数量，以及免疫畜禽的数量、免疫日期等信息。</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4.补助经费申请。</w:t>
      </w:r>
      <w:r>
        <w:rPr>
          <w:rFonts w:hint="eastAsia" w:ascii="仿宋_GB2312" w:eastAsia="仿宋_GB2312"/>
          <w:sz w:val="32"/>
          <w:szCs w:val="32"/>
        </w:rPr>
        <w:t>申请“先打后补”的养殖场户在当地规定的截止日期前提交补助申请，提供疫苗购买凭证、免疫记录等证明材料，补助资金3万元以上的养殖场户还需提交免疫抗体检测合格报告。通过山东省智慧畜牧业务支撑服务系统录入相关信息的养殖场户无需再提交纸质证明。逾期未申请或经审核不符合要求的，不得给予补助。</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5.审核发放资金。</w:t>
      </w:r>
      <w:r>
        <w:rPr>
          <w:rFonts w:hint="eastAsia" w:ascii="仿宋_GB2312" w:eastAsia="仿宋_GB2312"/>
          <w:sz w:val="32"/>
          <w:szCs w:val="32"/>
        </w:rPr>
        <w:t>乡镇负责对辖区内养殖场户“先打后补”申请信息进行初审，县级畜牧兽医主管部门负责终审。审核完成后，汇总生成辖区内《动物疫病强制免疫自购疫苗经费补助汇总表》（样式附后），县级财政部门对“先打后补”补助资金审核后，及时将资金发放到位。县级畜牧兽医、财政部门还要将发放情况上报市级畜牧兽医主管部门和财政部门备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四、工作要求</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（一）强化推进实施。</w:t>
      </w:r>
      <w:r>
        <w:rPr>
          <w:rFonts w:hint="eastAsia" w:ascii="仿宋_GB2312" w:eastAsia="仿宋_GB2312"/>
          <w:sz w:val="32"/>
          <w:szCs w:val="32"/>
        </w:rPr>
        <w:t>各级畜牧兽医主管部门负责组织符合条件的养殖场户规范申报动物疫病强制免疫“先打后补”，以及补助申请的汇总；定期抽查核实强制免疫疫苗使用量、畜禽饲养量、检疫出证量等数据的逻辑关联性以及强制免疫效果；按规定组织开展项目绩效目标执行监控和绩效自评工作。各级财政部门负责强制免疫“先打后补”补助资金需求的审核，以及强制免疫经费的筹集、拨付和监督管理，确保专款专用，提高资金使用效率。各市要将每年“先打后补”工作落实情况于次年2月底前分别报省财政厅、省畜牧局。</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（二）落实养殖者主体责任。</w:t>
      </w:r>
      <w:r>
        <w:rPr>
          <w:rFonts w:hint="eastAsia" w:ascii="仿宋_GB2312" w:eastAsia="仿宋_GB2312"/>
          <w:sz w:val="32"/>
          <w:szCs w:val="32"/>
        </w:rPr>
        <w:t>养殖场户要自觉签订自购自免承诺书，依法履行强制免疫义务，健全免疫档案，确保免疫质量，有条件的还要开展免疫效果自评估。所购疫苗必须是农业农村部批准的强免疫苗，并仅限本场使用，严禁转让和倒卖。自觉接受各级畜牧兽医主管部门的监测、监督、检查，严禁以各种方式骗取国家“先打后补”补助资金。对拒不履行强制免疫义务、因免疫不达标引发动物疫情，以及在疫苗备案、申请、核实、使用过程中弄虚作假的，从严从重处罚，并一律取消其“先打后补”经费申请资格。</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（三）加强监督管理。</w:t>
      </w:r>
      <w:r>
        <w:rPr>
          <w:rFonts w:hint="eastAsia" w:ascii="仿宋_GB2312" w:eastAsia="仿宋_GB2312"/>
          <w:sz w:val="32"/>
          <w:szCs w:val="32"/>
        </w:rPr>
        <w:t>各级畜牧兽医主管部门要严格日常巡查，着力强化自购自免养殖场户监督管理，监督指导其落实免疫、消毒、报检、无害化处理等各项防控措施。一旦发现采购的疫苗不符合兽药及防疫管理有关规定，或未按规定履行免疫、防疫义务等的，一律从重处罚，不予补助。官方兽医要规范产地检疫，严查免疫档案，未按规定开展免疫的，不得出具动物检疫合格证明。</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五、保障措施</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（一）强化组织领导。</w:t>
      </w:r>
      <w:r>
        <w:rPr>
          <w:rFonts w:hint="eastAsia" w:ascii="仿宋_GB2312" w:eastAsia="仿宋_GB2312"/>
          <w:sz w:val="32"/>
          <w:szCs w:val="32"/>
        </w:rPr>
        <w:t>各级畜牧兽医主管部门、财政部门要加强全面推进强制免疫“先打后补”工作的组织领导，细化实施方案和补助标准及程序，强化部门协作，落实经费保障，夯实工作措施，深入推进强制免疫政策改革，确保取得实效。</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（二）强化资金支持。</w:t>
      </w:r>
      <w:r>
        <w:rPr>
          <w:rFonts w:hint="eastAsia" w:ascii="仿宋_GB2312" w:eastAsia="仿宋_GB2312"/>
          <w:kern w:val="0"/>
          <w:sz w:val="32"/>
          <w:szCs w:val="32"/>
        </w:rPr>
        <w:t>市县财政部门要将免疫效果评价、免疫副反应处置、应急物资储备、“先打后补”补助以及无法参加“先打后补”的专业户及散养户疫苗采购、免疫用耗材、人工、疫苗冷藏、运输等费用按规定列入同级财政预算，保障免疫工作需要。</w:t>
      </w:r>
      <w:r>
        <w:rPr>
          <w:rFonts w:hint="eastAsia" w:ascii="仿宋_GB2312" w:eastAsia="仿宋_GB2312"/>
          <w:sz w:val="32"/>
          <w:szCs w:val="32"/>
        </w:rPr>
        <w:t>省级将建立奖惩机制，将强制免疫“先打后补”推进情况、重大动物疫病防控效果评估情况等，与下年度省级以上强制免疫补助相关资金分配相挂钩。</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（三）强化培训指导。</w:t>
      </w:r>
      <w:r>
        <w:rPr>
          <w:rFonts w:hint="eastAsia" w:ascii="仿宋_GB2312" w:eastAsia="仿宋_GB2312"/>
          <w:sz w:val="32"/>
          <w:szCs w:val="32"/>
        </w:rPr>
        <w:t>各地要加强对乡镇畜牧兽医人员、村级动物防疫员的政策培训和养殖场户应用山东智慧畜牧大数据平台的帮助指导，及时协调解决实际应用过程中存在问题，确保政策落地见效。对“先打后补”申请采取线上线下并行、村级动物防疫员协助办理等多种方式，以满足不同层次养殖场户的需求。</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（四）强化政策宣传。</w:t>
      </w:r>
      <w:r>
        <w:rPr>
          <w:rFonts w:hint="eastAsia" w:ascii="仿宋_GB2312" w:eastAsia="仿宋_GB2312"/>
          <w:sz w:val="32"/>
          <w:szCs w:val="32"/>
        </w:rPr>
        <w:t>各地要通过专题培训、发放明白纸等方式，加强强制免疫“先打后补”政策解读、宣传、推广，确保广大养殖场户应知尽知。各地要本着公平公正的原则推行“先打后补”，及时将补贴政策内容、操作程序、举报电话、补贴金额等信息在相关网站上公示，接受社会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本方案自印发之日起实施，此前有关规定与本方案不一致的，以本方案为准。</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附件：1．养殖场户自购自免知情同意书（参考样式）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2．</w:t>
      </w:r>
      <w:r>
        <w:rPr>
          <w:rFonts w:hint="eastAsia" w:ascii="仿宋_GB2312" w:hAnsi="宋体" w:eastAsia="仿宋_GB2312" w:cs="宋体"/>
          <w:sz w:val="32"/>
          <w:szCs w:val="32"/>
        </w:rPr>
        <w:t>养殖场户自购自免</w:t>
      </w:r>
      <w:r>
        <w:rPr>
          <w:rFonts w:hint="eastAsia" w:ascii="仿宋_GB2312" w:eastAsia="仿宋_GB2312"/>
          <w:sz w:val="32"/>
          <w:szCs w:val="32"/>
        </w:rPr>
        <w:t>承诺书（参考样式）</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 xml:space="preserve">      3．</w:t>
      </w:r>
      <w:r>
        <w:rPr>
          <w:rFonts w:hint="eastAsia" w:ascii="仿宋_GB2312" w:eastAsia="仿宋_GB2312"/>
          <w:color w:val="000000"/>
          <w:sz w:val="32"/>
          <w:szCs w:val="32"/>
        </w:rPr>
        <w:t>山东省养殖场户动物疫病强制免疫“先打后</w:t>
      </w:r>
    </w:p>
    <w:p>
      <w:pPr>
        <w:spacing w:line="600" w:lineRule="exact"/>
        <w:ind w:firstLine="2080" w:firstLineChars="650"/>
        <w:rPr>
          <w:rFonts w:ascii="仿宋_GB2312" w:eastAsia="仿宋_GB2312"/>
          <w:sz w:val="32"/>
          <w:szCs w:val="32"/>
        </w:rPr>
      </w:pPr>
      <w:r>
        <w:rPr>
          <w:rFonts w:hint="eastAsia" w:ascii="仿宋_GB2312" w:eastAsia="仿宋_GB2312"/>
          <w:color w:val="000000"/>
          <w:sz w:val="32"/>
          <w:szCs w:val="32"/>
        </w:rPr>
        <w:t>补”补助申请表（参考样式）</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．山东省养殖场户动物疫病强制免疫“先打后</w:t>
      </w:r>
    </w:p>
    <w:p>
      <w:pPr>
        <w:spacing w:line="600" w:lineRule="exact"/>
        <w:ind w:firstLine="2080" w:firstLineChars="650"/>
        <w:rPr>
          <w:rFonts w:ascii="仿宋_GB2312" w:eastAsia="仿宋_GB2312"/>
          <w:sz w:val="32"/>
          <w:szCs w:val="32"/>
        </w:rPr>
      </w:pPr>
      <w:r>
        <w:rPr>
          <w:rFonts w:hint="eastAsia" w:ascii="仿宋_GB2312" w:eastAsia="仿宋_GB2312"/>
          <w:sz w:val="32"/>
          <w:szCs w:val="32"/>
        </w:rPr>
        <w:t>补”补助汇总表</w:t>
      </w:r>
    </w:p>
    <w:p>
      <w:pPr>
        <w:spacing w:line="600" w:lineRule="exact"/>
        <w:ind w:firstLine="640" w:firstLineChars="200"/>
        <w:rPr>
          <w:rFonts w:ascii="仿宋_GB2312" w:eastAsia="仿宋_GB2312"/>
          <w:sz w:val="32"/>
          <w:szCs w:val="32"/>
        </w:rPr>
      </w:pPr>
    </w:p>
    <w:p>
      <w:pPr>
        <w:spacing w:line="600" w:lineRule="exact"/>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600" w:lineRule="exact"/>
        <w:rPr>
          <w:rFonts w:ascii="黑体" w:hAnsi="黑体" w:eastAsia="黑体"/>
          <w:sz w:val="32"/>
          <w:szCs w:val="32"/>
        </w:rPr>
      </w:pPr>
      <w:r>
        <w:rPr>
          <w:rFonts w:hint="eastAsia" w:ascii="黑体" w:hAnsi="黑体" w:eastAsia="黑体"/>
          <w:sz w:val="32"/>
          <w:szCs w:val="32"/>
        </w:rPr>
        <w:t>附件1</w:t>
      </w:r>
    </w:p>
    <w:p>
      <w:pPr>
        <w:spacing w:line="600" w:lineRule="exact"/>
        <w:jc w:val="center"/>
        <w:rPr>
          <w:rFonts w:ascii="华文中宋" w:hAnsi="华文中宋" w:eastAsia="华文中宋"/>
          <w:sz w:val="44"/>
          <w:szCs w:val="44"/>
        </w:rPr>
      </w:pPr>
    </w:p>
    <w:p>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养殖场户自购自免知情同意书</w:t>
      </w:r>
    </w:p>
    <w:p>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（参考样式）</w:t>
      </w: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本人（姓名）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，是</w:t>
      </w:r>
      <w:r>
        <w:rPr>
          <w:rFonts w:hint="eastAsia" w:ascii="仿宋_GB2312" w:eastAsia="仿宋_GB2312"/>
          <w:sz w:val="32"/>
          <w:szCs w:val="32"/>
          <w:u w:val="single"/>
        </w:rPr>
        <w:t xml:space="preserve">           </w:t>
      </w:r>
      <w:r>
        <w:rPr>
          <w:rFonts w:hint="eastAsia" w:ascii="仿宋_GB2312" w:eastAsia="仿宋_GB2312"/>
          <w:sz w:val="32"/>
          <w:szCs w:val="32"/>
        </w:rPr>
        <w:t>养殖场（户）负责人，养殖区地址：</w:t>
      </w:r>
      <w:r>
        <w:rPr>
          <w:rFonts w:hint="eastAsia" w:ascii="仿宋_GB2312" w:eastAsia="仿宋_GB2312"/>
          <w:sz w:val="32"/>
          <w:szCs w:val="32"/>
          <w:u w:val="single"/>
        </w:rPr>
        <w:t xml:space="preserve">         </w:t>
      </w:r>
      <w:r>
        <w:rPr>
          <w:rFonts w:hint="eastAsia" w:ascii="仿宋_GB2312" w:eastAsia="仿宋_GB2312"/>
          <w:sz w:val="32"/>
          <w:szCs w:val="32"/>
        </w:rPr>
        <w:t>，目前在养</w:t>
      </w:r>
      <w:r>
        <w:rPr>
          <w:rFonts w:hint="eastAsia" w:ascii="仿宋_GB2312" w:eastAsia="仿宋_GB2312"/>
          <w:sz w:val="32"/>
          <w:szCs w:val="32"/>
          <w:u w:val="single"/>
        </w:rPr>
        <w:t xml:space="preserve">     </w:t>
      </w:r>
      <w:r>
        <w:rPr>
          <w:rFonts w:hint="eastAsia" w:ascii="仿宋_GB2312" w:eastAsia="仿宋_GB2312"/>
          <w:sz w:val="32"/>
          <w:szCs w:val="32"/>
        </w:rPr>
        <w:t>（猪、牛、羊、种禽、肉禽等）</w:t>
      </w:r>
      <w:r>
        <w:rPr>
          <w:rFonts w:hint="eastAsia" w:ascii="仿宋_GB2312" w:eastAsia="仿宋_GB2312"/>
          <w:sz w:val="32"/>
          <w:szCs w:val="32"/>
          <w:u w:val="single"/>
        </w:rPr>
        <w:t xml:space="preserve">     </w:t>
      </w:r>
      <w:r>
        <w:rPr>
          <w:rFonts w:hint="eastAsia" w:ascii="仿宋_GB2312" w:eastAsia="仿宋_GB2312"/>
          <w:sz w:val="32"/>
          <w:szCs w:val="32"/>
        </w:rPr>
        <w:t>头（只）。现已完全知晓强制免疫“先打后补”相关政策及要求，今年会自行购买强制免疫疫苗，按规定开展免疫，履行好动物防疫主体责任。</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本人决定申请（或不申请）本年度强制免疫“先打后补”补助。</w:t>
      </w:r>
    </w:p>
    <w:p>
      <w:pPr>
        <w:spacing w:line="600" w:lineRule="exact"/>
        <w:ind w:firstLine="640" w:firstLineChars="200"/>
        <w:jc w:val="left"/>
        <w:rPr>
          <w:rFonts w:ascii="仿宋_GB2312" w:eastAsia="仿宋_GB2312"/>
          <w:sz w:val="32"/>
          <w:szCs w:val="32"/>
        </w:rPr>
      </w:pPr>
    </w:p>
    <w:p>
      <w:pPr>
        <w:spacing w:line="600" w:lineRule="exact"/>
        <w:ind w:firstLine="4800" w:firstLineChars="1500"/>
        <w:jc w:val="left"/>
        <w:rPr>
          <w:rFonts w:ascii="仿宋_GB2312" w:eastAsia="仿宋_GB2312"/>
          <w:sz w:val="32"/>
          <w:szCs w:val="32"/>
        </w:rPr>
      </w:pPr>
      <w:r>
        <w:rPr>
          <w:rFonts w:hint="eastAsia" w:ascii="仿宋_GB2312" w:eastAsia="仿宋_GB2312"/>
          <w:sz w:val="32"/>
          <w:szCs w:val="32"/>
        </w:rPr>
        <w:t>知情人（签名）：</w:t>
      </w:r>
    </w:p>
    <w:p>
      <w:pPr>
        <w:spacing w:line="600" w:lineRule="exact"/>
        <w:ind w:firstLine="4160" w:firstLineChars="1300"/>
        <w:jc w:val="left"/>
        <w:rPr>
          <w:rFonts w:ascii="仿宋_GB2312" w:eastAsia="仿宋_GB2312"/>
          <w:sz w:val="32"/>
          <w:szCs w:val="32"/>
        </w:rPr>
      </w:pPr>
      <w:r>
        <w:rPr>
          <w:rFonts w:hint="eastAsia" w:ascii="仿宋_GB2312" w:eastAsia="仿宋_GB2312"/>
          <w:sz w:val="32"/>
          <w:szCs w:val="32"/>
        </w:rPr>
        <w:t xml:space="preserve">     年   月   日</w:t>
      </w: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spacing w:line="600" w:lineRule="exact"/>
        <w:jc w:val="left"/>
        <w:rPr>
          <w:rFonts w:ascii="黑体" w:hAnsi="黑体" w:eastAsia="黑体"/>
          <w:sz w:val="32"/>
          <w:szCs w:val="32"/>
        </w:rPr>
      </w:pPr>
    </w:p>
    <w:p>
      <w:pPr>
        <w:spacing w:line="600" w:lineRule="exact"/>
        <w:jc w:val="left"/>
        <w:rPr>
          <w:rFonts w:ascii="黑体" w:hAnsi="黑体" w:eastAsia="黑体"/>
          <w:sz w:val="32"/>
          <w:szCs w:val="32"/>
        </w:rPr>
      </w:pPr>
    </w:p>
    <w:p>
      <w:pPr>
        <w:spacing w:line="600" w:lineRule="exact"/>
        <w:jc w:val="left"/>
        <w:rPr>
          <w:rFonts w:ascii="黑体" w:hAnsi="黑体" w:eastAsia="黑体"/>
          <w:sz w:val="32"/>
          <w:szCs w:val="32"/>
        </w:rPr>
      </w:pPr>
      <w:r>
        <w:rPr>
          <w:rFonts w:hint="eastAsia" w:ascii="黑体" w:hAnsi="黑体" w:eastAsia="黑体"/>
          <w:sz w:val="32"/>
          <w:szCs w:val="32"/>
        </w:rPr>
        <w:t>附件2</w:t>
      </w:r>
    </w:p>
    <w:p>
      <w:pPr>
        <w:spacing w:line="600" w:lineRule="exact"/>
        <w:jc w:val="center"/>
        <w:rPr>
          <w:rFonts w:ascii="仿宋_GB2312" w:eastAsia="仿宋_GB2312"/>
          <w:sz w:val="32"/>
          <w:szCs w:val="32"/>
        </w:rPr>
      </w:pP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养殖场户自购自免承诺书</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（参考样式）</w:t>
      </w:r>
    </w:p>
    <w:p>
      <w:pPr>
        <w:spacing w:line="600" w:lineRule="exact"/>
        <w:ind w:firstLine="640" w:firstLineChars="200"/>
        <w:jc w:val="left"/>
        <w:rPr>
          <w:rFonts w:ascii="仿宋_GB2312" w:hAnsi="仿宋_GB2312" w:eastAsia="仿宋_GB2312" w:cs="仿宋_GB2312"/>
          <w:color w:val="000000"/>
          <w:sz w:val="32"/>
          <w:szCs w:val="32"/>
        </w:rPr>
      </w:pP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本养殖场户不领取、使用政府采购强免疫苗，自行购买国家批准使用的强免疫苗进行免疫，并承诺如下：</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一、严格按照畜牧兽医部门要求，依法履行动物疫病强制免疫义务，做好强制免疫工作，保证所养畜禽应免尽免。</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加强养殖管理，健全各项动物防疫制度，落实免疫、消毒、报检、无害化处理等综合防控措施。按照畜禽养殖档案管理有关规定，认真做好免疫、饲养、消毒、监测、无害化处理等记录，建立健全免疫档案和养殖档案，存档备查。</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三、按规定采购、使用农业农村部批准的动物疫病强制免疫疫苗，仅限本场户使用，不转让和倒卖。</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四、自觉接受各级畜牧兽医主管部门、动物卫生监督机构的监督、检查，积极配合各级动物疫病预防控制机构做好动物疫病的采样监测。</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五、如实报告本场户畜禽养殖情况，若经核实存在虚报、瞒报、谎报等问题，甘愿接受处罚，并全额退回补贴。</w: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 xml:space="preserve">              承诺人（法人）签字：</w:t>
      </w:r>
    </w:p>
    <w:p>
      <w:pPr>
        <w:spacing w:line="600" w:lineRule="exact"/>
        <w:rPr>
          <w:rFonts w:ascii="黑体" w:hAnsi="黑体" w:eastAsia="黑体"/>
          <w:color w:val="000000"/>
          <w:sz w:val="32"/>
          <w:szCs w:val="32"/>
        </w:rPr>
      </w:pPr>
      <w:r>
        <w:rPr>
          <w:rFonts w:hint="eastAsia" w:ascii="黑体" w:hAnsi="黑体" w:eastAsia="黑体"/>
          <w:color w:val="000000"/>
          <w:sz w:val="32"/>
          <w:szCs w:val="32"/>
        </w:rPr>
        <w:t xml:space="preserve">                           年    月    日</w:t>
      </w:r>
    </w:p>
    <w:p>
      <w:pPr>
        <w:spacing w:line="600" w:lineRule="exact"/>
        <w:jc w:val="left"/>
        <w:rPr>
          <w:rFonts w:ascii="黑体" w:hAnsi="黑体" w:eastAsia="黑体"/>
          <w:sz w:val="32"/>
          <w:szCs w:val="32"/>
        </w:rPr>
      </w:pPr>
      <w:r>
        <w:rPr>
          <w:rFonts w:hint="eastAsia" w:ascii="黑体" w:hAnsi="黑体" w:eastAsia="黑体"/>
          <w:sz w:val="32"/>
          <w:szCs w:val="32"/>
        </w:rPr>
        <w:t>附件3</w:t>
      </w: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山东省养殖场户动物疫病强制免疫</w:t>
      </w: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“先打后补”补助申请表（参考样式）</w:t>
      </w:r>
    </w:p>
    <w:tbl>
      <w:tblPr>
        <w:tblStyle w:val="4"/>
        <w:tblW w:w="8672" w:type="dxa"/>
        <w:tblInd w:w="93" w:type="dxa"/>
        <w:tblLayout w:type="fixed"/>
        <w:tblCellMar>
          <w:top w:w="0" w:type="dxa"/>
          <w:left w:w="108" w:type="dxa"/>
          <w:bottom w:w="0" w:type="dxa"/>
          <w:right w:w="108" w:type="dxa"/>
        </w:tblCellMar>
      </w:tblPr>
      <w:tblGrid>
        <w:gridCol w:w="2279"/>
        <w:gridCol w:w="1161"/>
        <w:gridCol w:w="1001"/>
        <w:gridCol w:w="249"/>
        <w:gridCol w:w="995"/>
        <w:gridCol w:w="993"/>
        <w:gridCol w:w="283"/>
        <w:gridCol w:w="142"/>
        <w:gridCol w:w="508"/>
        <w:gridCol w:w="1061"/>
      </w:tblGrid>
      <w:tr>
        <w:tblPrEx>
          <w:tblCellMar>
            <w:top w:w="0" w:type="dxa"/>
            <w:left w:w="108" w:type="dxa"/>
            <w:bottom w:w="0" w:type="dxa"/>
            <w:right w:w="108" w:type="dxa"/>
          </w:tblCellMar>
        </w:tblPrEx>
        <w:trPr>
          <w:trHeight w:val="314" w:hRule="atLeast"/>
        </w:trPr>
        <w:tc>
          <w:tcPr>
            <w:tcW w:w="2279" w:type="dxa"/>
            <w:vMerge w:val="restart"/>
            <w:tcBorders>
              <w:top w:val="single" w:color="auto" w:sz="4" w:space="0"/>
              <w:left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养殖场户信息</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养殖场户</w:t>
            </w:r>
          </w:p>
          <w:p>
            <w:pPr>
              <w:widowControl/>
              <w:jc w:val="center"/>
              <w:rPr>
                <w:rFonts w:ascii="宋体" w:cs="宋体"/>
                <w:color w:val="000000"/>
                <w:kern w:val="0"/>
                <w:sz w:val="18"/>
                <w:szCs w:val="18"/>
              </w:rPr>
            </w:pPr>
            <w:r>
              <w:rPr>
                <w:rFonts w:hint="eastAsia" w:ascii="宋体" w:hAnsi="宋体" w:cs="宋体"/>
                <w:color w:val="000000"/>
                <w:kern w:val="0"/>
                <w:sz w:val="18"/>
                <w:szCs w:val="18"/>
              </w:rPr>
              <w:t>名称</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地址</w:t>
            </w:r>
          </w:p>
        </w:tc>
        <w:tc>
          <w:tcPr>
            <w:tcW w:w="298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kern w:val="0"/>
                <w:sz w:val="22"/>
              </w:rPr>
            </w:pPr>
          </w:p>
        </w:tc>
      </w:tr>
      <w:tr>
        <w:tblPrEx>
          <w:tblCellMar>
            <w:top w:w="0" w:type="dxa"/>
            <w:left w:w="108" w:type="dxa"/>
            <w:bottom w:w="0" w:type="dxa"/>
            <w:right w:w="108" w:type="dxa"/>
          </w:tblCellMar>
        </w:tblPrEx>
        <w:trPr>
          <w:trHeight w:val="408" w:hRule="atLeast"/>
        </w:trPr>
        <w:tc>
          <w:tcPr>
            <w:tcW w:w="2279" w:type="dxa"/>
            <w:vMerge w:val="continue"/>
            <w:tcBorders>
              <w:left w:val="single" w:color="auto" w:sz="4" w:space="0"/>
              <w:right w:val="single" w:color="auto" w:sz="4" w:space="0"/>
            </w:tcBorders>
            <w:vAlign w:val="center"/>
          </w:tcPr>
          <w:p>
            <w:pPr>
              <w:jc w:val="center"/>
              <w:rPr>
                <w:rFonts w:ascii="宋体" w:cs="宋体"/>
                <w:color w:val="000000"/>
                <w:kern w:val="0"/>
                <w:sz w:val="22"/>
              </w:rPr>
            </w:pPr>
          </w:p>
        </w:tc>
        <w:tc>
          <w:tcPr>
            <w:tcW w:w="2411"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cs="宋体"/>
                <w:color w:val="000000"/>
                <w:kern w:val="0"/>
                <w:sz w:val="18"/>
                <w:szCs w:val="18"/>
              </w:rPr>
              <w:t>是否已在直联直报平台备案</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hAnsiTheme="minorHAnsi"/>
                <w:color w:val="000000"/>
                <w:kern w:val="0"/>
                <w:sz w:val="18"/>
                <w:szCs w:val="18"/>
              </w:rPr>
            </w:pPr>
            <w:r>
              <w:rPr>
                <w:rFonts w:hint="eastAsia" w:ascii="宋体" w:cs="宋体" w:hAnsiTheme="minorHAnsi"/>
                <w:color w:val="000000"/>
                <w:kern w:val="0"/>
                <w:sz w:val="18"/>
                <w:szCs w:val="18"/>
              </w:rPr>
              <w:t>养殖代码</w:t>
            </w:r>
          </w:p>
        </w:tc>
        <w:tc>
          <w:tcPr>
            <w:tcW w:w="171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color w:val="000000"/>
                <w:kern w:val="0"/>
                <w:sz w:val="18"/>
                <w:szCs w:val="18"/>
              </w:rPr>
            </w:pPr>
            <w:r>
              <w:rPr>
                <w:rFonts w:hint="eastAsia" w:ascii="宋体" w:cs="宋体"/>
                <w:color w:val="000000"/>
                <w:kern w:val="0"/>
                <w:sz w:val="18"/>
                <w:szCs w:val="18"/>
              </w:rPr>
              <w:t>（未备案不填）</w:t>
            </w:r>
          </w:p>
        </w:tc>
      </w:tr>
      <w:tr>
        <w:tblPrEx>
          <w:tblCellMar>
            <w:top w:w="0" w:type="dxa"/>
            <w:left w:w="108" w:type="dxa"/>
            <w:bottom w:w="0" w:type="dxa"/>
            <w:right w:w="108" w:type="dxa"/>
          </w:tblCellMar>
        </w:tblPrEx>
        <w:trPr>
          <w:trHeight w:val="408" w:hRule="atLeast"/>
        </w:trPr>
        <w:tc>
          <w:tcPr>
            <w:tcW w:w="2279" w:type="dxa"/>
            <w:vMerge w:val="continue"/>
            <w:tcBorders>
              <w:left w:val="single" w:color="auto" w:sz="4" w:space="0"/>
              <w:right w:val="single" w:color="auto" w:sz="4" w:space="0"/>
            </w:tcBorders>
            <w:vAlign w:val="center"/>
          </w:tcPr>
          <w:p>
            <w:pPr>
              <w:jc w:val="center"/>
              <w:rPr>
                <w:rFonts w:ascii="宋体" w:cs="宋体"/>
                <w:color w:val="000000"/>
                <w:kern w:val="0"/>
                <w:sz w:val="22"/>
              </w:rPr>
            </w:pP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负责人</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联系方式</w:t>
            </w:r>
          </w:p>
        </w:tc>
        <w:tc>
          <w:tcPr>
            <w:tcW w:w="2987" w:type="dxa"/>
            <w:gridSpan w:val="5"/>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r>
      <w:tr>
        <w:tblPrEx>
          <w:tblCellMar>
            <w:top w:w="0" w:type="dxa"/>
            <w:left w:w="108" w:type="dxa"/>
            <w:bottom w:w="0" w:type="dxa"/>
            <w:right w:w="108" w:type="dxa"/>
          </w:tblCellMar>
        </w:tblPrEx>
        <w:trPr>
          <w:trHeight w:val="463" w:hRule="atLeast"/>
        </w:trPr>
        <w:tc>
          <w:tcPr>
            <w:tcW w:w="2279" w:type="dxa"/>
            <w:vMerge w:val="continue"/>
            <w:tcBorders>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银行账号</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开户行</w:t>
            </w:r>
          </w:p>
        </w:tc>
        <w:tc>
          <w:tcPr>
            <w:tcW w:w="2987"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r>
      <w:tr>
        <w:tblPrEx>
          <w:tblCellMar>
            <w:top w:w="0" w:type="dxa"/>
            <w:left w:w="108" w:type="dxa"/>
            <w:bottom w:w="0" w:type="dxa"/>
            <w:right w:w="108" w:type="dxa"/>
          </w:tblCellMar>
        </w:tblPrEx>
        <w:trPr>
          <w:trHeight w:val="463" w:hRule="atLeast"/>
        </w:trPr>
        <w:tc>
          <w:tcPr>
            <w:tcW w:w="2279"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饲养情况（头</w:t>
            </w:r>
            <w:r>
              <w:rPr>
                <w:rFonts w:ascii="宋体" w:hAnsi="宋体" w:cs="宋体"/>
                <w:kern w:val="0"/>
                <w:sz w:val="22"/>
              </w:rPr>
              <w:t>/</w:t>
            </w:r>
            <w:r>
              <w:rPr>
                <w:rFonts w:hint="eastAsia" w:ascii="宋体" w:hAnsi="宋体" w:cs="宋体"/>
                <w:kern w:val="0"/>
                <w:sz w:val="22"/>
              </w:rPr>
              <w:t>只）</w:t>
            </w:r>
          </w:p>
        </w:tc>
        <w:tc>
          <w:tcPr>
            <w:tcW w:w="241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饲养周期超过1年畜禽种类</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存栏</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463" w:hRule="atLeast"/>
        </w:trPr>
        <w:tc>
          <w:tcPr>
            <w:tcW w:w="2279" w:type="dxa"/>
            <w:vMerge w:val="continue"/>
            <w:tcBorders>
              <w:left w:val="single" w:color="auto" w:sz="4" w:space="0"/>
              <w:bottom w:val="single" w:color="auto" w:sz="4" w:space="0"/>
              <w:right w:val="single" w:color="auto" w:sz="4" w:space="0"/>
            </w:tcBorders>
            <w:vAlign w:val="center"/>
          </w:tcPr>
          <w:p>
            <w:pPr>
              <w:widowControl/>
              <w:jc w:val="center"/>
              <w:rPr>
                <w:rFonts w:ascii="宋体" w:cs="宋体"/>
                <w:kern w:val="0"/>
                <w:sz w:val="22"/>
              </w:rPr>
            </w:pPr>
          </w:p>
        </w:tc>
        <w:tc>
          <w:tcPr>
            <w:tcW w:w="241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商品畜禽种类</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检疫</w:t>
            </w:r>
          </w:p>
          <w:p>
            <w:pPr>
              <w:widowControl/>
              <w:jc w:val="center"/>
              <w:rPr>
                <w:rFonts w:ascii="宋体" w:cs="宋体"/>
                <w:kern w:val="0"/>
                <w:sz w:val="18"/>
                <w:szCs w:val="18"/>
              </w:rPr>
            </w:pPr>
            <w:r>
              <w:rPr>
                <w:rFonts w:hint="eastAsia" w:ascii="宋体" w:hAnsi="宋体" w:cs="宋体"/>
                <w:kern w:val="0"/>
                <w:sz w:val="18"/>
                <w:szCs w:val="18"/>
              </w:rPr>
              <w:t>出栏</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p>
        </w:tc>
      </w:tr>
      <w:tr>
        <w:tblPrEx>
          <w:tblCellMar>
            <w:top w:w="0" w:type="dxa"/>
            <w:left w:w="108" w:type="dxa"/>
            <w:bottom w:w="0" w:type="dxa"/>
            <w:right w:w="108" w:type="dxa"/>
          </w:tblCellMar>
        </w:tblPrEx>
        <w:trPr>
          <w:trHeight w:val="463" w:hRule="atLeast"/>
        </w:trPr>
        <w:tc>
          <w:tcPr>
            <w:tcW w:w="22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免疫情况（头</w:t>
            </w:r>
            <w:r>
              <w:rPr>
                <w:rFonts w:ascii="宋体" w:hAnsi="宋体" w:cs="宋体"/>
                <w:color w:val="000000"/>
                <w:kern w:val="0"/>
                <w:sz w:val="22"/>
              </w:rPr>
              <w:t>/</w:t>
            </w:r>
            <w:r>
              <w:rPr>
                <w:rFonts w:hint="eastAsia" w:ascii="宋体" w:hAnsi="宋体" w:cs="宋体"/>
                <w:color w:val="000000"/>
                <w:kern w:val="0"/>
                <w:sz w:val="22"/>
              </w:rPr>
              <w:t>只）</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应免数量</w:t>
            </w:r>
          </w:p>
        </w:tc>
        <w:tc>
          <w:tcPr>
            <w:tcW w:w="2245" w:type="dxa"/>
            <w:gridSpan w:val="3"/>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免疫数量</w:t>
            </w:r>
          </w:p>
        </w:tc>
        <w:tc>
          <w:tcPr>
            <w:tcW w:w="1994"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50" w:hRule="atLeast"/>
        </w:trPr>
        <w:tc>
          <w:tcPr>
            <w:tcW w:w="227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自购强免疫苗</w:t>
            </w:r>
          </w:p>
          <w:p>
            <w:pPr>
              <w:widowControl/>
              <w:jc w:val="center"/>
              <w:rPr>
                <w:rFonts w:ascii="宋体" w:cs="宋体"/>
                <w:color w:val="000000"/>
                <w:kern w:val="0"/>
                <w:sz w:val="22"/>
              </w:rPr>
            </w:pPr>
            <w:r>
              <w:rPr>
                <w:rFonts w:hint="eastAsia" w:ascii="宋体" w:hAnsi="宋体" w:cs="宋体"/>
                <w:color w:val="000000"/>
                <w:kern w:val="0"/>
                <w:sz w:val="22"/>
              </w:rPr>
              <w:t>使用情况</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疫苗种类</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生产企业</w:t>
            </w:r>
          </w:p>
        </w:tc>
        <w:tc>
          <w:tcPr>
            <w:tcW w:w="223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生产批号</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有效期</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使用数量</w:t>
            </w:r>
          </w:p>
        </w:tc>
      </w:tr>
      <w:tr>
        <w:tblPrEx>
          <w:tblCellMar>
            <w:top w:w="0" w:type="dxa"/>
            <w:left w:w="108" w:type="dxa"/>
            <w:bottom w:w="0" w:type="dxa"/>
            <w:right w:w="108" w:type="dxa"/>
          </w:tblCellMar>
        </w:tblPrEx>
        <w:trPr>
          <w:trHeight w:val="550" w:hRule="atLeast"/>
        </w:trPr>
        <w:tc>
          <w:tcPr>
            <w:tcW w:w="2279" w:type="dxa"/>
            <w:vMerge w:val="continue"/>
            <w:tcBorders>
              <w:left w:val="single" w:color="auto" w:sz="4" w:space="0"/>
              <w:right w:val="single" w:color="auto" w:sz="4" w:space="0"/>
            </w:tcBorders>
            <w:vAlign w:val="center"/>
          </w:tcPr>
          <w:p>
            <w:pPr>
              <w:widowControl/>
              <w:jc w:val="center"/>
              <w:rPr>
                <w:rFonts w:ascii="宋体" w:cs="宋体"/>
                <w:color w:val="000000"/>
                <w:kern w:val="0"/>
                <w:sz w:val="22"/>
              </w:rPr>
            </w:pP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223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0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50" w:hRule="atLeast"/>
        </w:trPr>
        <w:tc>
          <w:tcPr>
            <w:tcW w:w="2279" w:type="dxa"/>
            <w:vMerge w:val="continue"/>
            <w:tcBorders>
              <w:left w:val="single" w:color="auto" w:sz="4" w:space="0"/>
              <w:right w:val="single" w:color="auto" w:sz="4" w:space="0"/>
            </w:tcBorders>
            <w:vAlign w:val="center"/>
          </w:tcPr>
          <w:p>
            <w:pPr>
              <w:widowControl/>
              <w:jc w:val="center"/>
              <w:rPr>
                <w:rFonts w:ascii="宋体" w:cs="宋体"/>
                <w:color w:val="000000"/>
                <w:kern w:val="0"/>
                <w:sz w:val="22"/>
              </w:rPr>
            </w:pPr>
          </w:p>
        </w:tc>
        <w:tc>
          <w:tcPr>
            <w:tcW w:w="1161"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1001"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2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1061"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550" w:hRule="atLeast"/>
        </w:trPr>
        <w:tc>
          <w:tcPr>
            <w:tcW w:w="2279" w:type="dxa"/>
            <w:vMerge w:val="continue"/>
            <w:tcBorders>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1161"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1001"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2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c>
          <w:tcPr>
            <w:tcW w:w="1061"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286" w:hRule="atLeast"/>
        </w:trPr>
        <w:tc>
          <w:tcPr>
            <w:tcW w:w="2279" w:type="dxa"/>
            <w:vMerge w:val="restart"/>
            <w:tcBorders>
              <w:top w:val="single" w:color="auto" w:sz="4" w:space="0"/>
              <w:left w:val="single" w:color="auto" w:sz="4" w:space="0"/>
              <w:bottom w:val="single" w:color="000000" w:sz="8"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申请补助数量</w:t>
            </w: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疫苗种类</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cs="宋体"/>
                <w:color w:val="000000"/>
                <w:kern w:val="0"/>
                <w:sz w:val="18"/>
                <w:szCs w:val="18"/>
              </w:rPr>
              <w:t>免疫数</w:t>
            </w:r>
          </w:p>
          <w:p>
            <w:pPr>
              <w:widowControl/>
              <w:jc w:val="center"/>
              <w:rPr>
                <w:rFonts w:ascii="宋体" w:cs="宋体"/>
                <w:color w:val="000000"/>
                <w:kern w:val="0"/>
                <w:sz w:val="18"/>
                <w:szCs w:val="18"/>
              </w:rPr>
            </w:pPr>
            <w:r>
              <w:rPr>
                <w:rFonts w:hint="eastAsia" w:ascii="宋体" w:cs="宋体"/>
                <w:color w:val="000000"/>
                <w:kern w:val="0"/>
                <w:sz w:val="18"/>
                <w:szCs w:val="18"/>
              </w:rPr>
              <w:t>（头</w:t>
            </w:r>
            <w:r>
              <w:rPr>
                <w:rFonts w:ascii="宋体" w:hAnsi="宋体" w:cs="宋体"/>
                <w:kern w:val="0"/>
                <w:sz w:val="22"/>
              </w:rPr>
              <w:t>/</w:t>
            </w:r>
            <w:r>
              <w:rPr>
                <w:rFonts w:hint="eastAsia" w:ascii="宋体" w:cs="宋体"/>
                <w:color w:val="000000"/>
                <w:kern w:val="0"/>
                <w:sz w:val="18"/>
                <w:szCs w:val="18"/>
              </w:rPr>
              <w:t>只）</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补助标准</w:t>
            </w:r>
          </w:p>
        </w:tc>
        <w:tc>
          <w:tcPr>
            <w:tcW w:w="156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补助金额（万元）</w:t>
            </w:r>
          </w:p>
        </w:tc>
      </w:tr>
      <w:tr>
        <w:tblPrEx>
          <w:tblCellMar>
            <w:top w:w="0" w:type="dxa"/>
            <w:left w:w="108" w:type="dxa"/>
            <w:bottom w:w="0" w:type="dxa"/>
            <w:right w:w="108" w:type="dxa"/>
          </w:tblCellMar>
        </w:tblPrEx>
        <w:trPr>
          <w:trHeight w:val="511" w:hRule="atLeast"/>
        </w:trPr>
        <w:tc>
          <w:tcPr>
            <w:tcW w:w="22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s="宋体"/>
                <w:color w:val="000000"/>
                <w:kern w:val="0"/>
                <w:sz w:val="22"/>
              </w:rPr>
            </w:pP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56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73" w:hRule="atLeast"/>
        </w:trPr>
        <w:tc>
          <w:tcPr>
            <w:tcW w:w="22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s="宋体"/>
                <w:color w:val="000000"/>
                <w:kern w:val="0"/>
                <w:sz w:val="22"/>
              </w:rPr>
            </w:pP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15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p>
        </w:tc>
      </w:tr>
      <w:tr>
        <w:tblPrEx>
          <w:tblCellMar>
            <w:top w:w="0" w:type="dxa"/>
            <w:left w:w="108" w:type="dxa"/>
            <w:bottom w:w="0" w:type="dxa"/>
            <w:right w:w="108" w:type="dxa"/>
          </w:tblCellMar>
        </w:tblPrEx>
        <w:trPr>
          <w:trHeight w:val="526" w:hRule="atLeast"/>
        </w:trPr>
        <w:tc>
          <w:tcPr>
            <w:tcW w:w="22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216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56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345" w:hRule="atLeast"/>
        </w:trPr>
        <w:tc>
          <w:tcPr>
            <w:tcW w:w="2279" w:type="dxa"/>
            <w:vMerge w:val="restart"/>
            <w:tcBorders>
              <w:top w:val="single" w:color="auto" w:sz="4" w:space="0"/>
              <w:left w:val="single" w:color="auto" w:sz="4" w:space="0"/>
              <w:bottom w:val="single" w:color="auto" w:sz="8"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养殖场申请材料</w:t>
            </w:r>
          </w:p>
        </w:tc>
        <w:tc>
          <w:tcPr>
            <w:tcW w:w="5332"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color w:val="000000"/>
                <w:kern w:val="0"/>
                <w:szCs w:val="21"/>
              </w:rPr>
            </w:pPr>
            <w:r>
              <w:rPr>
                <w:rFonts w:hint="eastAsia" w:ascii="宋体" w:hAnsi="宋体" w:cs="宋体"/>
                <w:color w:val="000000"/>
                <w:kern w:val="0"/>
                <w:szCs w:val="21"/>
              </w:rPr>
              <w:t>免疫效果自评估检测报告（补助金额３万元以上提交）</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MS Mincho"/>
                <w:color w:val="000000"/>
                <w:kern w:val="0"/>
                <w:szCs w:val="21"/>
              </w:rPr>
              <w:t>□</w:t>
            </w:r>
            <w:r>
              <w:rPr>
                <w:rFonts w:hint="eastAsia" w:ascii="宋体" w:hAnsi="宋体" w:cs="宋体"/>
                <w:color w:val="000000"/>
                <w:kern w:val="0"/>
                <w:szCs w:val="21"/>
              </w:rPr>
              <w:t>是</w:t>
            </w:r>
          </w:p>
          <w:p>
            <w:pPr>
              <w:rPr>
                <w:rFonts w:ascii="宋体" w:cs="宋体"/>
                <w:color w:val="000000"/>
                <w:kern w:val="0"/>
                <w:szCs w:val="21"/>
              </w:rPr>
            </w:pPr>
            <w:r>
              <w:rPr>
                <w:rFonts w:hint="eastAsia" w:ascii="宋体" w:hAnsi="宋体" w:cs="MS Mincho"/>
                <w:color w:val="000000"/>
                <w:kern w:val="0"/>
                <w:szCs w:val="21"/>
              </w:rPr>
              <w:t>□</w:t>
            </w:r>
            <w:r>
              <w:rPr>
                <w:rFonts w:hint="eastAsia" w:ascii="宋体" w:hAnsi="宋体" w:cs="宋体"/>
                <w:color w:val="000000"/>
                <w:kern w:val="0"/>
                <w:szCs w:val="21"/>
              </w:rPr>
              <w:t>否</w:t>
            </w:r>
          </w:p>
        </w:tc>
      </w:tr>
      <w:tr>
        <w:tblPrEx>
          <w:tblCellMar>
            <w:top w:w="0" w:type="dxa"/>
            <w:left w:w="108" w:type="dxa"/>
            <w:bottom w:w="0" w:type="dxa"/>
            <w:right w:w="108" w:type="dxa"/>
          </w:tblCellMar>
        </w:tblPrEx>
        <w:trPr>
          <w:trHeight w:val="527" w:hRule="atLeast"/>
        </w:trPr>
        <w:tc>
          <w:tcPr>
            <w:tcW w:w="2279"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c>
          <w:tcPr>
            <w:tcW w:w="5332"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Cs w:val="21"/>
              </w:rPr>
            </w:pPr>
            <w:r>
              <w:rPr>
                <w:rFonts w:hint="eastAsia" w:ascii="宋体" w:hAnsi="宋体" w:cs="宋体"/>
                <w:color w:val="000000"/>
                <w:kern w:val="0"/>
                <w:szCs w:val="21"/>
              </w:rPr>
              <w:t>养殖场户自购强制免疫疫苗购买凭证</w:t>
            </w:r>
          </w:p>
        </w:tc>
        <w:tc>
          <w:tcPr>
            <w:tcW w:w="1061"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MS Mincho"/>
                <w:color w:val="000000"/>
                <w:kern w:val="0"/>
                <w:szCs w:val="21"/>
              </w:rPr>
              <w:t>□</w:t>
            </w:r>
            <w:r>
              <w:rPr>
                <w:rFonts w:hint="eastAsia" w:ascii="宋体" w:hAnsi="宋体" w:cs="宋体"/>
                <w:color w:val="000000"/>
                <w:kern w:val="0"/>
                <w:szCs w:val="21"/>
              </w:rPr>
              <w:t>是</w:t>
            </w:r>
          </w:p>
          <w:p>
            <w:r>
              <w:rPr>
                <w:rFonts w:hint="eastAsia" w:ascii="宋体" w:hAnsi="宋体" w:cs="MS Mincho"/>
                <w:color w:val="000000"/>
                <w:kern w:val="0"/>
                <w:szCs w:val="21"/>
              </w:rPr>
              <w:t>□</w:t>
            </w:r>
            <w:r>
              <w:rPr>
                <w:rFonts w:hint="eastAsia" w:ascii="宋体" w:hAnsi="宋体" w:cs="宋体"/>
                <w:color w:val="000000"/>
                <w:kern w:val="0"/>
                <w:szCs w:val="21"/>
              </w:rPr>
              <w:t>否</w:t>
            </w:r>
          </w:p>
        </w:tc>
      </w:tr>
      <w:tr>
        <w:tblPrEx>
          <w:tblCellMar>
            <w:top w:w="0" w:type="dxa"/>
            <w:left w:w="108" w:type="dxa"/>
            <w:bottom w:w="0" w:type="dxa"/>
            <w:right w:w="108" w:type="dxa"/>
          </w:tblCellMar>
        </w:tblPrEx>
        <w:trPr>
          <w:trHeight w:val="499" w:hRule="atLeast"/>
        </w:trPr>
        <w:tc>
          <w:tcPr>
            <w:tcW w:w="22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5332"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color w:val="000000"/>
                <w:kern w:val="0"/>
                <w:szCs w:val="21"/>
              </w:rPr>
            </w:pPr>
            <w:r>
              <w:rPr>
                <w:rFonts w:hint="eastAsia" w:ascii="宋体" w:cs="宋体"/>
                <w:color w:val="000000"/>
                <w:kern w:val="0"/>
                <w:szCs w:val="21"/>
              </w:rPr>
              <w:t>证明材料提交审核方式</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MS Mincho"/>
                <w:color w:val="000000"/>
                <w:kern w:val="0"/>
                <w:szCs w:val="21"/>
              </w:rPr>
              <w:t>□</w:t>
            </w:r>
            <w:r>
              <w:rPr>
                <w:rFonts w:hint="eastAsia" w:ascii="宋体" w:hAnsi="宋体" w:cs="宋体"/>
                <w:color w:val="000000"/>
                <w:kern w:val="0"/>
                <w:szCs w:val="21"/>
              </w:rPr>
              <w:t>线上</w:t>
            </w:r>
          </w:p>
          <w:p>
            <w:pPr>
              <w:jc w:val="left"/>
              <w:rPr>
                <w:rFonts w:ascii="宋体" w:cs="宋体"/>
                <w:color w:val="000000"/>
                <w:kern w:val="0"/>
                <w:szCs w:val="21"/>
              </w:rPr>
            </w:pPr>
            <w:r>
              <w:rPr>
                <w:rFonts w:hint="eastAsia" w:ascii="宋体" w:hAnsi="宋体" w:cs="MS Mincho"/>
                <w:color w:val="000000"/>
                <w:kern w:val="0"/>
                <w:szCs w:val="21"/>
              </w:rPr>
              <w:t>□</w:t>
            </w:r>
            <w:r>
              <w:rPr>
                <w:rFonts w:hint="eastAsia" w:ascii="宋体" w:hAnsi="宋体" w:cs="宋体"/>
                <w:color w:val="000000"/>
                <w:kern w:val="0"/>
                <w:szCs w:val="21"/>
              </w:rPr>
              <w:t>线下</w:t>
            </w:r>
          </w:p>
        </w:tc>
      </w:tr>
      <w:tr>
        <w:tblPrEx>
          <w:tblCellMar>
            <w:top w:w="0" w:type="dxa"/>
            <w:left w:w="108" w:type="dxa"/>
            <w:bottom w:w="0" w:type="dxa"/>
            <w:right w:w="108" w:type="dxa"/>
          </w:tblCellMar>
        </w:tblPrEx>
        <w:trPr>
          <w:trHeight w:val="314" w:hRule="atLeast"/>
        </w:trPr>
        <w:tc>
          <w:tcPr>
            <w:tcW w:w="22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乡镇</w:t>
            </w:r>
            <w:r>
              <w:rPr>
                <w:rFonts w:ascii="宋体" w:hAnsi="宋体" w:cs="宋体"/>
                <w:color w:val="000000"/>
                <w:kern w:val="0"/>
                <w:sz w:val="22"/>
              </w:rPr>
              <w:t>畜牧兽医站</w:t>
            </w:r>
            <w:r>
              <w:rPr>
                <w:rFonts w:hint="eastAsia" w:ascii="宋体" w:hAnsi="宋体" w:cs="宋体"/>
                <w:color w:val="000000"/>
                <w:kern w:val="0"/>
                <w:sz w:val="22"/>
              </w:rPr>
              <w:t>初审</w:t>
            </w:r>
            <w:r>
              <w:rPr>
                <w:rFonts w:ascii="宋体" w:hAnsi="宋体" w:cs="宋体"/>
                <w:color w:val="000000"/>
                <w:kern w:val="0"/>
                <w:sz w:val="22"/>
              </w:rPr>
              <w:t>意见</w:t>
            </w:r>
          </w:p>
        </w:tc>
        <w:tc>
          <w:tcPr>
            <w:tcW w:w="6393" w:type="dxa"/>
            <w:gridSpan w:val="9"/>
            <w:tcBorders>
              <w:top w:val="single" w:color="auto" w:sz="4" w:space="0"/>
              <w:left w:val="single" w:color="auto" w:sz="4" w:space="0"/>
              <w:bottom w:val="single" w:color="auto" w:sz="4" w:space="0"/>
              <w:right w:val="single" w:color="auto" w:sz="4" w:space="0"/>
            </w:tcBorders>
            <w:vAlign w:val="center"/>
          </w:tcPr>
          <w:p>
            <w:pPr>
              <w:widowControl/>
              <w:ind w:firstLine="450" w:firstLineChars="250"/>
              <w:jc w:val="left"/>
              <w:rPr>
                <w:rFonts w:ascii="宋体" w:hAnsi="宋体" w:cs="宋体"/>
                <w:color w:val="000000"/>
                <w:kern w:val="0"/>
                <w:sz w:val="18"/>
                <w:szCs w:val="18"/>
              </w:rPr>
            </w:pPr>
          </w:p>
          <w:p>
            <w:pPr>
              <w:widowControl/>
              <w:ind w:firstLine="450" w:firstLineChars="250"/>
              <w:jc w:val="left"/>
              <w:rPr>
                <w:rFonts w:ascii="宋体" w:hAnsi="宋体" w:cs="MS Mincho"/>
                <w:color w:val="000000"/>
                <w:kern w:val="0"/>
                <w:sz w:val="18"/>
                <w:szCs w:val="18"/>
              </w:rPr>
            </w:pPr>
          </w:p>
          <w:p>
            <w:pPr>
              <w:widowControl/>
              <w:ind w:firstLine="450" w:firstLineChars="250"/>
              <w:jc w:val="left"/>
              <w:rPr>
                <w:rFonts w:ascii="宋体" w:cs="宋体"/>
                <w:color w:val="000000"/>
                <w:kern w:val="0"/>
                <w:sz w:val="18"/>
                <w:szCs w:val="18"/>
              </w:rPr>
            </w:pPr>
            <w:r>
              <w:rPr>
                <w:rFonts w:hint="eastAsia" w:ascii="宋体" w:hAnsi="宋体" w:cs="MS Mincho"/>
                <w:color w:val="000000"/>
                <w:kern w:val="0"/>
                <w:sz w:val="18"/>
                <w:szCs w:val="18"/>
              </w:rPr>
              <w:t>□</w:t>
            </w:r>
            <w:r>
              <w:rPr>
                <w:rFonts w:hint="eastAsia" w:ascii="宋体" w:hAnsi="宋体" w:cs="宋体"/>
                <w:color w:val="000000"/>
                <w:kern w:val="0"/>
                <w:sz w:val="18"/>
                <w:szCs w:val="18"/>
              </w:rPr>
              <w:t xml:space="preserve">同意。   </w:t>
            </w:r>
            <w:r>
              <w:rPr>
                <w:rFonts w:hint="eastAsia" w:ascii="宋体" w:hAnsi="宋体" w:cs="MS Mincho"/>
                <w:color w:val="000000"/>
                <w:kern w:val="0"/>
                <w:sz w:val="18"/>
                <w:szCs w:val="18"/>
              </w:rPr>
              <w:t>□</w:t>
            </w:r>
            <w:r>
              <w:rPr>
                <w:rFonts w:hint="eastAsia" w:ascii="宋体" w:hAnsi="宋体" w:cs="宋体"/>
                <w:color w:val="000000"/>
                <w:kern w:val="0"/>
                <w:sz w:val="18"/>
                <w:szCs w:val="18"/>
              </w:rPr>
              <w:t>不同意。</w:t>
            </w:r>
          </w:p>
          <w:p>
            <w:pPr>
              <w:widowControl/>
              <w:ind w:firstLine="360" w:firstLineChars="200"/>
              <w:rPr>
                <w:rFonts w:ascii="宋体" w:cs="宋体"/>
                <w:color w:val="000000"/>
                <w:kern w:val="0"/>
                <w:sz w:val="18"/>
                <w:szCs w:val="18"/>
              </w:rPr>
            </w:pPr>
          </w:p>
          <w:p>
            <w:pPr>
              <w:widowControl/>
              <w:rPr>
                <w:rFonts w:ascii="宋体" w:cs="宋体"/>
                <w:color w:val="000000"/>
                <w:kern w:val="0"/>
                <w:sz w:val="18"/>
                <w:szCs w:val="18"/>
              </w:rPr>
            </w:pPr>
            <w:r>
              <w:rPr>
                <w:rFonts w:hint="eastAsia" w:ascii="宋体" w:hAnsi="宋体" w:cs="宋体"/>
                <w:color w:val="000000"/>
                <w:kern w:val="0"/>
                <w:sz w:val="18"/>
                <w:szCs w:val="18"/>
              </w:rPr>
              <w:t xml:space="preserve">                              年    月     日</w:t>
            </w:r>
          </w:p>
        </w:tc>
      </w:tr>
      <w:tr>
        <w:tblPrEx>
          <w:tblCellMar>
            <w:top w:w="0" w:type="dxa"/>
            <w:left w:w="108" w:type="dxa"/>
            <w:bottom w:w="0" w:type="dxa"/>
            <w:right w:w="108" w:type="dxa"/>
          </w:tblCellMar>
        </w:tblPrEx>
        <w:trPr>
          <w:trHeight w:val="314" w:hRule="atLeast"/>
        </w:trPr>
        <w:tc>
          <w:tcPr>
            <w:tcW w:w="22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县级畜牧兽医主管部门</w:t>
            </w:r>
            <w:r>
              <w:rPr>
                <w:rFonts w:ascii="宋体" w:hAnsi="宋体" w:cs="宋体"/>
                <w:color w:val="000000"/>
                <w:kern w:val="0"/>
                <w:sz w:val="22"/>
              </w:rPr>
              <w:t>意见</w:t>
            </w:r>
          </w:p>
        </w:tc>
        <w:tc>
          <w:tcPr>
            <w:tcW w:w="6393"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p>
            <w:pPr>
              <w:widowControl/>
              <w:ind w:firstLine="450" w:firstLineChars="250"/>
              <w:jc w:val="left"/>
              <w:rPr>
                <w:rFonts w:ascii="宋体" w:cs="宋体"/>
                <w:color w:val="000000"/>
                <w:kern w:val="0"/>
                <w:sz w:val="18"/>
                <w:szCs w:val="18"/>
              </w:rPr>
            </w:pPr>
            <w:r>
              <w:rPr>
                <w:rFonts w:hint="eastAsia" w:ascii="宋体" w:hAnsi="宋体" w:cs="MS Mincho"/>
                <w:color w:val="000000"/>
                <w:kern w:val="0"/>
                <w:sz w:val="18"/>
                <w:szCs w:val="18"/>
              </w:rPr>
              <w:t>□</w:t>
            </w:r>
            <w:r>
              <w:rPr>
                <w:rFonts w:hint="eastAsia" w:ascii="宋体" w:hAnsi="宋体" w:cs="宋体"/>
                <w:color w:val="000000"/>
                <w:kern w:val="0"/>
                <w:sz w:val="18"/>
                <w:szCs w:val="18"/>
              </w:rPr>
              <w:t xml:space="preserve">同意。   </w:t>
            </w:r>
            <w:r>
              <w:rPr>
                <w:rFonts w:hint="eastAsia" w:ascii="宋体" w:hAnsi="宋体" w:cs="MS Mincho"/>
                <w:color w:val="000000"/>
                <w:kern w:val="0"/>
                <w:sz w:val="18"/>
                <w:szCs w:val="18"/>
              </w:rPr>
              <w:t>□</w:t>
            </w:r>
            <w:r>
              <w:rPr>
                <w:rFonts w:hint="eastAsia" w:ascii="宋体" w:hAnsi="宋体" w:cs="宋体"/>
                <w:color w:val="000000"/>
                <w:kern w:val="0"/>
                <w:sz w:val="18"/>
                <w:szCs w:val="18"/>
              </w:rPr>
              <w:t>不同意。</w:t>
            </w:r>
          </w:p>
          <w:p>
            <w:pPr>
              <w:widowControl/>
              <w:ind w:firstLine="450" w:firstLineChars="250"/>
              <w:jc w:val="left"/>
              <w:rPr>
                <w:rFonts w:ascii="宋体" w:cs="宋体"/>
                <w:color w:val="000000"/>
                <w:kern w:val="0"/>
                <w:sz w:val="18"/>
                <w:szCs w:val="18"/>
              </w:rPr>
            </w:pPr>
          </w:p>
          <w:p>
            <w:pPr>
              <w:widowControl/>
              <w:rPr>
                <w:rFonts w:ascii="宋体" w:cs="宋体"/>
                <w:color w:val="000000"/>
                <w:kern w:val="0"/>
                <w:sz w:val="18"/>
                <w:szCs w:val="18"/>
              </w:rPr>
            </w:pPr>
            <w:r>
              <w:rPr>
                <w:rFonts w:hint="eastAsia" w:ascii="宋体" w:hAnsi="宋体" w:cs="宋体"/>
                <w:color w:val="000000"/>
                <w:kern w:val="0"/>
                <w:sz w:val="18"/>
                <w:szCs w:val="18"/>
              </w:rPr>
              <w:t xml:space="preserve">                              年    月      日</w:t>
            </w:r>
          </w:p>
        </w:tc>
      </w:tr>
    </w:tbl>
    <w:p>
      <w:pPr>
        <w:spacing w:line="360" w:lineRule="auto"/>
        <w:rPr>
          <w:rFonts w:ascii="宋体" w:hAnsi="宋体" w:cs="宋体"/>
          <w:kern w:val="0"/>
          <w:sz w:val="28"/>
          <w:szCs w:val="28"/>
        </w:rPr>
        <w:sectPr>
          <w:headerReference r:id="rId4" w:type="default"/>
          <w:footerReference r:id="rId5" w:type="default"/>
          <w:pgSz w:w="11906" w:h="16838"/>
          <w:pgMar w:top="1418" w:right="1531" w:bottom="1418" w:left="1531" w:header="851" w:footer="992" w:gutter="0"/>
          <w:pgNumType w:fmt="numberInDash"/>
          <w:cols w:space="720" w:num="1"/>
          <w:docGrid w:linePitch="312" w:charSpace="0"/>
        </w:sectPr>
      </w:pPr>
      <w:r>
        <w:rPr>
          <w:rFonts w:hint="eastAsia"/>
        </w:rPr>
        <w:t>注：种畜禽、饲养周期超过1年的畜禽（如蛋鸡等）按存栏量予以补助，商品畜禽按出栏量予以补助</w:t>
      </w:r>
      <w:r>
        <w:rPr>
          <w:rFonts w:hint="eastAsia" w:ascii="仿宋_GB2312" w:eastAsia="仿宋_GB2312"/>
          <w:sz w:val="28"/>
          <w:szCs w:val="28"/>
        </w:rPr>
        <w:t>。</w:t>
      </w:r>
    </w:p>
    <w:p>
      <w:pPr>
        <w:spacing w:line="360" w:lineRule="auto"/>
        <w:jc w:val="left"/>
        <w:rPr>
          <w:rFonts w:ascii="黑体" w:hAnsi="黑体" w:eastAsia="黑体"/>
          <w:color w:val="000000"/>
          <w:sz w:val="32"/>
          <w:szCs w:val="32"/>
        </w:rPr>
      </w:pPr>
      <w:r>
        <w:rPr>
          <w:rFonts w:hint="eastAsia" w:ascii="黑体" w:hAnsi="黑体" w:eastAsia="黑体"/>
          <w:color w:val="000000"/>
          <w:sz w:val="32"/>
          <w:szCs w:val="32"/>
        </w:rPr>
        <w:t>附件4</w:t>
      </w:r>
    </w:p>
    <w:p>
      <w:pPr>
        <w:spacing w:line="360" w:lineRule="auto"/>
        <w:jc w:val="center"/>
        <w:rPr>
          <w:rFonts w:ascii="方正小标宋简体" w:eastAsia="方正小标宋简体"/>
          <w:color w:val="000000"/>
          <w:sz w:val="36"/>
          <w:szCs w:val="36"/>
        </w:rPr>
      </w:pPr>
      <w:r>
        <w:rPr>
          <w:rFonts w:hint="eastAsia" w:ascii="方正小标宋简体" w:eastAsia="方正小标宋简体"/>
          <w:color w:val="000000"/>
          <w:sz w:val="36"/>
          <w:szCs w:val="36"/>
        </w:rPr>
        <w:t>山东省养殖场户动物疫病强制免疫“先打后补”补助汇总表</w:t>
      </w:r>
    </w:p>
    <w:p>
      <w:pPr>
        <w:spacing w:line="360" w:lineRule="auto"/>
        <w:ind w:firstLine="1320" w:firstLineChars="550"/>
        <w:rPr>
          <w:rFonts w:ascii="仿宋_GB2312" w:hAnsi="黑体" w:eastAsia="仿宋_GB2312"/>
          <w:color w:val="000000"/>
          <w:spacing w:val="-20"/>
          <w:sz w:val="28"/>
          <w:szCs w:val="28"/>
        </w:rPr>
      </w:pPr>
      <w:r>
        <w:rPr>
          <w:rFonts w:hint="eastAsia" w:ascii="仿宋_GB2312" w:hAnsi="黑体" w:eastAsia="仿宋_GB2312"/>
          <w:color w:val="000000"/>
          <w:spacing w:val="-20"/>
          <w:sz w:val="28"/>
          <w:szCs w:val="28"/>
        </w:rPr>
        <w:t>填表单位：                                                                      填表时间：</w:t>
      </w:r>
    </w:p>
    <w:tbl>
      <w:tblPr>
        <w:tblStyle w:val="4"/>
        <w:tblW w:w="13917" w:type="dxa"/>
        <w:jc w:val="center"/>
        <w:tblLayout w:type="fixed"/>
        <w:tblCellMar>
          <w:top w:w="0" w:type="dxa"/>
          <w:left w:w="108" w:type="dxa"/>
          <w:bottom w:w="0" w:type="dxa"/>
          <w:right w:w="108" w:type="dxa"/>
        </w:tblCellMar>
      </w:tblPr>
      <w:tblGrid>
        <w:gridCol w:w="845"/>
        <w:gridCol w:w="978"/>
        <w:gridCol w:w="709"/>
        <w:gridCol w:w="691"/>
        <w:gridCol w:w="828"/>
        <w:gridCol w:w="932"/>
        <w:gridCol w:w="1137"/>
        <w:gridCol w:w="1090"/>
        <w:gridCol w:w="1275"/>
        <w:gridCol w:w="1172"/>
        <w:gridCol w:w="1065"/>
        <w:gridCol w:w="1065"/>
        <w:gridCol w:w="1065"/>
        <w:gridCol w:w="1065"/>
      </w:tblGrid>
      <w:tr>
        <w:tblPrEx>
          <w:tblCellMar>
            <w:top w:w="0" w:type="dxa"/>
            <w:left w:w="108" w:type="dxa"/>
            <w:bottom w:w="0" w:type="dxa"/>
            <w:right w:w="108" w:type="dxa"/>
          </w:tblCellMar>
        </w:tblPrEx>
        <w:trPr>
          <w:trHeight w:val="179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县（市、区）</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养殖场户名称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负责人</w:t>
            </w:r>
          </w:p>
        </w:tc>
        <w:tc>
          <w:tcPr>
            <w:tcW w:w="69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联系方式</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畜禽种类</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存栏数（头</w:t>
            </w:r>
            <w:r>
              <w:rPr>
                <w:rFonts w:ascii="黑体" w:hAnsi="宋体" w:eastAsia="黑体" w:cs="宋体"/>
                <w:color w:val="000000"/>
                <w:kern w:val="0"/>
                <w:szCs w:val="21"/>
              </w:rPr>
              <w:t>/</w:t>
            </w:r>
            <w:r>
              <w:rPr>
                <w:rFonts w:hint="eastAsia" w:ascii="黑体" w:hAnsi="宋体" w:eastAsia="黑体" w:cs="宋体"/>
                <w:color w:val="000000"/>
                <w:kern w:val="0"/>
                <w:szCs w:val="21"/>
              </w:rPr>
              <w:t>只）</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出栏检疫数（头</w:t>
            </w:r>
            <w:r>
              <w:rPr>
                <w:rFonts w:ascii="黑体" w:hAnsi="宋体" w:eastAsia="黑体" w:cs="宋体"/>
                <w:color w:val="000000"/>
                <w:kern w:val="0"/>
                <w:szCs w:val="21"/>
              </w:rPr>
              <w:t>/</w:t>
            </w:r>
            <w:r>
              <w:rPr>
                <w:rFonts w:hint="eastAsia" w:ascii="黑体" w:hAnsi="宋体" w:eastAsia="黑体" w:cs="宋体"/>
                <w:color w:val="000000"/>
                <w:kern w:val="0"/>
                <w:szCs w:val="21"/>
              </w:rPr>
              <w:t>只）</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强免疫苗种类</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免疫疫苗数量（毫升</w:t>
            </w:r>
            <w:r>
              <w:rPr>
                <w:rFonts w:ascii="黑体" w:hAnsi="宋体" w:eastAsia="黑体" w:cs="宋体"/>
                <w:color w:val="000000"/>
                <w:kern w:val="0"/>
                <w:szCs w:val="21"/>
              </w:rPr>
              <w:t>/</w:t>
            </w:r>
            <w:r>
              <w:rPr>
                <w:rFonts w:hint="eastAsia" w:ascii="黑体" w:hAnsi="宋体" w:eastAsia="黑体" w:cs="宋体"/>
                <w:color w:val="000000"/>
                <w:kern w:val="0"/>
                <w:szCs w:val="21"/>
              </w:rPr>
              <w:t>头份）</w:t>
            </w:r>
          </w:p>
        </w:tc>
        <w:tc>
          <w:tcPr>
            <w:tcW w:w="11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每头（只）补助标准</w:t>
            </w:r>
          </w:p>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（元）</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补助金额（元）</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中央财政补助（元）</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省财政补助（元）</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宋体" w:eastAsia="黑体" w:cs="宋体"/>
                <w:color w:val="000000"/>
                <w:kern w:val="0"/>
                <w:szCs w:val="21"/>
              </w:rPr>
            </w:pPr>
            <w:r>
              <w:rPr>
                <w:rFonts w:hint="eastAsia" w:ascii="黑体" w:hAnsi="宋体" w:eastAsia="黑体" w:cs="宋体"/>
                <w:color w:val="000000"/>
                <w:kern w:val="0"/>
                <w:szCs w:val="21"/>
              </w:rPr>
              <w:t>市县财政补助（元）</w:t>
            </w:r>
          </w:p>
        </w:tc>
      </w:tr>
      <w:tr>
        <w:tblPrEx>
          <w:tblCellMar>
            <w:top w:w="0" w:type="dxa"/>
            <w:left w:w="108" w:type="dxa"/>
            <w:bottom w:w="0" w:type="dxa"/>
            <w:right w:w="108" w:type="dxa"/>
          </w:tblCellMar>
        </w:tblPrEx>
        <w:trPr>
          <w:trHeight w:val="36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7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69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82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3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2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7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color w:val="000000"/>
                <w:kern w:val="0"/>
                <w:sz w:val="20"/>
                <w:szCs w:val="20"/>
              </w:rPr>
            </w:pPr>
          </w:p>
        </w:tc>
        <w:tc>
          <w:tcPr>
            <w:tcW w:w="1065" w:type="dxa"/>
            <w:tcBorders>
              <w:top w:val="single" w:color="auto" w:sz="4" w:space="0"/>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single" w:color="auto" w:sz="4" w:space="0"/>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single" w:color="auto" w:sz="4" w:space="0"/>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69" w:hRule="atLeast"/>
          <w:jc w:val="center"/>
        </w:trPr>
        <w:tc>
          <w:tcPr>
            <w:tcW w:w="8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7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691"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3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37"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90"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7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65"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69" w:hRule="atLeast"/>
          <w:jc w:val="center"/>
        </w:trPr>
        <w:tc>
          <w:tcPr>
            <w:tcW w:w="8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7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691"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3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37"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90"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7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65"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69" w:hRule="atLeast"/>
          <w:jc w:val="center"/>
        </w:trPr>
        <w:tc>
          <w:tcPr>
            <w:tcW w:w="8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7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691"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3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37"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90"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7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65"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69" w:hRule="atLeast"/>
          <w:jc w:val="center"/>
        </w:trPr>
        <w:tc>
          <w:tcPr>
            <w:tcW w:w="8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97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69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93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13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09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17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065"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69" w:hRule="atLeast"/>
          <w:jc w:val="center"/>
        </w:trPr>
        <w:tc>
          <w:tcPr>
            <w:tcW w:w="8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97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69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93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13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09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17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2"/>
              </w:rPr>
            </w:pPr>
          </w:p>
        </w:tc>
        <w:tc>
          <w:tcPr>
            <w:tcW w:w="1065"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369" w:hRule="atLeast"/>
          <w:jc w:val="center"/>
        </w:trPr>
        <w:tc>
          <w:tcPr>
            <w:tcW w:w="8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7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691"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828"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93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37"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90"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275"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172" w:type="dxa"/>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p>
        </w:tc>
        <w:tc>
          <w:tcPr>
            <w:tcW w:w="1065"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nil"/>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568" w:hRule="atLeast"/>
          <w:jc w:val="center"/>
        </w:trPr>
        <w:tc>
          <w:tcPr>
            <w:tcW w:w="9657"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宋体"/>
                <w:color w:val="000000"/>
                <w:kern w:val="0"/>
                <w:sz w:val="22"/>
              </w:rPr>
            </w:pPr>
            <w:r>
              <w:rPr>
                <w:rFonts w:hint="eastAsia" w:ascii="黑体" w:hAnsi="黑体" w:eastAsia="黑体" w:cs="宋体"/>
                <w:color w:val="000000"/>
                <w:kern w:val="0"/>
                <w:sz w:val="22"/>
              </w:rPr>
              <w:t>“先打后补”补助资金总计</w:t>
            </w:r>
          </w:p>
        </w:tc>
        <w:tc>
          <w:tcPr>
            <w:tcW w:w="106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 w:val="20"/>
                <w:szCs w:val="20"/>
              </w:rPr>
            </w:pPr>
          </w:p>
        </w:tc>
        <w:tc>
          <w:tcPr>
            <w:tcW w:w="1065" w:type="dxa"/>
            <w:tcBorders>
              <w:top w:val="single" w:color="auto" w:sz="4" w:space="0"/>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single" w:color="auto" w:sz="4" w:space="0"/>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c>
          <w:tcPr>
            <w:tcW w:w="1065" w:type="dxa"/>
            <w:tcBorders>
              <w:top w:val="single" w:color="auto" w:sz="4" w:space="0"/>
              <w:left w:val="nil"/>
              <w:bottom w:val="single" w:color="auto" w:sz="4" w:space="0"/>
              <w:right w:val="single" w:color="auto" w:sz="4" w:space="0"/>
            </w:tcBorders>
          </w:tcPr>
          <w:p>
            <w:pPr>
              <w:widowControl/>
              <w:spacing w:line="360" w:lineRule="auto"/>
              <w:jc w:val="center"/>
              <w:rPr>
                <w:rFonts w:ascii="仿宋_GB2312" w:hAnsi="宋体" w:eastAsia="仿宋_GB2312" w:cs="宋体"/>
                <w:color w:val="000000"/>
                <w:kern w:val="0"/>
                <w:sz w:val="20"/>
                <w:szCs w:val="20"/>
              </w:rPr>
            </w:pPr>
          </w:p>
        </w:tc>
      </w:tr>
    </w:tbl>
    <w:p>
      <w:pPr>
        <w:spacing w:line="360" w:lineRule="auto"/>
        <w:jc w:val="left"/>
        <w:rPr>
          <w:rFonts w:ascii="仿宋_GB2312" w:hAnsi="仿宋" w:eastAsia="仿宋_GB2312"/>
          <w:color w:val="000000"/>
          <w:sz w:val="28"/>
          <w:szCs w:val="28"/>
        </w:rPr>
      </w:pPr>
      <w:r>
        <w:rPr>
          <w:rFonts w:hint="eastAsia" w:ascii="仿宋_GB2312" w:hAnsi="仿宋" w:eastAsia="仿宋_GB2312"/>
          <w:color w:val="000000"/>
          <w:sz w:val="28"/>
          <w:szCs w:val="28"/>
        </w:rPr>
        <w:t>填表人：          联系方式：              县畜牧兽医部门盖章              县财政部门</w:t>
      </w:r>
      <w:r>
        <w:rPr>
          <w:rFonts w:ascii="仿宋_GB2312" w:hAnsi="仿宋" w:eastAsia="仿宋_GB2312"/>
          <w:color w:val="000000"/>
          <w:sz w:val="28"/>
          <w:szCs w:val="28"/>
        </w:rPr>
        <w:t>盖章</w:t>
      </w:r>
    </w:p>
    <w:p>
      <w:pPr>
        <w:ind w:right="26" w:firstLine="280" w:firstLineChars="100"/>
        <w:rPr>
          <w:rFonts w:hint="eastAsia" w:ascii="仿宋_GB2312" w:eastAsia="仿宋_GB2312"/>
          <w:sz w:val="28"/>
          <w:szCs w:val="28"/>
        </w:rPr>
        <w:sectPr>
          <w:pgSz w:w="16838" w:h="11906" w:orient="landscape"/>
          <w:pgMar w:top="1800" w:right="1440" w:bottom="1560" w:left="144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roma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25618594"/>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9</w:t>
                              </w:r>
                              <w:r>
                                <w:rPr>
                                  <w:rFonts w:hint="eastAsia" w:ascii="宋体" w:hAnsi="宋体" w:eastAsia="宋体" w:cs="宋体"/>
                                  <w:sz w:val="28"/>
                                  <w:szCs w:val="28"/>
                                </w:rPr>
                                <w:fldChar w:fldCharType="end"/>
                              </w:r>
                            </w:p>
                          </w:sdtContent>
                        </w:sdt>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T34sW0gEAAKIDAAAOAAAAAAAAAAEAIAAAAB4BAABk&#10;cnMvZTJvRG9jLnhtbFBLBQYAAAAABgAGAFkBAABiBQAAAAA=&#10;">
              <v:fill on="f" focussize="0,0"/>
              <v:stroke on="f"/>
              <v:imagedata o:title=""/>
              <o:lock v:ext="edit" aspectratio="f"/>
              <v:textbox inset="0mm,0mm,0mm,0mm" style="mso-fit-shape-to-text:t;">
                <w:txbxContent>
                  <w:sdt>
                    <w:sdtPr>
                      <w:id w:val="25618594"/>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9</w:t>
                        </w:r>
                        <w:r>
                          <w:rPr>
                            <w:rFonts w:hint="eastAsia" w:ascii="宋体" w:hAnsi="宋体" w:eastAsia="宋体" w:cs="宋体"/>
                            <w:sz w:val="28"/>
                            <w:szCs w:val="28"/>
                          </w:rP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13</w:t>
                          </w:r>
                          <w:r>
                            <w:rPr>
                              <w:rStyle w:val="6"/>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I7zVGrRAQAAogMAAA4AAAAAAAAAAQAgAAAAHgEAAGRy&#10;cy9lMm9Eb2MueG1sUEsFBgAAAAAGAAYAWQEAAGEFAAAAAA==&#10;">
              <v:fill on="f" focussize="0,0"/>
              <v:stroke on="f"/>
              <v:imagedata o:title=""/>
              <o:lock v:ext="edit" aspectratio="f"/>
              <v:textbox inset="0mm,0mm,0mm,0mm" style="mso-fit-shape-to-text:t;">
                <w:txbxContent>
                  <w:p>
                    <w:pPr>
                      <w:pStyle w:val="2"/>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13</w:t>
                    </w:r>
                    <w:r>
                      <w:rPr>
                        <w:rStyle w:val="6"/>
                        <w:rFonts w:ascii="宋体" w:hAnsi="宋体"/>
                        <w:sz w:val="28"/>
                        <w:szCs w:val="28"/>
                      </w:rPr>
                      <w:fldChar w:fldCharType="end"/>
                    </w:r>
                  </w:p>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 w:name="KSO_WPS_MARK_KEY" w:val="c85092dd-5059-4e3f-9390-cd7d8a9209f8"/>
  </w:docVars>
  <w:rsids>
    <w:rsidRoot w:val="18544B5D"/>
    <w:rsid w:val="02274A12"/>
    <w:rsid w:val="185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5113</Words>
  <Characters>5177</Characters>
  <Lines>0</Lines>
  <Paragraphs>0</Paragraphs>
  <TotalTime>0</TotalTime>
  <ScaleCrop>false</ScaleCrop>
  <LinksUpToDate>false</LinksUpToDate>
  <CharactersWithSpaces>5505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2023-01-05T02:16:00Z</dcterms:created>
  <dc:creator>Administrator</dc:creator>
  <cp:lastModifiedBy>Administrator</cp:lastModifiedBy>
  <dcterms:modified xsi:type="dcterms:W3CDTF">2023-01-06T07:29:59Z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8F410173A1A943A3A9A224E080EA4F2D</vt:lpwstr>
  </property>
</Properties>
</file>