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1F" w:rsidRDefault="0021351F" w:rsidP="0021351F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21351F" w:rsidRDefault="0021351F" w:rsidP="0021351F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</w:p>
    <w:p w:rsidR="0021351F" w:rsidRDefault="0021351F" w:rsidP="0021351F">
      <w:pPr>
        <w:pStyle w:val="NormalNormal"/>
        <w:tabs>
          <w:tab w:val="left" w:pos="6840"/>
        </w:tabs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核发兽药生产许可证和</w:t>
      </w:r>
      <w:r>
        <w:rPr>
          <w:rFonts w:eastAsia="方正小标宋简体"/>
          <w:sz w:val="44"/>
          <w:szCs w:val="44"/>
        </w:rPr>
        <w:t>GMP</w:t>
      </w:r>
      <w:r>
        <w:rPr>
          <w:rFonts w:eastAsia="方正小标宋简体"/>
          <w:sz w:val="44"/>
          <w:szCs w:val="44"/>
        </w:rPr>
        <w:t>证企业名单</w:t>
      </w:r>
    </w:p>
    <w:p w:rsidR="0021351F" w:rsidRDefault="0021351F" w:rsidP="0021351F">
      <w:pPr>
        <w:pStyle w:val="NormalNormal"/>
        <w:tabs>
          <w:tab w:val="left" w:pos="6840"/>
        </w:tabs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NormalTableTableNormal"/>
        <w:tblW w:w="156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"/>
        <w:gridCol w:w="1714"/>
        <w:gridCol w:w="3221"/>
        <w:gridCol w:w="2734"/>
        <w:gridCol w:w="2368"/>
        <w:gridCol w:w="2103"/>
        <w:gridCol w:w="1844"/>
        <w:gridCol w:w="875"/>
      </w:tblGrid>
      <w:tr w:rsidR="0021351F" w:rsidTr="00687CE5">
        <w:trPr>
          <w:trHeight w:val="680"/>
          <w:jc w:val="center"/>
        </w:trPr>
        <w:tc>
          <w:tcPr>
            <w:tcW w:w="765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23"/>
                <w:sz w:val="28"/>
                <w:szCs w:val="28"/>
              </w:rPr>
              <w:t>序号</w:t>
            </w:r>
          </w:p>
        </w:tc>
        <w:tc>
          <w:tcPr>
            <w:tcW w:w="1714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3221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734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368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GMP证书号</w:t>
            </w:r>
          </w:p>
        </w:tc>
        <w:tc>
          <w:tcPr>
            <w:tcW w:w="2103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1844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875" w:type="dxa"/>
            <w:vAlign w:val="center"/>
          </w:tcPr>
          <w:p w:rsidR="0021351F" w:rsidRDefault="0021351F" w:rsidP="00687CE5">
            <w:pPr>
              <w:jc w:val="center"/>
              <w:rPr>
                <w:rFonts w:ascii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备注</w:t>
            </w:r>
          </w:p>
        </w:tc>
      </w:tr>
      <w:tr w:rsidR="0021351F" w:rsidTr="00687CE5">
        <w:trPr>
          <w:trHeight w:val="2039"/>
          <w:jc w:val="center"/>
        </w:trPr>
        <w:tc>
          <w:tcPr>
            <w:tcW w:w="765" w:type="dxa"/>
            <w:vAlign w:val="center"/>
          </w:tcPr>
          <w:p w:rsidR="0021351F" w:rsidRDefault="0021351F" w:rsidP="00687CE5">
            <w:pPr>
              <w:spacing w:line="46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714" w:type="dxa"/>
            <w:vAlign w:val="center"/>
          </w:tcPr>
          <w:p w:rsidR="0021351F" w:rsidRDefault="0021351F" w:rsidP="00687CE5">
            <w:pPr>
              <w:widowControl/>
              <w:spacing w:line="4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>山东国邦药业有限公司</w:t>
            </w:r>
          </w:p>
        </w:tc>
        <w:tc>
          <w:tcPr>
            <w:tcW w:w="3221" w:type="dxa"/>
            <w:vAlign w:val="center"/>
          </w:tcPr>
          <w:p w:rsidR="0021351F" w:rsidRDefault="0021351F" w:rsidP="00687CE5">
            <w:pPr>
              <w:widowControl/>
              <w:spacing w:line="46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地址</w:t>
            </w:r>
            <w:r>
              <w:rPr>
                <w:color w:val="000000"/>
                <w:sz w:val="24"/>
                <w:lang/>
              </w:rPr>
              <w:t>1</w:t>
            </w:r>
            <w:r>
              <w:rPr>
                <w:color w:val="000000"/>
                <w:sz w:val="24"/>
                <w:lang/>
              </w:rPr>
              <w:t>：山东省潍坊市滨海区先进制造产业园香江西一街</w:t>
            </w:r>
            <w:r>
              <w:rPr>
                <w:color w:val="000000"/>
                <w:sz w:val="24"/>
                <w:lang/>
              </w:rPr>
              <w:t>02131</w:t>
            </w:r>
            <w:r>
              <w:rPr>
                <w:color w:val="000000"/>
                <w:sz w:val="24"/>
                <w:lang/>
              </w:rPr>
              <w:t>号院内：粉剂</w:t>
            </w:r>
            <w:r>
              <w:rPr>
                <w:color w:val="000000"/>
                <w:sz w:val="24"/>
                <w:lang/>
              </w:rPr>
              <w:t>/</w:t>
            </w:r>
            <w:r>
              <w:rPr>
                <w:color w:val="000000"/>
                <w:sz w:val="24"/>
                <w:lang/>
              </w:rPr>
              <w:t>预混剂、非无菌原料药（</w:t>
            </w:r>
            <w:r>
              <w:rPr>
                <w:color w:val="000000"/>
                <w:sz w:val="24"/>
                <w:lang/>
              </w:rPr>
              <w:t>D</w:t>
            </w:r>
            <w:r>
              <w:rPr>
                <w:color w:val="000000"/>
                <w:sz w:val="24"/>
                <w:lang/>
              </w:rPr>
              <w:t>级，氟苯尼考</w:t>
            </w:r>
            <w:r>
              <w:rPr>
                <w:color w:val="000000"/>
                <w:sz w:val="24"/>
                <w:lang/>
              </w:rPr>
              <w:t>(3</w:t>
            </w:r>
            <w:r>
              <w:rPr>
                <w:color w:val="000000"/>
                <w:sz w:val="24"/>
                <w:lang/>
              </w:rPr>
              <w:t>条）、环丙氨嗪（</w:t>
            </w:r>
            <w:r>
              <w:rPr>
                <w:color w:val="000000"/>
                <w:sz w:val="24"/>
                <w:lang/>
              </w:rPr>
              <w:t>2</w:t>
            </w:r>
            <w:r>
              <w:rPr>
                <w:color w:val="000000"/>
                <w:sz w:val="24"/>
                <w:lang/>
              </w:rPr>
              <w:t>条）、沙咪珠利、甲砜霉素）</w:t>
            </w:r>
            <w:r>
              <w:rPr>
                <w:color w:val="000000"/>
                <w:sz w:val="24"/>
                <w:lang/>
              </w:rPr>
              <w:t xml:space="preserve">                    </w:t>
            </w:r>
            <w:r>
              <w:rPr>
                <w:color w:val="000000"/>
                <w:sz w:val="24"/>
                <w:lang/>
              </w:rPr>
              <w:t>地址</w:t>
            </w:r>
            <w:r>
              <w:rPr>
                <w:color w:val="000000"/>
                <w:sz w:val="24"/>
                <w:lang/>
              </w:rPr>
              <w:t>2</w:t>
            </w:r>
            <w:r>
              <w:rPr>
                <w:color w:val="000000"/>
                <w:sz w:val="24"/>
                <w:lang/>
              </w:rPr>
              <w:t>：山东省潍坊市滨海区绿色化工园临港路</w:t>
            </w:r>
            <w:r>
              <w:rPr>
                <w:color w:val="000000"/>
                <w:sz w:val="24"/>
                <w:lang/>
              </w:rPr>
              <w:t>06335</w:t>
            </w:r>
            <w:r>
              <w:rPr>
                <w:color w:val="000000"/>
                <w:sz w:val="24"/>
                <w:lang/>
              </w:rPr>
              <w:t>号：非无菌原料药（</w:t>
            </w:r>
            <w:r>
              <w:rPr>
                <w:color w:val="000000"/>
                <w:sz w:val="24"/>
                <w:lang/>
              </w:rPr>
              <w:t>D</w:t>
            </w:r>
            <w:r>
              <w:rPr>
                <w:color w:val="000000"/>
                <w:sz w:val="24"/>
                <w:lang/>
              </w:rPr>
              <w:t>级，盐酸多西环素、盐酸土霉素</w:t>
            </w:r>
            <w:r>
              <w:rPr>
                <w:color w:val="000000"/>
                <w:sz w:val="24"/>
                <w:lang/>
              </w:rPr>
              <w:t xml:space="preserve"> </w:t>
            </w:r>
            <w:r>
              <w:rPr>
                <w:color w:val="000000"/>
                <w:sz w:val="24"/>
                <w:lang/>
              </w:rPr>
              <w:t>）</w:t>
            </w:r>
          </w:p>
        </w:tc>
        <w:tc>
          <w:tcPr>
            <w:tcW w:w="2734" w:type="dxa"/>
            <w:vAlign w:val="center"/>
          </w:tcPr>
          <w:p w:rsidR="0021351F" w:rsidRDefault="0021351F" w:rsidP="00687CE5">
            <w:pPr>
              <w:widowControl/>
              <w:spacing w:line="460" w:lineRule="exact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sz w:val="24"/>
                <w:lang/>
              </w:rPr>
              <w:t>地址</w:t>
            </w:r>
            <w:r>
              <w:rPr>
                <w:color w:val="000000"/>
                <w:sz w:val="24"/>
                <w:lang/>
              </w:rPr>
              <w:t>1</w:t>
            </w:r>
            <w:r>
              <w:rPr>
                <w:color w:val="000000"/>
                <w:sz w:val="24"/>
                <w:lang/>
              </w:rPr>
              <w:t>：山东省潍坊市滨海区先进制造产业园香江西一街</w:t>
            </w:r>
            <w:r>
              <w:rPr>
                <w:color w:val="000000"/>
                <w:sz w:val="24"/>
                <w:lang/>
              </w:rPr>
              <w:t>02131</w:t>
            </w:r>
            <w:r>
              <w:rPr>
                <w:color w:val="000000"/>
                <w:sz w:val="24"/>
                <w:lang/>
              </w:rPr>
              <w:t>号院内</w:t>
            </w:r>
          </w:p>
          <w:p w:rsidR="0021351F" w:rsidRDefault="0021351F" w:rsidP="00687CE5">
            <w:pPr>
              <w:widowControl/>
              <w:spacing w:line="460" w:lineRule="exac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地址</w:t>
            </w:r>
            <w:r>
              <w:rPr>
                <w:color w:val="000000"/>
                <w:sz w:val="24"/>
                <w:lang/>
              </w:rPr>
              <w:t>2</w:t>
            </w:r>
            <w:r>
              <w:rPr>
                <w:color w:val="000000"/>
                <w:sz w:val="24"/>
                <w:lang/>
              </w:rPr>
              <w:t>：山东省潍坊市滨海区绿色化工园临港路</w:t>
            </w:r>
            <w:r>
              <w:rPr>
                <w:color w:val="000000"/>
                <w:sz w:val="24"/>
                <w:lang/>
              </w:rPr>
              <w:t>06335</w:t>
            </w:r>
            <w:r>
              <w:rPr>
                <w:color w:val="000000"/>
                <w:sz w:val="24"/>
                <w:lang/>
              </w:rPr>
              <w:t>号</w:t>
            </w:r>
          </w:p>
        </w:tc>
        <w:tc>
          <w:tcPr>
            <w:tcW w:w="2368" w:type="dxa"/>
            <w:vAlign w:val="center"/>
          </w:tcPr>
          <w:p w:rsidR="0021351F" w:rsidRDefault="0021351F" w:rsidP="00687CE5">
            <w:pPr>
              <w:widowControl/>
              <w:spacing w:line="460" w:lineRule="exact"/>
              <w:jc w:val="center"/>
              <w:textAlignment w:val="center"/>
              <w:rPr>
                <w:sz w:val="24"/>
                <w:lang/>
              </w:rPr>
            </w:pPr>
          </w:p>
          <w:p w:rsidR="0021351F" w:rsidRDefault="0021351F" w:rsidP="00687CE5">
            <w:pPr>
              <w:widowControl/>
              <w:spacing w:line="460" w:lineRule="exact"/>
              <w:jc w:val="center"/>
              <w:textAlignment w:val="center"/>
              <w:rPr>
                <w:sz w:val="24"/>
                <w:lang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</w:t>
            </w:r>
            <w:r>
              <w:rPr>
                <w:sz w:val="24"/>
                <w:lang/>
              </w:rPr>
              <w:t>GMP</w:t>
            </w:r>
            <w:r>
              <w:rPr>
                <w:sz w:val="24"/>
                <w:lang/>
              </w:rPr>
              <w:t>证字</w:t>
            </w:r>
            <w:r>
              <w:rPr>
                <w:sz w:val="24"/>
                <w:lang/>
              </w:rPr>
              <w:t>15015</w:t>
            </w:r>
            <w:r>
              <w:rPr>
                <w:sz w:val="24"/>
                <w:lang/>
              </w:rPr>
              <w:t>号</w:t>
            </w:r>
          </w:p>
          <w:p w:rsidR="0021351F" w:rsidRDefault="0021351F" w:rsidP="00687CE5">
            <w:pPr>
              <w:widowControl/>
              <w:spacing w:line="460" w:lineRule="exact"/>
              <w:jc w:val="center"/>
              <w:textAlignment w:val="center"/>
              <w:rPr>
                <w:sz w:val="24"/>
                <w:lang/>
              </w:rPr>
            </w:pPr>
          </w:p>
          <w:p w:rsidR="0021351F" w:rsidRDefault="0021351F" w:rsidP="00687CE5">
            <w:pPr>
              <w:widowControl/>
              <w:spacing w:line="460" w:lineRule="exact"/>
              <w:jc w:val="center"/>
              <w:textAlignment w:val="center"/>
              <w:rPr>
                <w:sz w:val="24"/>
                <w:lang/>
              </w:rPr>
            </w:pPr>
          </w:p>
        </w:tc>
        <w:tc>
          <w:tcPr>
            <w:tcW w:w="2103" w:type="dxa"/>
            <w:vAlign w:val="center"/>
          </w:tcPr>
          <w:p w:rsidR="0021351F" w:rsidRDefault="0021351F" w:rsidP="00687CE5">
            <w:pPr>
              <w:widowControl/>
              <w:spacing w:line="46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2026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15339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1844" w:type="dxa"/>
            <w:vAlign w:val="center"/>
          </w:tcPr>
          <w:p w:rsidR="0021351F" w:rsidRDefault="0021351F" w:rsidP="00687CE5">
            <w:pPr>
              <w:spacing w:line="460" w:lineRule="exact"/>
              <w:rPr>
                <w:sz w:val="24"/>
              </w:rPr>
            </w:pPr>
            <w:r>
              <w:rPr>
                <w:sz w:val="24"/>
              </w:rPr>
              <w:t>兽药</w:t>
            </w:r>
            <w:r>
              <w:rPr>
                <w:sz w:val="24"/>
              </w:rPr>
              <w:t>GMP</w:t>
            </w:r>
            <w:r>
              <w:rPr>
                <w:sz w:val="24"/>
              </w:rPr>
              <w:t>证书有效期：</w:t>
            </w:r>
            <w:r w:rsidRPr="0090323F">
              <w:rPr>
                <w:spacing w:val="-23"/>
                <w:sz w:val="24"/>
              </w:rPr>
              <w:t>2031</w:t>
            </w:r>
            <w:r w:rsidRPr="0090323F">
              <w:rPr>
                <w:rFonts w:hint="eastAsia"/>
                <w:spacing w:val="-23"/>
                <w:sz w:val="24"/>
              </w:rPr>
              <w:t>年</w:t>
            </w:r>
            <w:r w:rsidRPr="0090323F">
              <w:rPr>
                <w:spacing w:val="-23"/>
                <w:sz w:val="24"/>
              </w:rPr>
              <w:t>5</w:t>
            </w:r>
            <w:r w:rsidRPr="0090323F">
              <w:rPr>
                <w:rFonts w:hint="eastAsia"/>
                <w:spacing w:val="-23"/>
                <w:sz w:val="24"/>
              </w:rPr>
              <w:t>月</w:t>
            </w:r>
            <w:r w:rsidRPr="0090323F">
              <w:rPr>
                <w:spacing w:val="-23"/>
                <w:sz w:val="24"/>
              </w:rPr>
              <w:t>19</w:t>
            </w:r>
            <w:r w:rsidRPr="0090323F">
              <w:rPr>
                <w:rFonts w:hint="eastAsia"/>
                <w:spacing w:val="-23"/>
                <w:sz w:val="24"/>
              </w:rPr>
              <w:t>日</w:t>
            </w:r>
          </w:p>
          <w:p w:rsidR="0021351F" w:rsidRDefault="0021351F" w:rsidP="00687CE5">
            <w:pPr>
              <w:spacing w:line="460" w:lineRule="exact"/>
              <w:rPr>
                <w:sz w:val="24"/>
              </w:rPr>
            </w:pPr>
          </w:p>
          <w:p w:rsidR="0021351F" w:rsidRDefault="0021351F" w:rsidP="00687CE5">
            <w:pPr>
              <w:spacing w:line="460" w:lineRule="exact"/>
              <w:rPr>
                <w:sz w:val="24"/>
              </w:rPr>
            </w:pPr>
            <w:r>
              <w:rPr>
                <w:sz w:val="24"/>
              </w:rPr>
              <w:t>兽药生产许可证有效期：</w:t>
            </w:r>
            <w:r w:rsidRPr="0090323F">
              <w:rPr>
                <w:spacing w:val="-23"/>
                <w:sz w:val="24"/>
              </w:rPr>
              <w:t>2031</w:t>
            </w:r>
            <w:r w:rsidRPr="0090323F">
              <w:rPr>
                <w:rFonts w:hint="eastAsia"/>
                <w:spacing w:val="-23"/>
                <w:sz w:val="24"/>
              </w:rPr>
              <w:t>年</w:t>
            </w:r>
            <w:r w:rsidRPr="0090323F">
              <w:rPr>
                <w:spacing w:val="-23"/>
                <w:sz w:val="24"/>
              </w:rPr>
              <w:t>5</w:t>
            </w:r>
            <w:r w:rsidRPr="0090323F">
              <w:rPr>
                <w:rFonts w:hint="eastAsia"/>
                <w:spacing w:val="-23"/>
                <w:sz w:val="24"/>
              </w:rPr>
              <w:t>月</w:t>
            </w:r>
            <w:bookmarkStart w:id="0" w:name="_GoBack"/>
            <w:bookmarkEnd w:id="0"/>
            <w:r w:rsidRPr="0090323F">
              <w:rPr>
                <w:spacing w:val="-23"/>
                <w:sz w:val="24"/>
              </w:rPr>
              <w:t>19</w:t>
            </w:r>
            <w:r w:rsidRPr="0090323F">
              <w:rPr>
                <w:rFonts w:hint="eastAsia"/>
                <w:spacing w:val="-23"/>
                <w:sz w:val="24"/>
              </w:rPr>
              <w:t>日</w:t>
            </w:r>
          </w:p>
          <w:p w:rsidR="0021351F" w:rsidRDefault="0021351F" w:rsidP="00687CE5">
            <w:pPr>
              <w:spacing w:line="460" w:lineRule="exact"/>
              <w:rPr>
                <w:sz w:val="24"/>
              </w:rPr>
            </w:pPr>
          </w:p>
        </w:tc>
        <w:tc>
          <w:tcPr>
            <w:tcW w:w="875" w:type="dxa"/>
            <w:vAlign w:val="center"/>
          </w:tcPr>
          <w:p w:rsidR="0021351F" w:rsidRDefault="0021351F" w:rsidP="00687CE5">
            <w:pPr>
              <w:widowControl/>
              <w:spacing w:line="46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复验</w:t>
            </w:r>
          </w:p>
        </w:tc>
      </w:tr>
    </w:tbl>
    <w:p w:rsidR="00D612D8" w:rsidRDefault="00D612D8"/>
    <w:sectPr w:rsidR="00D612D8" w:rsidSect="0090323F">
      <w:pgSz w:w="16838" w:h="11906" w:orient="landscape"/>
      <w:pgMar w:top="1440" w:right="1803" w:bottom="1440" w:left="1803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51F"/>
    <w:rsid w:val="0021351F"/>
    <w:rsid w:val="00D6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1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213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qFormat/>
    <w:rsid w:val="0021351F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2026-05-27T06:50:00Z</dcterms:created>
  <dcterms:modified xsi:type="dcterms:W3CDTF">2026-05-27T06:50:00Z</dcterms:modified>
</cp:coreProperties>
</file>