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54" w:rsidRPr="00AB0E9B" w:rsidRDefault="00FB6A54" w:rsidP="00FB6A54">
      <w:pPr>
        <w:jc w:val="left"/>
        <w:rPr>
          <w:rFonts w:ascii="黑体" w:eastAsia="黑体" w:hAnsi="黑体" w:cs="宋体"/>
          <w:bCs/>
        </w:rPr>
      </w:pPr>
      <w:r w:rsidRPr="00AB0E9B">
        <w:rPr>
          <w:rFonts w:ascii="黑体" w:eastAsia="黑体" w:hAnsi="黑体" w:cs="宋体" w:hint="eastAsia"/>
          <w:bCs/>
        </w:rPr>
        <w:t>附件1</w:t>
      </w:r>
    </w:p>
    <w:p w:rsidR="00FB6A54" w:rsidRDefault="00FB6A54" w:rsidP="00FB6A54">
      <w:pPr>
        <w:jc w:val="center"/>
      </w:pPr>
      <w:r w:rsidRPr="00AB0E9B">
        <w:rPr>
          <w:rFonts w:ascii="方正小标宋简体" w:eastAsia="方正小标宋简体" w:hAnsi="宋体" w:cs="宋体" w:hint="eastAsia"/>
          <w:bCs/>
          <w:sz w:val="44"/>
          <w:szCs w:val="44"/>
        </w:rPr>
        <w:t>2022年山东省动物源细菌耐药性监测采样计划表</w:t>
      </w:r>
    </w:p>
    <w:p w:rsidR="00FB6A54" w:rsidRPr="00D1485D" w:rsidRDefault="00FB6A54" w:rsidP="00FB6A54">
      <w:pPr>
        <w:pStyle w:val="a0"/>
      </w:pPr>
    </w:p>
    <w:tbl>
      <w:tblPr>
        <w:tblW w:w="14509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"/>
        <w:gridCol w:w="822"/>
        <w:gridCol w:w="7"/>
        <w:gridCol w:w="1277"/>
        <w:gridCol w:w="3243"/>
        <w:gridCol w:w="16"/>
        <w:gridCol w:w="3402"/>
        <w:gridCol w:w="851"/>
        <w:gridCol w:w="20"/>
        <w:gridCol w:w="1237"/>
        <w:gridCol w:w="19"/>
        <w:gridCol w:w="850"/>
        <w:gridCol w:w="2751"/>
      </w:tblGrid>
      <w:tr w:rsidR="00FB6A54" w:rsidRPr="00EB19A6" w:rsidTr="002C25F9">
        <w:trPr>
          <w:gridBefore w:val="1"/>
          <w:wBefore w:w="14" w:type="dxa"/>
          <w:trHeight w:val="67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FB6A54" w:rsidRPr="00EF2FF8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F2F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84" w:type="dxa"/>
            <w:gridSpan w:val="2"/>
            <w:vAlign w:val="center"/>
          </w:tcPr>
          <w:p w:rsidR="00FB6A54" w:rsidRPr="00EB19A6" w:rsidRDefault="00FB6A54" w:rsidP="002C25F9">
            <w:pPr>
              <w:widowControl/>
              <w:spacing w:line="480" w:lineRule="auto"/>
              <w:ind w:leftChars="100" w:left="3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480" w:lineRule="auto"/>
              <w:ind w:leftChars="100" w:left="3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养殖场名称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动物种类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样品类型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数量(份)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</w:t>
            </w:r>
          </w:p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</w:t>
            </w:r>
          </w:p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</w:t>
            </w:r>
          </w:p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5557">
              <w:rPr>
                <w:rFonts w:ascii="宋体" w:eastAsia="宋体" w:hAnsi="宋体" w:hint="eastAsia"/>
                <w:sz w:val="18"/>
                <w:szCs w:val="18"/>
              </w:rPr>
              <w:t>济南市3家</w:t>
            </w: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济南市莱芜区口镇太平村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济南市莱芜赢泰农牧科技有限公司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肉羊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肛拭子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济南市商河县白桥镇河埃孙村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济南新祥瑞牧业有限公司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济南市长清区马山镇牛角沟村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济南安普瑞禽业科技有限公司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青岛市4家</w:t>
            </w:r>
          </w:p>
        </w:tc>
        <w:tc>
          <w:tcPr>
            <w:tcW w:w="3243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</w:t>
            </w: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莱西市沽河街道办事处后庄扶村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青岛九联集团肉鸡第七十六养殖场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青岛市即墨区金口镇青威路456号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青岛田瑞生态科技有限公司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青岛市即墨市移风店镇大兰家庄村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青岛环山蛋鸡养殖有限公司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青岛市莱西市店埠镇政府东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青岛新高地奶牛养殖场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奶牛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新鲜牛奶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分离金黄色葡萄球菌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淄博市1家</w:t>
            </w: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淄博市沂源县大张庄镇南岩四村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沂源六润畜禽养殖有限公司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枣庄市3家</w:t>
            </w:r>
          </w:p>
        </w:tc>
        <w:tc>
          <w:tcPr>
            <w:tcW w:w="3243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枣庄市市中区孟庄镇峨山口驻地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枣庄万生禽业有限公司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肉蛋兼用鸡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枣庄市滕州市级索镇港沟崖村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港沟崖养殖场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7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枣庄市滕州市级索镇牛集村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级索养殖场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9C69D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5557">
              <w:rPr>
                <w:rFonts w:ascii="宋体" w:eastAsia="宋体" w:hAnsi="宋体" w:hint="eastAsia"/>
                <w:sz w:val="18"/>
                <w:szCs w:val="18"/>
              </w:rPr>
              <w:t>东营市2家</w:t>
            </w: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东营市垦利区黄河口镇黄河农场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正大（东营）猪业有限公司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肛拭子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东营市垦利区振兴路天成建设二楼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东营市垦利牧原农牧有限公司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肛拭子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烟台市3家</w:t>
            </w:r>
          </w:p>
        </w:tc>
        <w:tc>
          <w:tcPr>
            <w:tcW w:w="3243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烟台市莱阳市万第镇南寨庄头村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莱阳市第八十六商品鸡场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烟台市栖霞市翠屏街道东南店村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栖霞市有为家庭农场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烟台市栖霞市桃村镇店西庄村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山东广耀牧业集团有限公司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肛拭子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潍坊市4家</w:t>
            </w:r>
          </w:p>
        </w:tc>
        <w:tc>
          <w:tcPr>
            <w:tcW w:w="3243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潍坊市高密市柴沟镇刘戈庄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高密市格瑞生态农业有限公司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潍坊市高密市平日路东侧（夏庄镇王家官庄西侧）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高密南洋养殖有限公司第十二养殖场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潍坊市诸城市贾悦镇葛家同村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诸城外贸葛家同商品鸡场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潍坊市诸城市石桥子镇枳房村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山东牧族生态农业科技有限公司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5557">
              <w:rPr>
                <w:rFonts w:ascii="宋体" w:eastAsia="宋体" w:hAnsi="宋体" w:hint="eastAsia"/>
                <w:sz w:val="18"/>
                <w:szCs w:val="18"/>
              </w:rPr>
              <w:t>济宁市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525557">
              <w:rPr>
                <w:rFonts w:ascii="宋体" w:eastAsia="宋体" w:hAnsi="宋体" w:hint="eastAsia"/>
                <w:sz w:val="18"/>
                <w:szCs w:val="18"/>
              </w:rPr>
              <w:t>家</w:t>
            </w: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济宁市任城区唐口街道大张庄村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济宁聚汇禽业有限公司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济宁市泗水县杨柳镇岳家岭村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泗水县鸿百惠牧业有限公司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gridBefore w:val="1"/>
          <w:wBefore w:w="14" w:type="dxa"/>
          <w:trHeight w:val="540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济宁市汶上县次邱镇湖口村北首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山东金秋农牧科技股份有限公司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肉蛋兼用鸡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A4DB8">
              <w:rPr>
                <w:rFonts w:ascii="宋体" w:eastAsia="宋体" w:hAnsi="宋体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651"/>
          <w:jc w:val="center"/>
        </w:trPr>
        <w:tc>
          <w:tcPr>
            <w:tcW w:w="843" w:type="dxa"/>
            <w:gridSpan w:val="3"/>
            <w:vMerge w:val="restart"/>
            <w:shd w:val="clear" w:color="auto" w:fill="auto"/>
            <w:vAlign w:val="center"/>
          </w:tcPr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定点</w:t>
            </w:r>
          </w:p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监测</w:t>
            </w:r>
          </w:p>
        </w:tc>
        <w:tc>
          <w:tcPr>
            <w:tcW w:w="1277" w:type="dxa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泰安市3家</w:t>
            </w: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泰安市岱岳区满庄镇泥沟村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泰安金兰奶牛养殖有限公司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奶牛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新鲜牛奶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分离金黄色葡萄球菌</w:t>
            </w:r>
          </w:p>
        </w:tc>
      </w:tr>
      <w:tr w:rsidR="00FB6A54" w:rsidRPr="00EB19A6" w:rsidTr="002C25F9">
        <w:trPr>
          <w:trHeight w:val="651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泰安市肥城市桃园镇屯头村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泰安市立华畜禽有限公司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泰安市新泰市楼德镇西营西村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新泰市天信农牧发展有限公司第三养殖场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肉鸭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威海市3家</w:t>
            </w:r>
          </w:p>
        </w:tc>
        <w:tc>
          <w:tcPr>
            <w:tcW w:w="3259" w:type="dxa"/>
            <w:gridSpan w:val="2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威海市荣成市桃园街道办事处苑家村东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荣成市桃园种禽有限公司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威海市荣成市崖西镇大蒿泊村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荣成市博海禽业有限公司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822B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威海市文登区泽头镇林村村东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822B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文登区德站养鸡场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822B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822B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822B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822B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日照市2家</w:t>
            </w: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日照市莒县陵阳镇东汪头村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日照金鑫生态农业科技有限公司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日照市莒县招贤镇大河东村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莒县润源养鸡场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临沂市2家</w:t>
            </w: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临沂市莒南县道口镇道口社区中道口村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莒南县宏达肉鸡养殖场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临沂市莒南县文疃镇草岭社区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莒南县国彦养殖场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E263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5557">
              <w:rPr>
                <w:rFonts w:ascii="宋体" w:eastAsia="宋体" w:hAnsi="宋体" w:hint="eastAsia"/>
                <w:sz w:val="18"/>
                <w:szCs w:val="18"/>
              </w:rPr>
              <w:t>滨州市1家</w:t>
            </w:r>
          </w:p>
        </w:tc>
        <w:tc>
          <w:tcPr>
            <w:tcW w:w="3259" w:type="dxa"/>
            <w:gridSpan w:val="2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滨州市惠民县淄角镇闫家河村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惠民县禽乐畜禽养殖有限公司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B6A54" w:rsidRPr="00525557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5557">
              <w:rPr>
                <w:rFonts w:ascii="宋体" w:eastAsia="宋体" w:hAnsi="宋体" w:hint="eastAsia"/>
                <w:sz w:val="18"/>
                <w:szCs w:val="18"/>
              </w:rPr>
              <w:t>菏泽市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525557">
              <w:rPr>
                <w:rFonts w:ascii="宋体" w:eastAsia="宋体" w:hAnsi="宋体" w:hint="eastAsia"/>
                <w:sz w:val="18"/>
                <w:szCs w:val="18"/>
              </w:rPr>
              <w:t>家</w:t>
            </w:r>
          </w:p>
        </w:tc>
        <w:tc>
          <w:tcPr>
            <w:tcW w:w="3259" w:type="dxa"/>
            <w:gridSpan w:val="2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菏泽市郓城县丁长镇卢营村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郓城县万盛养殖场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843" w:type="dxa"/>
            <w:gridSpan w:val="3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菏泽市郓城县唐塔办事处李庄村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郓城县玉龙养殖场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蛋鸡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泄殖腔拭子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B19A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分离大肠杆菌、沙门菌、肠球菌</w:t>
            </w:r>
          </w:p>
        </w:tc>
      </w:tr>
    </w:tbl>
    <w:p w:rsidR="00FB6A54" w:rsidRDefault="00FB6A54" w:rsidP="00FB6A54">
      <w:pPr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Pr="00AB0E9B" w:rsidRDefault="00FB6A54" w:rsidP="00FB6A54">
      <w:pPr>
        <w:pStyle w:val="a0"/>
        <w:rPr>
          <w:rFonts w:hint="eastAsia"/>
        </w:rPr>
      </w:pPr>
    </w:p>
    <w:p w:rsidR="00FB6A54" w:rsidRDefault="00FB6A54" w:rsidP="00FB6A54"/>
    <w:tbl>
      <w:tblPr>
        <w:tblW w:w="14442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234"/>
        <w:gridCol w:w="3068"/>
        <w:gridCol w:w="3444"/>
        <w:gridCol w:w="778"/>
        <w:gridCol w:w="3006"/>
        <w:gridCol w:w="692"/>
        <w:gridCol w:w="1442"/>
      </w:tblGrid>
      <w:tr w:rsidR="00FB6A54" w:rsidRPr="00EB19A6" w:rsidTr="002C25F9">
        <w:trPr>
          <w:trHeight w:val="54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FB6A54" w:rsidRPr="00EF2FF8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F2F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34" w:type="dxa"/>
            <w:vAlign w:val="center"/>
          </w:tcPr>
          <w:p w:rsidR="00FB6A54" w:rsidRPr="00EB19A6" w:rsidRDefault="00FB6A54" w:rsidP="002C25F9">
            <w:pPr>
              <w:widowControl/>
              <w:spacing w:line="480" w:lineRule="auto"/>
              <w:ind w:leftChars="100" w:left="3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3068" w:type="dxa"/>
            <w:vAlign w:val="center"/>
          </w:tcPr>
          <w:p w:rsidR="00FB6A54" w:rsidRPr="00EB19A6" w:rsidRDefault="00FB6A54" w:rsidP="002C25F9">
            <w:pPr>
              <w:widowControl/>
              <w:spacing w:line="480" w:lineRule="auto"/>
              <w:ind w:leftChars="100" w:left="3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养殖场名称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动物种类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样品类型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数量(份)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</w:tr>
      <w:tr w:rsidR="00FB6A54" w:rsidRPr="00EB19A6" w:rsidTr="002C25F9">
        <w:trPr>
          <w:trHeight w:val="572"/>
          <w:jc w:val="center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随</w:t>
            </w:r>
          </w:p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  <w:p w:rsidR="00FB6A54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</w:t>
            </w:r>
          </w:p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B19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</w:t>
            </w:r>
          </w:p>
        </w:tc>
        <w:tc>
          <w:tcPr>
            <w:tcW w:w="1234" w:type="dxa"/>
            <w:vMerge w:val="restart"/>
            <w:vAlign w:val="center"/>
          </w:tcPr>
          <w:p w:rsidR="00FB6A54" w:rsidRPr="009B6EE5" w:rsidRDefault="00FB6A54" w:rsidP="002C25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EE5">
              <w:rPr>
                <w:rFonts w:ascii="宋体" w:eastAsia="宋体" w:hAnsi="宋体" w:hint="eastAsia"/>
                <w:sz w:val="18"/>
                <w:szCs w:val="18"/>
              </w:rPr>
              <w:t>青岛市7家</w:t>
            </w: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青岛市莱西市姜山镇刘家埠子 村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青岛九联集团肉鸡第5</w:t>
            </w:r>
            <w:r w:rsidRPr="003413DB">
              <w:rPr>
                <w:rFonts w:ascii="宋体" w:eastAsia="宋体" w:hAnsi="宋体"/>
                <w:color w:val="000000"/>
                <w:sz w:val="18"/>
                <w:szCs w:val="18"/>
              </w:rPr>
              <w:t>8</w:t>
            </w: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养殖场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肉鸡及环境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72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</w:tcPr>
          <w:p w:rsidR="00FB6A54" w:rsidRPr="002B3CB5" w:rsidRDefault="00FB6A54" w:rsidP="002C25F9">
            <w:pPr>
              <w:widowControl/>
              <w:spacing w:line="72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B3C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分离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大肠杆</w:t>
            </w:r>
            <w:r w:rsidRPr="002B3C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等</w:t>
            </w:r>
            <w:r w:rsidRPr="002B3C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细菌</w:t>
            </w: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778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青岛市莱西市姜山镇大泊村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青岛九联集团肉鸡第6</w:t>
            </w:r>
            <w:r w:rsidRPr="003413DB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养殖场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肉鸡及环境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778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青岛市莱西市沽河街道办事处望连</w:t>
            </w: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庄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青岛九联集团肉鸡第6</w:t>
            </w:r>
            <w:r w:rsidRPr="003413DB">
              <w:rPr>
                <w:rFonts w:ascii="宋体" w:eastAsia="宋体" w:hAnsi="宋体"/>
                <w:color w:val="000000"/>
                <w:sz w:val="18"/>
                <w:szCs w:val="18"/>
              </w:rPr>
              <w:t>7</w:t>
            </w: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养殖场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肉鸡及环境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778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青岛市莱西市沽河街道办事处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青岛九联集团股份限公司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屠宰厂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肉鸡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鸡及环境样品，相关</w:t>
            </w:r>
            <w:r w:rsidRPr="00D30A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农贸市场销售的鸡样品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778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青岛市莱西市南墅镇北泊村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青岛新万福食品有限公司（南墅场）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及环境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72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42" w:type="dxa"/>
            <w:vMerge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778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青岛市莱西市店埠镇李仙庄村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青岛新万福食品有限公司（朴木场）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C69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及环境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FB6A54" w:rsidRPr="00EB19A6" w:rsidTr="002C25F9">
        <w:trPr>
          <w:trHeight w:val="540"/>
          <w:jc w:val="center"/>
        </w:trPr>
        <w:tc>
          <w:tcPr>
            <w:tcW w:w="778" w:type="dxa"/>
            <w:vMerge/>
            <w:shd w:val="clear" w:color="auto" w:fill="auto"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FB6A54" w:rsidRPr="00EB19A6" w:rsidRDefault="00FB6A54" w:rsidP="002C25F9">
            <w:pPr>
              <w:widowControl/>
              <w:spacing w:line="360" w:lineRule="exact"/>
              <w:ind w:leftChars="100" w:left="3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青岛市莱西市水集乡珠海路8号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青岛新万福食品有限公司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屠宰厂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3413D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生猪</w:t>
            </w: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猪及环境样品，相关</w:t>
            </w:r>
            <w:r w:rsidRPr="00D30A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农贸市场销售的猪样品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</w:tcPr>
          <w:p w:rsidR="00FB6A54" w:rsidRPr="00BE263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FB6A54" w:rsidRPr="00EB19A6" w:rsidTr="002C25F9">
        <w:trPr>
          <w:trHeight w:val="243"/>
          <w:jc w:val="center"/>
        </w:trPr>
        <w:tc>
          <w:tcPr>
            <w:tcW w:w="14442" w:type="dxa"/>
            <w:gridSpan w:val="8"/>
            <w:shd w:val="clear" w:color="auto" w:fill="auto"/>
            <w:vAlign w:val="center"/>
          </w:tcPr>
          <w:p w:rsidR="00FB6A54" w:rsidRPr="00D1485D" w:rsidRDefault="00FB6A54" w:rsidP="002C25F9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D1485D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合计1800份</w:t>
            </w:r>
          </w:p>
        </w:tc>
      </w:tr>
    </w:tbl>
    <w:p w:rsidR="00FB6A54" w:rsidRDefault="00FB6A54" w:rsidP="00FB6A54">
      <w:pPr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FB6A54" w:rsidRDefault="00FB6A54" w:rsidP="00FB6A54">
      <w:pPr>
        <w:pStyle w:val="a0"/>
        <w:rPr>
          <w:rFonts w:hint="eastAsia"/>
        </w:rPr>
      </w:pPr>
    </w:p>
    <w:p w:rsidR="00CF1EC6" w:rsidRDefault="00CF1EC6"/>
    <w:sectPr w:rsidR="00CF1EC6" w:rsidSect="00FB6A5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标准公文_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A54"/>
    <w:rsid w:val="00CF1EC6"/>
    <w:rsid w:val="00F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A54"/>
    <w:pPr>
      <w:widowControl w:val="0"/>
      <w:jc w:val="both"/>
    </w:pPr>
    <w:rPr>
      <w:rFonts w:ascii="Times New Roman" w:eastAsia="标准公文_仿宋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B6A54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2022-04-26T01:59:00Z</dcterms:created>
  <dcterms:modified xsi:type="dcterms:W3CDTF">2022-04-26T01:59:00Z</dcterms:modified>
</cp:coreProperties>
</file>