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tabs>
          <w:tab w:val="left" w:pos="285"/>
          <w:tab w:val="center" w:pos="7342"/>
        </w:tabs>
        <w:spacing w:line="480" w:lineRule="auto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兽药生产企业</w:t>
      </w:r>
      <w:r>
        <w:rPr>
          <w:rFonts w:ascii="黑体" w:hAnsi="黑体" w:eastAsia="黑体"/>
          <w:kern w:val="0"/>
          <w:sz w:val="44"/>
          <w:szCs w:val="44"/>
        </w:rPr>
        <w:t>GMP</w:t>
      </w:r>
      <w:r>
        <w:rPr>
          <w:rFonts w:hint="eastAsia" w:ascii="黑体" w:hAnsi="黑体" w:eastAsia="黑体"/>
          <w:kern w:val="0"/>
          <w:sz w:val="44"/>
          <w:szCs w:val="44"/>
        </w:rPr>
        <w:t>现场检查验收情况公示表</w:t>
      </w:r>
    </w:p>
    <w:tbl>
      <w:tblPr>
        <w:tblStyle w:val="2"/>
        <w:tblW w:w="49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548"/>
        <w:gridCol w:w="3150"/>
        <w:gridCol w:w="1529"/>
        <w:gridCol w:w="1359"/>
        <w:gridCol w:w="1697"/>
        <w:gridCol w:w="1703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" w:hRule="atLeast"/>
        </w:trPr>
        <w:tc>
          <w:tcPr>
            <w:tcW w:w="16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编号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企 业 名 称</w:t>
            </w:r>
          </w:p>
        </w:tc>
        <w:tc>
          <w:tcPr>
            <w:tcW w:w="107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申请验收范围</w:t>
            </w:r>
          </w:p>
        </w:tc>
        <w:tc>
          <w:tcPr>
            <w:tcW w:w="52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申请验收类型</w:t>
            </w:r>
          </w:p>
        </w:tc>
        <w:tc>
          <w:tcPr>
            <w:tcW w:w="4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验 收 情 况</w:t>
            </w:r>
          </w:p>
        </w:tc>
        <w:tc>
          <w:tcPr>
            <w:tcW w:w="57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现场验收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日  期</w:t>
            </w:r>
          </w:p>
        </w:tc>
        <w:tc>
          <w:tcPr>
            <w:tcW w:w="58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验收专家名单</w:t>
            </w:r>
          </w:p>
        </w:tc>
        <w:tc>
          <w:tcPr>
            <w:tcW w:w="745" w:type="pct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6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山东百和药业有限公司</w:t>
            </w:r>
          </w:p>
        </w:tc>
        <w:tc>
          <w:tcPr>
            <w:tcW w:w="107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70AD4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粉剂/预混剂</w:t>
            </w:r>
          </w:p>
        </w:tc>
        <w:tc>
          <w:tcPr>
            <w:tcW w:w="52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复验</w:t>
            </w:r>
          </w:p>
        </w:tc>
        <w:tc>
          <w:tcPr>
            <w:tcW w:w="46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推荐为GMP合格生产线</w:t>
            </w:r>
            <w:bookmarkStart w:id="0" w:name="_GoBack"/>
            <w:bookmarkEnd w:id="0"/>
          </w:p>
        </w:tc>
        <w:tc>
          <w:tcPr>
            <w:tcW w:w="57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2021年10月28日-10月30日</w:t>
            </w:r>
          </w:p>
        </w:tc>
        <w:tc>
          <w:tcPr>
            <w:tcW w:w="580" w:type="pct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组长：杨林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组员：陆庆泉</w:t>
            </w:r>
          </w:p>
          <w:p>
            <w:pPr>
              <w:ind w:firstLine="720" w:firstLineChars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宋胜敏</w:t>
            </w:r>
          </w:p>
        </w:tc>
        <w:tc>
          <w:tcPr>
            <w:tcW w:w="745" w:type="pct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6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潍坊牧易生物科技有限公司</w:t>
            </w:r>
          </w:p>
        </w:tc>
        <w:tc>
          <w:tcPr>
            <w:tcW w:w="1073" w:type="pct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粉针剂、粉剂/预混剂、散剂、最终灭菌小容量注射剂（含中药提取）/最终灭菌大容量非静脉注射剂（含中药提取）/口服溶液剂（含中药提取）</w:t>
            </w:r>
          </w:p>
        </w:tc>
        <w:tc>
          <w:tcPr>
            <w:tcW w:w="52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原址改扩建</w:t>
            </w:r>
          </w:p>
        </w:tc>
        <w:tc>
          <w:tcPr>
            <w:tcW w:w="46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推荐为GMP合格生产线</w:t>
            </w:r>
          </w:p>
        </w:tc>
        <w:tc>
          <w:tcPr>
            <w:tcW w:w="57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2021年11月03日-11月04日</w:t>
            </w:r>
          </w:p>
        </w:tc>
        <w:tc>
          <w:tcPr>
            <w:tcW w:w="580" w:type="pct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组长：杨志昆组员：陈玲</w:t>
            </w:r>
          </w:p>
          <w:p>
            <w:pPr>
              <w:ind w:firstLine="720" w:firstLineChars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章安源</w:t>
            </w:r>
          </w:p>
          <w:p>
            <w:pPr>
              <w:ind w:firstLine="720" w:firstLineChars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曹继东</w:t>
            </w:r>
          </w:p>
        </w:tc>
        <w:tc>
          <w:tcPr>
            <w:tcW w:w="745" w:type="pct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新版</w:t>
            </w:r>
          </w:p>
        </w:tc>
      </w:tr>
    </w:tbl>
    <w:p/>
    <w:p/>
    <w:sectPr>
      <w:pgSz w:w="16838" w:h="11906" w:orient="landscape"/>
      <w:pgMar w:top="1797" w:right="851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5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2021-11-10T02:39:03Z</dcterms:created>
  <dc:creator>519guazhi PC</dc:creator>
  <cp:lastModifiedBy>曲阿小将</cp:lastModifiedBy>
  <dcterms:modified xsi:type="dcterms:W3CDTF">2021-11-10T02:40:37Z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25F617C48B144FE4AEE33CA91D118AF4</vt:lpwstr>
  </property>
</Properties>
</file>