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供鲁生猪及生猪产品生产企业名单（第七批）</w:t>
      </w:r>
    </w:p>
    <w:tbl>
      <w:tblPr>
        <w:tblStyle w:val="3"/>
        <w:tblW w:w="8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43"/>
        <w:gridCol w:w="2840"/>
        <w:gridCol w:w="1623"/>
        <w:gridCol w:w="368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企业全称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68" w:type="dxa"/>
            <w:vAlign w:val="center"/>
          </w:tcPr>
          <w:p>
            <w:pPr>
              <w:tabs>
                <w:tab w:val="left" w:pos="41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378" w:type="dxa"/>
            <w:vAlign w:val="center"/>
          </w:tcPr>
          <w:p>
            <w:pPr>
              <w:tabs>
                <w:tab w:val="left" w:pos="41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镇赉县龙达畜禽有限责任公司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镇赉县镇赉镇苇海路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13843629579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松原市袁明屠宰厂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松原市宁江区中山大街2309号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13514388808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广东华农温氏畜牧股份有限公司清新分公司（新围猪场）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四会市迳口镇新围村委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13828541767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广东温氏种猪科技有限公司水台繁殖猪场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云浮市新兴县水台镇长江村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0766-2986333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广东温氏种猪科技有限公司水台原种猪场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云浮市新兴县水台镇长江村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0766-2986333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广东东成种猪科技有限公司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新兴县东城镇森村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0766-2986333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黑龙江甜草岗农业集团有限公司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黑龙江绥化市肇东市经济开发区乐业大道16号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13936522366</w:t>
            </w: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沧县沧旺生猪屠宰有限公司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河北省沧州市沧县杜林乡倪桥村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13780270111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涿州市汪记生猪屠宰有限公司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涿州市东仙坡镇中胡良村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18233388858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河北灵熙食品有限公司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河北省保定市涿州市高官庄镇郝各庄村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15630888822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伟鸿食品股份有限公司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湖南省湘潭市岳塘区团山铺8号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0731-53580888</w:t>
            </w: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北镇市旺发食品有限公司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辽宁省锦州市北镇市广宁街道赵营子村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13504040488</w:t>
            </w: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广西横县逢源畜牧有限公司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横县云表镇福塘村委蓬塘村雏鸡岭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13788312814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广西壮族自治区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广西横县乐兴农业科技有限责任公司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横县横州镇长寨村委白花村车勒岭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15677181271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博白县华聪生猪肉食冷冻厂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博白县亚山镇清湖村飞机坡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13100450818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博白县旺茂志成肉联厂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博白县旺茂镇太阳村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13507855971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临泉县华兴食品有限公司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安徽省临泉县前进东路</w:t>
            </w: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13805683532</w:t>
            </w: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</w:t>
            </w:r>
          </w:p>
        </w:tc>
      </w:tr>
    </w:tbl>
    <w:p>
      <w:pPr>
        <w:ind w:firstLine="210" w:firstLineChars="100"/>
        <w:rPr>
          <w:rFonts w:hint="eastAsia" w:ascii="仿宋_GB2312" w:hAnsi="仿宋_GB2312" w:eastAsia="仿宋_GB2312" w:cs="仿宋_GB2312"/>
        </w:rPr>
      </w:pPr>
      <w:r>
        <w:rPr>
          <w:rFonts w:hint="eastAsia" w:ascii="楷体" w:hAnsi="楷体" w:eastAsia="楷体" w:cs="楷体"/>
          <w:lang w:eastAsia="zh-CN"/>
        </w:rPr>
        <w:t>注：养殖企业</w:t>
      </w:r>
      <w:r>
        <w:rPr>
          <w:rFonts w:hint="eastAsia" w:ascii="楷体" w:hAnsi="楷体" w:eastAsia="楷体" w:cs="楷体"/>
          <w:lang w:val="en-US" w:eastAsia="zh-CN"/>
        </w:rPr>
        <w:t>6家；屠宰企业11家。</w:t>
      </w: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434"/>
    <w:rsid w:val="00E83A07"/>
    <w:rsid w:val="040C5109"/>
    <w:rsid w:val="04F33C5F"/>
    <w:rsid w:val="05342E79"/>
    <w:rsid w:val="06214EF5"/>
    <w:rsid w:val="073945C3"/>
    <w:rsid w:val="079A489C"/>
    <w:rsid w:val="07CD57EC"/>
    <w:rsid w:val="08EC3AFA"/>
    <w:rsid w:val="091C66F7"/>
    <w:rsid w:val="09335605"/>
    <w:rsid w:val="096A328D"/>
    <w:rsid w:val="0AD00665"/>
    <w:rsid w:val="0C63242A"/>
    <w:rsid w:val="0C932FF1"/>
    <w:rsid w:val="0E157A48"/>
    <w:rsid w:val="0E7D35A9"/>
    <w:rsid w:val="0FF83CAC"/>
    <w:rsid w:val="13705C4D"/>
    <w:rsid w:val="14634F55"/>
    <w:rsid w:val="155843D2"/>
    <w:rsid w:val="172739FD"/>
    <w:rsid w:val="190D3D28"/>
    <w:rsid w:val="199B3AA3"/>
    <w:rsid w:val="1B5C40D9"/>
    <w:rsid w:val="1B765975"/>
    <w:rsid w:val="1C4706D5"/>
    <w:rsid w:val="1CF11125"/>
    <w:rsid w:val="1DEB7800"/>
    <w:rsid w:val="1F485848"/>
    <w:rsid w:val="1FD91316"/>
    <w:rsid w:val="1FEF1823"/>
    <w:rsid w:val="20A746B3"/>
    <w:rsid w:val="21FF7910"/>
    <w:rsid w:val="2222254C"/>
    <w:rsid w:val="260175F4"/>
    <w:rsid w:val="268A0668"/>
    <w:rsid w:val="275D5C1C"/>
    <w:rsid w:val="2ADA37B2"/>
    <w:rsid w:val="2C5A0FD0"/>
    <w:rsid w:val="2DE92681"/>
    <w:rsid w:val="2EAD2430"/>
    <w:rsid w:val="2FE85B3D"/>
    <w:rsid w:val="3073517D"/>
    <w:rsid w:val="30A73523"/>
    <w:rsid w:val="30E63CA7"/>
    <w:rsid w:val="31494C60"/>
    <w:rsid w:val="33000750"/>
    <w:rsid w:val="332457E4"/>
    <w:rsid w:val="33697467"/>
    <w:rsid w:val="351728D7"/>
    <w:rsid w:val="36A12D5A"/>
    <w:rsid w:val="378B4E38"/>
    <w:rsid w:val="37EE0AC4"/>
    <w:rsid w:val="38A47B9D"/>
    <w:rsid w:val="39040FF9"/>
    <w:rsid w:val="391A0DBF"/>
    <w:rsid w:val="39E41A8F"/>
    <w:rsid w:val="3A39010F"/>
    <w:rsid w:val="3C55475B"/>
    <w:rsid w:val="3CDC3090"/>
    <w:rsid w:val="3E1546ED"/>
    <w:rsid w:val="3EF9084A"/>
    <w:rsid w:val="3F1F2E7C"/>
    <w:rsid w:val="4093142C"/>
    <w:rsid w:val="411A1773"/>
    <w:rsid w:val="4239463B"/>
    <w:rsid w:val="42AF04EF"/>
    <w:rsid w:val="42D467B7"/>
    <w:rsid w:val="43E1626E"/>
    <w:rsid w:val="444820F1"/>
    <w:rsid w:val="454A3860"/>
    <w:rsid w:val="47BD544A"/>
    <w:rsid w:val="48887BDE"/>
    <w:rsid w:val="48A03D78"/>
    <w:rsid w:val="48D16980"/>
    <w:rsid w:val="498A3D36"/>
    <w:rsid w:val="4AE76A34"/>
    <w:rsid w:val="4B762093"/>
    <w:rsid w:val="4D1A2B34"/>
    <w:rsid w:val="4DD645B7"/>
    <w:rsid w:val="4F3468E6"/>
    <w:rsid w:val="4F5D1355"/>
    <w:rsid w:val="5146719E"/>
    <w:rsid w:val="518E76FF"/>
    <w:rsid w:val="51DC3F2A"/>
    <w:rsid w:val="51EA560C"/>
    <w:rsid w:val="52995322"/>
    <w:rsid w:val="54FD7514"/>
    <w:rsid w:val="57C454CE"/>
    <w:rsid w:val="589A43DC"/>
    <w:rsid w:val="59E177D7"/>
    <w:rsid w:val="5C6B1F67"/>
    <w:rsid w:val="5D107C08"/>
    <w:rsid w:val="5D401D48"/>
    <w:rsid w:val="5FC82C43"/>
    <w:rsid w:val="60DE0F9C"/>
    <w:rsid w:val="6196132E"/>
    <w:rsid w:val="627B0AF3"/>
    <w:rsid w:val="64911949"/>
    <w:rsid w:val="676935E5"/>
    <w:rsid w:val="67D978CC"/>
    <w:rsid w:val="680833AC"/>
    <w:rsid w:val="6B4978CA"/>
    <w:rsid w:val="6B836E61"/>
    <w:rsid w:val="6BB15D64"/>
    <w:rsid w:val="6BE73AE4"/>
    <w:rsid w:val="729E636D"/>
    <w:rsid w:val="72A1412C"/>
    <w:rsid w:val="7459065A"/>
    <w:rsid w:val="750644EA"/>
    <w:rsid w:val="75D776CE"/>
    <w:rsid w:val="77EA5198"/>
    <w:rsid w:val="785A7E2B"/>
    <w:rsid w:val="786E55F2"/>
    <w:rsid w:val="7ABC54DE"/>
    <w:rsid w:val="7B4E1D17"/>
    <w:rsid w:val="7BAD019A"/>
    <w:rsid w:val="7BDB5744"/>
    <w:rsid w:val="7C66710C"/>
    <w:rsid w:val="7C793716"/>
    <w:rsid w:val="7D2A190A"/>
    <w:rsid w:val="7D4567A3"/>
    <w:rsid w:val="7D8404EF"/>
    <w:rsid w:val="7E443816"/>
    <w:rsid w:val="7F8801A5"/>
    <w:rsid w:val="7F8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山东省徐启杰</cp:lastModifiedBy>
  <cp:lastPrinted>2019-04-04T00:42:52Z</cp:lastPrinted>
  <dcterms:modified xsi:type="dcterms:W3CDTF">2019-04-04T00:43:04Z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