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00C" w:rsidRDefault="0037600C" w:rsidP="00CF4804">
      <w:pPr>
        <w:widowControl/>
        <w:spacing w:line="240" w:lineRule="atLeast"/>
        <w:jc w:val="center"/>
        <w:rPr>
          <w:rFonts w:ascii="方正小标宋简体" w:eastAsia="方正小标宋简体" w:hAnsi="方正小标宋简体" w:cs="Times New Roman"/>
          <w:color w:val="000000"/>
          <w:kern w:val="0"/>
          <w:sz w:val="44"/>
          <w:szCs w:val="44"/>
        </w:rPr>
      </w:pPr>
      <w:r>
        <w:rPr>
          <w:rFonts w:ascii="方正小标宋简体" w:eastAsia="方正小标宋简体" w:hAnsi="方正小标宋简体" w:cs="方正小标宋简体" w:hint="eastAsia"/>
          <w:color w:val="000000"/>
          <w:kern w:val="0"/>
          <w:sz w:val="44"/>
          <w:szCs w:val="44"/>
        </w:rPr>
        <w:t>山东省生猪定点屠宰企业审查办法</w:t>
      </w:r>
    </w:p>
    <w:p w:rsidR="0037600C" w:rsidRDefault="0037600C" w:rsidP="00CF4804">
      <w:pPr>
        <w:widowControl/>
        <w:spacing w:line="240" w:lineRule="exact"/>
        <w:jc w:val="center"/>
        <w:rPr>
          <w:rFonts w:ascii="黑体" w:eastAsia="黑体" w:hAnsi="黑体" w:cs="Times New Roman"/>
          <w:color w:val="000000"/>
          <w:kern w:val="0"/>
          <w:sz w:val="32"/>
          <w:szCs w:val="32"/>
        </w:rPr>
      </w:pPr>
    </w:p>
    <w:p w:rsidR="0037600C" w:rsidRPr="00B50DF2" w:rsidRDefault="0037600C" w:rsidP="00CF4804">
      <w:pPr>
        <w:widowControl/>
        <w:jc w:val="center"/>
        <w:rPr>
          <w:rFonts w:ascii="黑体" w:eastAsia="黑体" w:hAnsi="黑体" w:cs="Times New Roman"/>
          <w:color w:val="000000"/>
          <w:kern w:val="0"/>
          <w:sz w:val="32"/>
          <w:szCs w:val="32"/>
        </w:rPr>
      </w:pPr>
      <w:r w:rsidRPr="00BF06E1">
        <w:rPr>
          <w:rFonts w:ascii="黑体" w:eastAsia="黑体" w:hAnsi="黑体" w:cs="黑体" w:hint="eastAsia"/>
          <w:color w:val="000000"/>
          <w:kern w:val="0"/>
          <w:sz w:val="32"/>
          <w:szCs w:val="32"/>
        </w:rPr>
        <w:t>第一章</w:t>
      </w:r>
      <w:r w:rsidRPr="00BF06E1">
        <w:rPr>
          <w:rFonts w:ascii="黑体" w:eastAsia="黑体" w:hAnsi="黑体" w:cs="黑体"/>
          <w:color w:val="000000"/>
          <w:kern w:val="0"/>
          <w:sz w:val="32"/>
          <w:szCs w:val="32"/>
        </w:rPr>
        <w:t xml:space="preserve">  </w:t>
      </w:r>
      <w:r w:rsidRPr="00BF06E1">
        <w:rPr>
          <w:rFonts w:ascii="黑体" w:eastAsia="黑体" w:hAnsi="黑体" w:cs="黑体" w:hint="eastAsia"/>
          <w:color w:val="000000"/>
          <w:kern w:val="0"/>
          <w:sz w:val="32"/>
          <w:szCs w:val="32"/>
        </w:rPr>
        <w:t>总　则</w:t>
      </w:r>
    </w:p>
    <w:p w:rsidR="0037600C" w:rsidRDefault="0037600C" w:rsidP="004E0563">
      <w:pPr>
        <w:pStyle w:val="NormalWeb"/>
        <w:spacing w:after="0" w:line="240" w:lineRule="exact"/>
        <w:ind w:firstLineChars="200" w:firstLine="31680"/>
        <w:rPr>
          <w:rFonts w:ascii="仿宋_GB2312" w:eastAsia="仿宋_GB2312" w:hAnsi="黑体" w:cs="Times New Roman"/>
          <w:b/>
          <w:bCs/>
          <w:color w:val="000000"/>
          <w:sz w:val="32"/>
          <w:szCs w:val="32"/>
        </w:rPr>
      </w:pPr>
    </w:p>
    <w:p w:rsidR="0037600C" w:rsidRPr="00BF06E1" w:rsidRDefault="0037600C" w:rsidP="00CF4804">
      <w:pPr>
        <w:widowControl/>
        <w:jc w:val="left"/>
        <w:rPr>
          <w:rFonts w:ascii="仿宋_GB2312" w:eastAsia="仿宋_GB2312" w:hAnsi="仿宋" w:cs="Times New Roman"/>
          <w:color w:val="000000"/>
          <w:sz w:val="32"/>
          <w:szCs w:val="32"/>
        </w:rPr>
      </w:pPr>
      <w:r>
        <w:rPr>
          <w:rFonts w:ascii="黑体" w:eastAsia="黑体" w:hAnsi="黑体" w:cs="黑体"/>
          <w:b/>
          <w:bCs/>
          <w:color w:val="000000"/>
          <w:sz w:val="32"/>
          <w:szCs w:val="32"/>
        </w:rPr>
        <w:t xml:space="preserve">     </w:t>
      </w:r>
      <w:r w:rsidRPr="00B50DF2">
        <w:rPr>
          <w:rFonts w:ascii="黑体" w:eastAsia="黑体" w:hAnsi="黑体" w:cs="黑体" w:hint="eastAsia"/>
          <w:b/>
          <w:bCs/>
          <w:color w:val="000000"/>
          <w:sz w:val="32"/>
          <w:szCs w:val="32"/>
        </w:rPr>
        <w:t>第一条</w:t>
      </w:r>
      <w:r w:rsidRPr="00BF06E1">
        <w:rPr>
          <w:rFonts w:ascii="仿宋_GB2312" w:eastAsia="仿宋_GB2312" w:hAnsi="仿宋" w:cs="仿宋_GB2312"/>
          <w:color w:val="000000"/>
          <w:sz w:val="32"/>
          <w:szCs w:val="32"/>
        </w:rPr>
        <w:t xml:space="preserve"> </w:t>
      </w:r>
      <w:r w:rsidRPr="00BF06E1">
        <w:rPr>
          <w:rFonts w:ascii="仿宋_GB2312" w:eastAsia="仿宋_GB2312" w:hAnsi="仿宋" w:cs="仿宋_GB2312" w:hint="eastAsia"/>
          <w:color w:val="000000"/>
          <w:sz w:val="32"/>
          <w:szCs w:val="32"/>
        </w:rPr>
        <w:t>为了</w:t>
      </w:r>
      <w:r w:rsidRPr="00BF06E1">
        <w:rPr>
          <w:rStyle w:val="fontstyle01"/>
          <w:rFonts w:hint="eastAsia"/>
        </w:rPr>
        <w:t>规范生猪定点屠宰企业审查，有效保障肉类产品质量安全，根据《生猪屠宰管理条例》《山东省畜禽屠宰管理办法》、国家发</w:t>
      </w:r>
      <w:r w:rsidRPr="00BF06E1">
        <w:rPr>
          <w:rFonts w:ascii="仿宋_GB2312" w:eastAsia="仿宋_GB2312" w:hAnsi="仿宋" w:cs="仿宋_GB2312" w:hint="eastAsia"/>
          <w:color w:val="000000"/>
          <w:sz w:val="32"/>
          <w:szCs w:val="32"/>
        </w:rPr>
        <w:t>改委《关于修订产业结构调整指导目录（</w:t>
      </w:r>
      <w:r w:rsidRPr="00BF06E1">
        <w:rPr>
          <w:rFonts w:ascii="仿宋_GB2312" w:eastAsia="仿宋_GB2312" w:hAnsi="仿宋" w:cs="仿宋_GB2312"/>
          <w:color w:val="000000"/>
          <w:sz w:val="32"/>
          <w:szCs w:val="32"/>
        </w:rPr>
        <w:t>2019</w:t>
      </w:r>
      <w:r w:rsidRPr="00BF06E1">
        <w:rPr>
          <w:rFonts w:ascii="仿宋_GB2312" w:eastAsia="仿宋_GB2312" w:hAnsi="仿宋" w:cs="仿宋_GB2312" w:hint="eastAsia"/>
          <w:color w:val="000000"/>
          <w:sz w:val="32"/>
          <w:szCs w:val="32"/>
        </w:rPr>
        <w:t>年本）》（</w:t>
      </w:r>
      <w:r w:rsidRPr="00BF06E1">
        <w:rPr>
          <w:rFonts w:ascii="仿宋_GB2312" w:eastAsia="仿宋_GB2312" w:hAnsi="仿宋" w:cs="仿宋_GB2312"/>
          <w:color w:val="000000"/>
          <w:sz w:val="32"/>
          <w:szCs w:val="32"/>
        </w:rPr>
        <w:t>2019</w:t>
      </w:r>
      <w:r w:rsidRPr="00BF06E1">
        <w:rPr>
          <w:rFonts w:ascii="仿宋_GB2312" w:eastAsia="仿宋_GB2312" w:hAnsi="仿宋" w:cs="仿宋_GB2312" w:hint="eastAsia"/>
          <w:color w:val="000000"/>
          <w:sz w:val="32"/>
          <w:szCs w:val="32"/>
        </w:rPr>
        <w:t>年国家发改委令第</w:t>
      </w:r>
      <w:r w:rsidRPr="00BF06E1">
        <w:rPr>
          <w:rFonts w:ascii="仿宋_GB2312" w:eastAsia="仿宋_GB2312" w:hAnsi="仿宋" w:cs="仿宋_GB2312"/>
          <w:color w:val="000000"/>
          <w:sz w:val="32"/>
          <w:szCs w:val="32"/>
        </w:rPr>
        <w:t>2</w:t>
      </w:r>
      <w:r>
        <w:rPr>
          <w:rFonts w:ascii="仿宋_GB2312" w:eastAsia="仿宋_GB2312" w:hAnsi="仿宋" w:cs="仿宋_GB2312"/>
          <w:color w:val="000000"/>
          <w:sz w:val="32"/>
          <w:szCs w:val="32"/>
        </w:rPr>
        <w:t>9</w:t>
      </w:r>
      <w:r w:rsidRPr="00BF06E1">
        <w:rPr>
          <w:rFonts w:ascii="仿宋_GB2312" w:eastAsia="仿宋_GB2312" w:hAnsi="仿宋" w:cs="仿宋_GB2312" w:hint="eastAsia"/>
          <w:color w:val="000000"/>
          <w:sz w:val="32"/>
          <w:szCs w:val="32"/>
        </w:rPr>
        <w:t>号）、农业农村部办公厅《关于加强生猪屠宰企业非洲猪瘟防控</w:t>
      </w:r>
      <w:r w:rsidRPr="00BF06E1">
        <w:rPr>
          <w:rFonts w:ascii="仿宋_GB2312" w:eastAsia="仿宋_GB2312" w:hAnsi="仿宋" w:cs="仿宋_GB2312"/>
          <w:color w:val="000000"/>
          <w:sz w:val="32"/>
          <w:szCs w:val="32"/>
        </w:rPr>
        <w:t xml:space="preserve"> </w:t>
      </w:r>
      <w:r w:rsidRPr="00BF06E1">
        <w:rPr>
          <w:rFonts w:ascii="仿宋_GB2312" w:eastAsia="仿宋_GB2312" w:hAnsi="仿宋" w:cs="仿宋_GB2312" w:hint="eastAsia"/>
          <w:color w:val="000000"/>
          <w:sz w:val="32"/>
          <w:szCs w:val="32"/>
        </w:rPr>
        <w:t>保障猪肉质量安全和有效供给的通知》（农办牧〔</w:t>
      </w:r>
      <w:r w:rsidRPr="00BF06E1">
        <w:rPr>
          <w:rFonts w:ascii="仿宋_GB2312" w:eastAsia="仿宋_GB2312" w:hAnsi="仿宋" w:cs="仿宋_GB2312"/>
          <w:color w:val="000000"/>
          <w:sz w:val="32"/>
          <w:szCs w:val="32"/>
        </w:rPr>
        <w:t>2018</w:t>
      </w:r>
      <w:r w:rsidRPr="00BF06E1">
        <w:rPr>
          <w:rFonts w:ascii="仿宋_GB2312" w:eastAsia="仿宋_GB2312" w:hAnsi="仿宋" w:cs="仿宋_GB2312" w:hint="eastAsia"/>
          <w:color w:val="000000"/>
          <w:sz w:val="32"/>
          <w:szCs w:val="32"/>
        </w:rPr>
        <w:t>〕</w:t>
      </w:r>
      <w:r w:rsidRPr="00BF06E1">
        <w:rPr>
          <w:rFonts w:ascii="仿宋_GB2312" w:eastAsia="仿宋_GB2312" w:hAnsi="仿宋" w:cs="仿宋_GB2312"/>
          <w:color w:val="000000"/>
          <w:sz w:val="32"/>
          <w:szCs w:val="32"/>
        </w:rPr>
        <w:t>69</w:t>
      </w:r>
      <w:r w:rsidRPr="00BF06E1">
        <w:rPr>
          <w:rFonts w:ascii="仿宋_GB2312" w:eastAsia="仿宋_GB2312" w:hAnsi="仿宋" w:cs="仿宋_GB2312" w:hint="eastAsia"/>
          <w:color w:val="000000"/>
          <w:sz w:val="32"/>
          <w:szCs w:val="32"/>
        </w:rPr>
        <w:t>号）和省政府办公厅《关于加强非洲猪瘟防控工作的实施意见》（鲁政办发〔</w:t>
      </w:r>
      <w:r w:rsidRPr="00BF06E1">
        <w:rPr>
          <w:rFonts w:ascii="仿宋_GB2312" w:eastAsia="仿宋_GB2312" w:hAnsi="仿宋" w:cs="仿宋_GB2312"/>
          <w:color w:val="000000"/>
          <w:sz w:val="32"/>
          <w:szCs w:val="32"/>
        </w:rPr>
        <w:t>2019</w:t>
      </w:r>
      <w:r w:rsidRPr="00BF06E1">
        <w:rPr>
          <w:rFonts w:ascii="仿宋_GB2312" w:eastAsia="仿宋_GB2312" w:hAnsi="仿宋" w:cs="仿宋_GB2312" w:hint="eastAsia"/>
          <w:color w:val="000000"/>
          <w:sz w:val="32"/>
          <w:szCs w:val="32"/>
        </w:rPr>
        <w:t>〕</w:t>
      </w:r>
      <w:r w:rsidRPr="00BF06E1">
        <w:rPr>
          <w:rFonts w:ascii="仿宋_GB2312" w:eastAsia="仿宋_GB2312" w:hAnsi="仿宋" w:cs="仿宋_GB2312"/>
          <w:color w:val="000000"/>
          <w:sz w:val="32"/>
          <w:szCs w:val="32"/>
        </w:rPr>
        <w:t>22</w:t>
      </w:r>
      <w:r w:rsidRPr="00BF06E1">
        <w:rPr>
          <w:rFonts w:ascii="仿宋_GB2312" w:eastAsia="仿宋_GB2312" w:hAnsi="仿宋" w:cs="仿宋_GB2312" w:hint="eastAsia"/>
          <w:color w:val="000000"/>
          <w:sz w:val="32"/>
          <w:szCs w:val="32"/>
        </w:rPr>
        <w:t>号）要求，结合我省实际，制定本办法。</w:t>
      </w:r>
      <w:r w:rsidRPr="00BF06E1">
        <w:rPr>
          <w:rFonts w:eastAsia="仿宋_GB2312" w:cs="Times New Roman"/>
          <w:color w:val="000000"/>
          <w:sz w:val="32"/>
          <w:szCs w:val="32"/>
        </w:rPr>
        <w:t>  </w:t>
      </w:r>
    </w:p>
    <w:p w:rsidR="0037600C" w:rsidRPr="00BF06E1" w:rsidRDefault="0037600C" w:rsidP="004E0563">
      <w:pPr>
        <w:pStyle w:val="NormalWeb"/>
        <w:spacing w:before="0" w:beforeAutospacing="0" w:after="0" w:afterAutospacing="0"/>
        <w:ind w:firstLineChars="200" w:firstLine="31680"/>
        <w:jc w:val="both"/>
        <w:rPr>
          <w:rFonts w:ascii="仿宋_GB2312" w:eastAsia="仿宋_GB2312" w:hAnsi="仿宋" w:cs="Times New Roman"/>
          <w:color w:val="000000"/>
          <w:sz w:val="32"/>
          <w:szCs w:val="32"/>
        </w:rPr>
      </w:pPr>
      <w:r w:rsidRPr="00B50DF2">
        <w:rPr>
          <w:rFonts w:ascii="黑体" w:eastAsia="黑体" w:hAnsi="黑体" w:cs="黑体" w:hint="eastAsia"/>
          <w:b/>
          <w:bCs/>
          <w:color w:val="000000"/>
          <w:sz w:val="32"/>
          <w:szCs w:val="32"/>
        </w:rPr>
        <w:t>第二条</w:t>
      </w:r>
      <w:r w:rsidRPr="00B50DF2">
        <w:rPr>
          <w:rFonts w:ascii="黑体" w:eastAsia="黑体" w:hAnsi="黑体" w:cs="黑体"/>
          <w:b/>
          <w:bCs/>
          <w:color w:val="000000"/>
          <w:sz w:val="32"/>
          <w:szCs w:val="32"/>
        </w:rPr>
        <w:t xml:space="preserve"> </w:t>
      </w:r>
      <w:r w:rsidRPr="00BF06E1">
        <w:rPr>
          <w:rFonts w:ascii="仿宋_GB2312" w:eastAsia="仿宋_GB2312" w:hAnsi="仿宋" w:cs="仿宋_GB2312" w:hint="eastAsia"/>
          <w:color w:val="000000"/>
          <w:sz w:val="32"/>
          <w:szCs w:val="32"/>
        </w:rPr>
        <w:t>生猪定点屠宰企业应当达到年屠宰生猪</w:t>
      </w:r>
      <w:r w:rsidRPr="00BF06E1">
        <w:rPr>
          <w:rFonts w:ascii="仿宋_GB2312" w:eastAsia="仿宋_GB2312" w:hAnsi="仿宋" w:cs="仿宋_GB2312"/>
          <w:color w:val="000000"/>
          <w:sz w:val="32"/>
          <w:szCs w:val="32"/>
        </w:rPr>
        <w:t>15</w:t>
      </w:r>
      <w:r w:rsidRPr="00BF06E1">
        <w:rPr>
          <w:rFonts w:ascii="仿宋_GB2312" w:eastAsia="仿宋_GB2312" w:hAnsi="仿宋" w:cs="仿宋_GB2312" w:hint="eastAsia"/>
          <w:color w:val="000000"/>
          <w:sz w:val="32"/>
          <w:szCs w:val="32"/>
        </w:rPr>
        <w:t>万头以上的设计能力，具有有效期内的《动物防疫条件合格证》《排污许可证》，以及符合本办法规定的其他条件。</w:t>
      </w:r>
    </w:p>
    <w:p w:rsidR="0037600C" w:rsidRPr="00BF06E1" w:rsidRDefault="0037600C" w:rsidP="004E0563">
      <w:pPr>
        <w:pStyle w:val="NormalWeb"/>
        <w:spacing w:before="0" w:beforeAutospacing="0" w:after="0" w:afterAutospacing="0"/>
        <w:ind w:firstLineChars="200" w:firstLine="31680"/>
        <w:jc w:val="both"/>
        <w:rPr>
          <w:rFonts w:ascii="仿宋_GB2312" w:eastAsia="仿宋_GB2312" w:hAnsi="仿宋" w:cs="Times New Roman"/>
          <w:color w:val="000000"/>
          <w:sz w:val="32"/>
          <w:szCs w:val="32"/>
        </w:rPr>
      </w:pPr>
      <w:r w:rsidRPr="00B50DF2">
        <w:rPr>
          <w:rFonts w:ascii="黑体" w:eastAsia="黑体" w:hAnsi="黑体" w:cs="黑体" w:hint="eastAsia"/>
          <w:b/>
          <w:bCs/>
          <w:color w:val="000000"/>
          <w:sz w:val="32"/>
          <w:szCs w:val="32"/>
        </w:rPr>
        <w:t>第三条</w:t>
      </w:r>
      <w:r w:rsidRPr="004C6199">
        <w:rPr>
          <w:rFonts w:ascii="仿宋_GB2312" w:eastAsia="仿宋_GB2312" w:hAnsi="仿宋" w:cs="仿宋_GB2312"/>
          <w:color w:val="000000"/>
          <w:sz w:val="32"/>
          <w:szCs w:val="32"/>
        </w:rPr>
        <w:t xml:space="preserve"> </w:t>
      </w:r>
      <w:r w:rsidRPr="004C6199">
        <w:rPr>
          <w:rFonts w:ascii="仿宋_GB2312" w:eastAsia="仿宋_GB2312" w:hAnsi="仿宋" w:cs="仿宋_GB2312" w:hint="eastAsia"/>
          <w:color w:val="000000"/>
          <w:sz w:val="32"/>
          <w:szCs w:val="32"/>
        </w:rPr>
        <w:t>山东</w:t>
      </w:r>
      <w:r w:rsidRPr="00BF06E1">
        <w:rPr>
          <w:rFonts w:ascii="仿宋_GB2312" w:eastAsia="仿宋_GB2312" w:hAnsi="仿宋" w:cs="仿宋_GB2312" w:hint="eastAsia"/>
          <w:color w:val="000000"/>
          <w:sz w:val="32"/>
          <w:szCs w:val="32"/>
        </w:rPr>
        <w:t>省畜牧兽医局负责全省生猪定点屠宰企业资格条件制定和监督管理工作。</w:t>
      </w:r>
    </w:p>
    <w:p w:rsidR="0037600C" w:rsidRPr="00BF06E1" w:rsidRDefault="0037600C" w:rsidP="004E0563">
      <w:pPr>
        <w:pStyle w:val="NormalWeb"/>
        <w:spacing w:before="0" w:beforeAutospacing="0" w:after="0" w:afterAutospacing="0"/>
        <w:ind w:firstLineChars="200" w:firstLine="31680"/>
        <w:jc w:val="both"/>
        <w:rPr>
          <w:rFonts w:ascii="仿宋_GB2312" w:eastAsia="仿宋_GB2312" w:hAnsi="仿宋" w:cs="Times New Roman"/>
          <w:color w:val="000000"/>
          <w:sz w:val="32"/>
          <w:szCs w:val="32"/>
        </w:rPr>
      </w:pPr>
      <w:r w:rsidRPr="00BF06E1">
        <w:rPr>
          <w:rFonts w:ascii="仿宋_GB2312" w:eastAsia="仿宋_GB2312" w:hAnsi="仿宋" w:cs="仿宋_GB2312" w:hint="eastAsia"/>
          <w:color w:val="000000"/>
          <w:sz w:val="32"/>
          <w:szCs w:val="32"/>
        </w:rPr>
        <w:t>设区的市级人民政府对生猪定点屠宰企业进行确定，并颁发生猪定点屠宰证书和生猪定点屠宰标志牌。</w:t>
      </w:r>
    </w:p>
    <w:p w:rsidR="0037600C" w:rsidRPr="00BF06E1" w:rsidRDefault="0037600C" w:rsidP="004E0563">
      <w:pPr>
        <w:pStyle w:val="NormalWeb"/>
        <w:spacing w:before="0" w:beforeAutospacing="0" w:after="0" w:afterAutospacing="0"/>
        <w:ind w:firstLineChars="200" w:firstLine="31680"/>
        <w:jc w:val="both"/>
        <w:rPr>
          <w:rFonts w:ascii="仿宋_GB2312" w:eastAsia="仿宋_GB2312" w:hAnsi="仿宋" w:cs="Times New Roman"/>
          <w:color w:val="000000"/>
          <w:sz w:val="32"/>
          <w:szCs w:val="32"/>
        </w:rPr>
      </w:pPr>
      <w:r w:rsidRPr="00BF06E1">
        <w:rPr>
          <w:rFonts w:ascii="仿宋_GB2312" w:eastAsia="仿宋_GB2312" w:hAnsi="仿宋" w:cs="仿宋_GB2312" w:hint="eastAsia"/>
          <w:color w:val="000000"/>
          <w:sz w:val="32"/>
          <w:szCs w:val="32"/>
        </w:rPr>
        <w:t>设区的市级人民政府确定的生猪</w:t>
      </w:r>
      <w:r>
        <w:rPr>
          <w:rFonts w:ascii="仿宋_GB2312" w:eastAsia="仿宋_GB2312" w:hAnsi="仿宋" w:cs="仿宋_GB2312" w:hint="eastAsia"/>
          <w:color w:val="000000"/>
          <w:sz w:val="32"/>
          <w:szCs w:val="32"/>
        </w:rPr>
        <w:t>定点</w:t>
      </w:r>
      <w:r w:rsidRPr="00BF06E1">
        <w:rPr>
          <w:rFonts w:ascii="仿宋_GB2312" w:eastAsia="仿宋_GB2312" w:hAnsi="仿宋" w:cs="仿宋_GB2312" w:hint="eastAsia"/>
          <w:color w:val="000000"/>
          <w:sz w:val="32"/>
          <w:szCs w:val="32"/>
        </w:rPr>
        <w:t>屠宰办理机构实施生猪定点屠宰企业生猪定点工作的办理。</w:t>
      </w:r>
    </w:p>
    <w:p w:rsidR="0037600C" w:rsidRPr="00BF06E1" w:rsidRDefault="0037600C" w:rsidP="004E0563">
      <w:pPr>
        <w:pStyle w:val="NormalWeb"/>
        <w:spacing w:before="0" w:beforeAutospacing="0" w:after="0" w:afterAutospacing="0"/>
        <w:ind w:firstLineChars="200" w:firstLine="31680"/>
        <w:jc w:val="both"/>
        <w:rPr>
          <w:rFonts w:ascii="仿宋_GB2312" w:eastAsia="仿宋_GB2312" w:hAnsi="仿宋" w:cs="Times New Roman"/>
          <w:color w:val="000000"/>
          <w:sz w:val="32"/>
          <w:szCs w:val="32"/>
        </w:rPr>
      </w:pPr>
      <w:r w:rsidRPr="00BF06E1">
        <w:rPr>
          <w:rFonts w:ascii="仿宋_GB2312" w:eastAsia="仿宋_GB2312" w:hAnsi="仿宋" w:cs="仿宋_GB2312" w:hint="eastAsia"/>
          <w:color w:val="000000"/>
          <w:sz w:val="32"/>
          <w:szCs w:val="32"/>
        </w:rPr>
        <w:t>县级以上人民政府畜牧兽医主管部门负责本行政区域内生猪定点屠宰企业监督管理工作。</w:t>
      </w:r>
    </w:p>
    <w:p w:rsidR="0037600C" w:rsidRPr="00BF06E1" w:rsidRDefault="0037600C" w:rsidP="004E0563">
      <w:pPr>
        <w:pStyle w:val="NormalWeb"/>
        <w:spacing w:before="0" w:beforeAutospacing="0" w:after="0" w:afterAutospacing="0"/>
        <w:ind w:firstLineChars="200" w:firstLine="31680"/>
        <w:jc w:val="both"/>
        <w:rPr>
          <w:rFonts w:ascii="仿宋_GB2312" w:eastAsia="仿宋_GB2312" w:hAnsi="仿宋" w:cs="Times New Roman"/>
          <w:color w:val="000000"/>
          <w:sz w:val="32"/>
          <w:szCs w:val="32"/>
        </w:rPr>
      </w:pPr>
      <w:r w:rsidRPr="00B50DF2">
        <w:rPr>
          <w:rFonts w:ascii="黑体" w:eastAsia="黑体" w:hAnsi="黑体" w:cs="黑体" w:hint="eastAsia"/>
          <w:b/>
          <w:bCs/>
          <w:color w:val="000000"/>
          <w:sz w:val="32"/>
          <w:szCs w:val="32"/>
        </w:rPr>
        <w:t>第四条</w:t>
      </w:r>
      <w:r w:rsidRPr="00B50DF2">
        <w:rPr>
          <w:rFonts w:ascii="黑体" w:eastAsia="黑体" w:hAnsi="黑体" w:cs="黑体"/>
          <w:b/>
          <w:bCs/>
          <w:color w:val="000000"/>
          <w:sz w:val="32"/>
          <w:szCs w:val="32"/>
        </w:rPr>
        <w:t xml:space="preserve"> </w:t>
      </w:r>
      <w:r w:rsidRPr="00BF06E1">
        <w:rPr>
          <w:rFonts w:ascii="仿宋_GB2312" w:eastAsia="仿宋_GB2312" w:hAnsi="仿宋" w:cs="仿宋_GB2312" w:hint="eastAsia"/>
          <w:color w:val="000000"/>
          <w:sz w:val="32"/>
          <w:szCs w:val="32"/>
        </w:rPr>
        <w:t>生猪定点屠宰企业审查应当遵循公开、公正、公平、便民的原则。</w:t>
      </w:r>
    </w:p>
    <w:p w:rsidR="0037600C" w:rsidRPr="00BF06E1" w:rsidRDefault="0037600C" w:rsidP="004E0563">
      <w:pPr>
        <w:ind w:firstLineChars="200" w:firstLine="31680"/>
        <w:rPr>
          <w:rFonts w:ascii="仿宋_GB2312" w:eastAsia="仿宋_GB2312" w:hAnsi="仿宋" w:cs="Times New Roman"/>
          <w:sz w:val="32"/>
          <w:szCs w:val="32"/>
        </w:rPr>
      </w:pPr>
      <w:r w:rsidRPr="00B50DF2">
        <w:rPr>
          <w:rFonts w:ascii="黑体" w:eastAsia="黑体" w:hAnsi="黑体" w:cs="黑体" w:hint="eastAsia"/>
          <w:b/>
          <w:bCs/>
          <w:color w:val="000000"/>
          <w:kern w:val="0"/>
          <w:sz w:val="32"/>
          <w:szCs w:val="32"/>
        </w:rPr>
        <w:t>第五条</w:t>
      </w:r>
      <w:r w:rsidRPr="00BF06E1">
        <w:rPr>
          <w:rFonts w:ascii="仿宋_GB2312" w:eastAsia="仿宋_GB2312" w:hAnsi="仿宋" w:cs="仿宋_GB2312"/>
          <w:b/>
          <w:bCs/>
          <w:color w:val="000000"/>
          <w:sz w:val="32"/>
          <w:szCs w:val="32"/>
        </w:rPr>
        <w:t xml:space="preserve"> </w:t>
      </w:r>
      <w:r w:rsidRPr="00BF06E1">
        <w:rPr>
          <w:rFonts w:ascii="仿宋_GB2312" w:eastAsia="仿宋_GB2312" w:hAnsi="仿宋" w:cs="仿宋_GB2312" w:hint="eastAsia"/>
          <w:color w:val="000000"/>
          <w:sz w:val="32"/>
          <w:szCs w:val="32"/>
        </w:rPr>
        <w:t>省畜牧兽医局负责建立全省统一的</w:t>
      </w:r>
      <w:r w:rsidRPr="00BF06E1">
        <w:rPr>
          <w:rFonts w:ascii="仿宋_GB2312" w:eastAsia="仿宋_GB2312" w:hAnsi="仿宋" w:cs="仿宋_GB2312" w:hint="eastAsia"/>
          <w:sz w:val="32"/>
          <w:szCs w:val="32"/>
        </w:rPr>
        <w:t>屠宰行业专家库。</w:t>
      </w:r>
    </w:p>
    <w:p w:rsidR="0037600C" w:rsidRPr="00BF06E1" w:rsidRDefault="0037600C" w:rsidP="00CF4804">
      <w:pPr>
        <w:pStyle w:val="NormalWeb"/>
        <w:spacing w:before="0" w:beforeAutospacing="0" w:after="0" w:afterAutospacing="0"/>
        <w:jc w:val="both"/>
        <w:rPr>
          <w:rFonts w:ascii="仿宋_GB2312" w:eastAsia="仿宋_GB2312" w:hAnsi="仿宋" w:cs="Times New Roman"/>
          <w:color w:val="000000"/>
          <w:sz w:val="32"/>
          <w:szCs w:val="32"/>
        </w:rPr>
      </w:pPr>
    </w:p>
    <w:p w:rsidR="0037600C" w:rsidRPr="00B50DF2" w:rsidRDefault="0037600C" w:rsidP="00CF4804">
      <w:pPr>
        <w:widowControl/>
        <w:jc w:val="center"/>
        <w:rPr>
          <w:rFonts w:ascii="黑体" w:eastAsia="黑体" w:hAnsi="黑体" w:cs="Times New Roman"/>
          <w:color w:val="000000"/>
          <w:kern w:val="0"/>
          <w:sz w:val="32"/>
          <w:szCs w:val="32"/>
        </w:rPr>
      </w:pPr>
      <w:r w:rsidRPr="00B50DF2">
        <w:rPr>
          <w:rFonts w:ascii="黑体" w:eastAsia="黑体" w:hAnsi="黑体" w:cs="黑体" w:hint="eastAsia"/>
          <w:color w:val="000000"/>
          <w:kern w:val="0"/>
          <w:sz w:val="32"/>
          <w:szCs w:val="32"/>
        </w:rPr>
        <w:t>第二章</w:t>
      </w:r>
      <w:r w:rsidRPr="00B50DF2">
        <w:rPr>
          <w:rFonts w:ascii="黑体" w:eastAsia="黑体" w:hAnsi="黑体" w:cs="黑体"/>
          <w:color w:val="000000"/>
          <w:kern w:val="0"/>
          <w:sz w:val="32"/>
          <w:szCs w:val="32"/>
        </w:rPr>
        <w:t xml:space="preserve"> </w:t>
      </w:r>
      <w:r w:rsidRPr="00B50DF2">
        <w:rPr>
          <w:rFonts w:ascii="黑体" w:eastAsia="黑体" w:hAnsi="黑体" w:cs="黑体" w:hint="eastAsia"/>
          <w:color w:val="000000"/>
          <w:kern w:val="0"/>
          <w:sz w:val="32"/>
          <w:szCs w:val="32"/>
        </w:rPr>
        <w:t>生猪定点屠宰企业条件</w:t>
      </w:r>
    </w:p>
    <w:p w:rsidR="0037600C" w:rsidRPr="00BF06E1" w:rsidRDefault="0037600C" w:rsidP="004E0563">
      <w:pPr>
        <w:pStyle w:val="NormalWeb"/>
        <w:spacing w:before="0" w:beforeAutospacing="0" w:after="0" w:afterAutospacing="0"/>
        <w:ind w:firstLineChars="200" w:firstLine="31680"/>
        <w:jc w:val="both"/>
        <w:rPr>
          <w:rFonts w:ascii="仿宋_GB2312" w:eastAsia="仿宋_GB2312" w:hAnsi="仿宋" w:cs="仿宋_GB2312"/>
          <w:color w:val="000000"/>
          <w:sz w:val="32"/>
          <w:szCs w:val="32"/>
        </w:rPr>
      </w:pPr>
      <w:r w:rsidRPr="00B50DF2">
        <w:rPr>
          <w:rFonts w:ascii="黑体" w:eastAsia="黑体" w:hAnsi="黑体" w:cs="黑体" w:hint="eastAsia"/>
          <w:b/>
          <w:bCs/>
          <w:color w:val="000000"/>
          <w:sz w:val="32"/>
          <w:szCs w:val="32"/>
        </w:rPr>
        <w:t>第六条</w:t>
      </w:r>
      <w:r w:rsidRPr="00B50DF2">
        <w:rPr>
          <w:rFonts w:ascii="黑体" w:eastAsia="黑体" w:hAnsi="黑体" w:cs="黑体"/>
          <w:b/>
          <w:bCs/>
          <w:color w:val="000000"/>
          <w:sz w:val="32"/>
          <w:szCs w:val="32"/>
        </w:rPr>
        <w:t xml:space="preserve"> </w:t>
      </w:r>
      <w:r w:rsidRPr="00BF06E1">
        <w:rPr>
          <w:rFonts w:ascii="仿宋_GB2312" w:eastAsia="仿宋_GB2312" w:hAnsi="仿宋" w:cs="仿宋_GB2312" w:hint="eastAsia"/>
          <w:color w:val="000000"/>
          <w:sz w:val="32"/>
          <w:szCs w:val="32"/>
        </w:rPr>
        <w:t>生猪定点屠宰企业选址应当符合下列条件：</w:t>
      </w:r>
      <w:r w:rsidRPr="00BF06E1">
        <w:rPr>
          <w:rFonts w:eastAsia="仿宋_GB2312" w:cs="Times New Roman"/>
          <w:color w:val="000000"/>
          <w:sz w:val="32"/>
          <w:szCs w:val="32"/>
        </w:rPr>
        <w:t> </w:t>
      </w:r>
      <w:r w:rsidRPr="00BF06E1">
        <w:rPr>
          <w:rFonts w:ascii="仿宋_GB2312" w:eastAsia="仿宋_GB2312" w:hAnsi="仿宋" w:cs="仿宋_GB2312"/>
          <w:color w:val="000000"/>
          <w:sz w:val="32"/>
          <w:szCs w:val="32"/>
        </w:rPr>
        <w:t xml:space="preserve"> </w:t>
      </w:r>
    </w:p>
    <w:p w:rsidR="0037600C" w:rsidRPr="00BF06E1" w:rsidRDefault="0037600C" w:rsidP="004E0563">
      <w:pPr>
        <w:pStyle w:val="a"/>
        <w:ind w:firstLine="31680"/>
        <w:rPr>
          <w:rFonts w:ascii="仿宋_GB2312" w:eastAsia="仿宋_GB2312" w:cs="Times New Roman"/>
          <w:sz w:val="32"/>
          <w:szCs w:val="32"/>
        </w:rPr>
      </w:pPr>
      <w:r w:rsidRPr="00BF06E1">
        <w:rPr>
          <w:rFonts w:ascii="仿宋_GB2312" w:eastAsia="仿宋_GB2312" w:hAnsi="仿宋" w:cs="仿宋_GB2312" w:hint="eastAsia"/>
          <w:color w:val="000000"/>
          <w:sz w:val="32"/>
          <w:szCs w:val="32"/>
        </w:rPr>
        <w:t>（一）</w:t>
      </w:r>
      <w:r w:rsidRPr="00BF06E1">
        <w:rPr>
          <w:rFonts w:ascii="仿宋_GB2312" w:eastAsia="仿宋_GB2312" w:cs="仿宋_GB2312" w:hint="eastAsia"/>
          <w:sz w:val="32"/>
          <w:szCs w:val="32"/>
        </w:rPr>
        <w:t>厂区应远离受污染的水体，并应避开产生有害气体、烟雾、粉尘等污染源的工业企业或其他产生污染源的地区或场所；</w:t>
      </w:r>
    </w:p>
    <w:p w:rsidR="0037600C" w:rsidRPr="00BF06E1" w:rsidRDefault="0037600C" w:rsidP="004E0563">
      <w:pPr>
        <w:pStyle w:val="a"/>
        <w:ind w:firstLine="31680"/>
        <w:rPr>
          <w:rFonts w:ascii="仿宋_GB2312" w:eastAsia="仿宋_GB2312" w:cs="Times New Roman"/>
          <w:sz w:val="32"/>
          <w:szCs w:val="32"/>
        </w:rPr>
      </w:pPr>
      <w:r w:rsidRPr="00BF06E1">
        <w:rPr>
          <w:rFonts w:ascii="仿宋_GB2312" w:eastAsia="仿宋_GB2312" w:cs="仿宋_GB2312" w:hint="eastAsia"/>
          <w:sz w:val="32"/>
          <w:szCs w:val="32"/>
        </w:rPr>
        <w:t>（二）符合《</w:t>
      </w:r>
      <w:r w:rsidRPr="00BF06E1">
        <w:rPr>
          <w:rFonts w:ascii="仿宋_GB2312" w:eastAsia="仿宋_GB2312" w:cs="仿宋_GB2312"/>
          <w:sz w:val="32"/>
          <w:szCs w:val="32"/>
        </w:rPr>
        <w:t xml:space="preserve">GB18078.1-2012 </w:t>
      </w:r>
      <w:r w:rsidRPr="00BF06E1">
        <w:rPr>
          <w:rFonts w:ascii="仿宋_GB2312" w:eastAsia="仿宋_GB2312" w:cs="仿宋_GB2312" w:hint="eastAsia"/>
          <w:sz w:val="32"/>
          <w:szCs w:val="32"/>
        </w:rPr>
        <w:t>农副食品加工业卫生防护距离　第</w:t>
      </w:r>
      <w:r w:rsidRPr="00BF06E1">
        <w:rPr>
          <w:rFonts w:ascii="仿宋_GB2312" w:eastAsia="仿宋_GB2312" w:cs="仿宋_GB2312"/>
          <w:sz w:val="32"/>
          <w:szCs w:val="32"/>
        </w:rPr>
        <w:t>1</w:t>
      </w:r>
      <w:r w:rsidRPr="00BF06E1">
        <w:rPr>
          <w:rFonts w:ascii="仿宋_GB2312" w:eastAsia="仿宋_GB2312" w:cs="仿宋_GB2312" w:hint="eastAsia"/>
          <w:sz w:val="32"/>
          <w:szCs w:val="32"/>
        </w:rPr>
        <w:t>部分：屠宰及肉类加工业》要求；</w:t>
      </w:r>
    </w:p>
    <w:p w:rsidR="0037600C" w:rsidRPr="00BF06E1" w:rsidRDefault="0037600C" w:rsidP="004E0563">
      <w:pPr>
        <w:pStyle w:val="NoSpacing"/>
        <w:ind w:firstLineChars="200" w:firstLine="31680"/>
        <w:rPr>
          <w:rFonts w:ascii="仿宋_GB2312" w:eastAsia="仿宋_GB2312" w:hAnsi="Times New Roman" w:cs="Times New Roman"/>
          <w:kern w:val="0"/>
          <w:sz w:val="32"/>
          <w:szCs w:val="32"/>
        </w:rPr>
      </w:pPr>
      <w:r w:rsidRPr="00BF06E1">
        <w:rPr>
          <w:rFonts w:ascii="仿宋_GB2312" w:eastAsia="仿宋_GB2312" w:hAnsi="Times New Roman" w:cs="仿宋_GB2312" w:hint="eastAsia"/>
          <w:kern w:val="0"/>
          <w:sz w:val="32"/>
          <w:szCs w:val="32"/>
        </w:rPr>
        <w:t>（三）符合《动物防疫条件合格证》发证机关选址风险评估要求。</w:t>
      </w:r>
    </w:p>
    <w:p w:rsidR="0037600C" w:rsidRPr="00BF06E1" w:rsidRDefault="0037600C" w:rsidP="004E0563">
      <w:pPr>
        <w:pStyle w:val="NormalWeb"/>
        <w:spacing w:before="0" w:beforeAutospacing="0" w:after="0" w:afterAutospacing="0"/>
        <w:ind w:firstLineChars="200" w:firstLine="31680"/>
        <w:jc w:val="both"/>
        <w:rPr>
          <w:rFonts w:ascii="仿宋_GB2312" w:eastAsia="仿宋_GB2312" w:hAnsi="仿宋" w:cs="Times New Roman"/>
          <w:color w:val="000000"/>
          <w:sz w:val="32"/>
          <w:szCs w:val="32"/>
        </w:rPr>
      </w:pPr>
      <w:r w:rsidRPr="00B50DF2">
        <w:rPr>
          <w:rFonts w:ascii="黑体" w:eastAsia="黑体" w:hAnsi="黑体" w:cs="黑体" w:hint="eastAsia"/>
          <w:b/>
          <w:bCs/>
          <w:color w:val="000000"/>
          <w:sz w:val="32"/>
          <w:szCs w:val="32"/>
        </w:rPr>
        <w:t>第七条</w:t>
      </w:r>
      <w:r w:rsidRPr="00B50DF2">
        <w:rPr>
          <w:rFonts w:ascii="黑体" w:eastAsia="黑体" w:hAnsi="黑体" w:cs="黑体"/>
          <w:b/>
          <w:bCs/>
          <w:color w:val="000000"/>
          <w:sz w:val="32"/>
          <w:szCs w:val="32"/>
        </w:rPr>
        <w:t xml:space="preserve"> </w:t>
      </w:r>
      <w:r w:rsidRPr="00BF06E1">
        <w:rPr>
          <w:rFonts w:ascii="仿宋_GB2312" w:eastAsia="仿宋_GB2312" w:hAnsi="黑体" w:cs="仿宋_GB2312"/>
          <w:b/>
          <w:bCs/>
          <w:color w:val="000000"/>
          <w:sz w:val="32"/>
          <w:szCs w:val="32"/>
        </w:rPr>
        <w:t xml:space="preserve"> </w:t>
      </w:r>
      <w:r w:rsidRPr="00BF06E1">
        <w:rPr>
          <w:rFonts w:ascii="仿宋_GB2312" w:eastAsia="仿宋_GB2312" w:hAnsi="Times New Roman" w:cs="仿宋_GB2312" w:hint="eastAsia"/>
          <w:sz w:val="32"/>
          <w:szCs w:val="32"/>
        </w:rPr>
        <w:t>生猪定点屠宰企业</w:t>
      </w:r>
      <w:r w:rsidRPr="00BF06E1">
        <w:rPr>
          <w:rFonts w:ascii="仿宋_GB2312" w:eastAsia="仿宋_GB2312" w:hAnsi="仿宋" w:cs="仿宋_GB2312" w:hint="eastAsia"/>
          <w:color w:val="000000"/>
          <w:sz w:val="32"/>
          <w:szCs w:val="32"/>
        </w:rPr>
        <w:t>布局应当符合下列条件：</w:t>
      </w:r>
    </w:p>
    <w:p w:rsidR="0037600C" w:rsidRPr="00BF06E1" w:rsidRDefault="0037600C" w:rsidP="004E0563">
      <w:pPr>
        <w:pStyle w:val="NormalWeb"/>
        <w:spacing w:before="0" w:beforeAutospacing="0" w:after="0" w:afterAutospacing="0"/>
        <w:ind w:firstLineChars="200" w:firstLine="31680"/>
        <w:jc w:val="both"/>
        <w:rPr>
          <w:rFonts w:ascii="仿宋_GB2312" w:eastAsia="仿宋_GB2312" w:hAnsi="仿宋" w:cs="Times New Roman"/>
          <w:color w:val="000000"/>
          <w:sz w:val="32"/>
          <w:szCs w:val="32"/>
        </w:rPr>
      </w:pPr>
      <w:r w:rsidRPr="00BF06E1">
        <w:rPr>
          <w:rFonts w:ascii="仿宋_GB2312" w:eastAsia="仿宋_GB2312" w:hAnsi="仿宋" w:cs="仿宋_GB2312" w:hint="eastAsia"/>
          <w:color w:val="000000"/>
          <w:sz w:val="32"/>
          <w:szCs w:val="32"/>
        </w:rPr>
        <w:t>（一）企业周围建有围墙；</w:t>
      </w:r>
    </w:p>
    <w:p w:rsidR="0037600C" w:rsidRPr="00BF06E1" w:rsidRDefault="0037600C" w:rsidP="004E0563">
      <w:pPr>
        <w:pStyle w:val="NormalWeb"/>
        <w:spacing w:before="0" w:beforeAutospacing="0" w:after="0" w:afterAutospacing="0"/>
        <w:ind w:firstLineChars="200" w:firstLine="31680"/>
        <w:jc w:val="both"/>
        <w:rPr>
          <w:rFonts w:ascii="仿宋_GB2312" w:eastAsia="仿宋_GB2312" w:hAnsi="仿宋" w:cs="Times New Roman"/>
          <w:color w:val="000000"/>
          <w:sz w:val="32"/>
          <w:szCs w:val="32"/>
        </w:rPr>
      </w:pPr>
      <w:r w:rsidRPr="00BF06E1">
        <w:rPr>
          <w:rFonts w:ascii="仿宋_GB2312" w:eastAsia="仿宋_GB2312" w:hAnsi="仿宋" w:cs="仿宋_GB2312" w:hint="eastAsia"/>
          <w:color w:val="000000"/>
          <w:sz w:val="32"/>
          <w:szCs w:val="32"/>
        </w:rPr>
        <w:t>（二）运输动物车辆出入口设置与门同宽，长</w:t>
      </w:r>
      <w:r w:rsidRPr="00BF06E1">
        <w:rPr>
          <w:rFonts w:ascii="仿宋_GB2312" w:eastAsia="仿宋_GB2312" w:hAnsi="仿宋" w:cs="仿宋_GB2312"/>
          <w:color w:val="000000"/>
          <w:sz w:val="32"/>
          <w:szCs w:val="32"/>
        </w:rPr>
        <w:t>4</w:t>
      </w:r>
      <w:r w:rsidRPr="00BF06E1">
        <w:rPr>
          <w:rFonts w:ascii="仿宋_GB2312" w:eastAsia="仿宋_GB2312" w:hAnsi="仿宋" w:cs="仿宋_GB2312" w:hint="eastAsia"/>
          <w:color w:val="000000"/>
          <w:sz w:val="32"/>
          <w:szCs w:val="32"/>
        </w:rPr>
        <w:t>米、深</w:t>
      </w:r>
      <w:r w:rsidRPr="00BF06E1">
        <w:rPr>
          <w:rFonts w:ascii="仿宋_GB2312" w:eastAsia="仿宋_GB2312" w:hAnsi="仿宋" w:cs="仿宋_GB2312"/>
          <w:color w:val="000000"/>
          <w:sz w:val="32"/>
          <w:szCs w:val="32"/>
        </w:rPr>
        <w:t>0.3</w:t>
      </w:r>
      <w:r w:rsidRPr="00BF06E1">
        <w:rPr>
          <w:rFonts w:ascii="仿宋_GB2312" w:eastAsia="仿宋_GB2312" w:hAnsi="仿宋" w:cs="仿宋_GB2312" w:hint="eastAsia"/>
          <w:color w:val="000000"/>
          <w:sz w:val="32"/>
          <w:szCs w:val="32"/>
        </w:rPr>
        <w:t>米以上的消毒池；</w:t>
      </w:r>
    </w:p>
    <w:p w:rsidR="0037600C" w:rsidRPr="00BF06E1" w:rsidRDefault="0037600C" w:rsidP="004E0563">
      <w:pPr>
        <w:pStyle w:val="NormalWeb"/>
        <w:spacing w:before="0" w:beforeAutospacing="0" w:after="0" w:afterAutospacing="0"/>
        <w:ind w:firstLineChars="200" w:firstLine="31680"/>
        <w:jc w:val="both"/>
        <w:rPr>
          <w:rFonts w:ascii="仿宋_GB2312" w:eastAsia="仿宋_GB2312" w:hAnsi="仿宋" w:cs="Times New Roman"/>
          <w:color w:val="000000"/>
          <w:sz w:val="32"/>
          <w:szCs w:val="32"/>
        </w:rPr>
      </w:pPr>
      <w:r w:rsidRPr="00BF06E1">
        <w:rPr>
          <w:rFonts w:ascii="仿宋_GB2312" w:eastAsia="仿宋_GB2312" w:hAnsi="仿宋" w:cs="仿宋_GB2312" w:hint="eastAsia"/>
          <w:color w:val="000000"/>
          <w:sz w:val="32"/>
          <w:szCs w:val="32"/>
        </w:rPr>
        <w:t>（三）生产区与生活办公区分开，并有隔离设施；</w:t>
      </w:r>
    </w:p>
    <w:p w:rsidR="0037600C" w:rsidRPr="00BF06E1" w:rsidRDefault="0037600C" w:rsidP="004E0563">
      <w:pPr>
        <w:pStyle w:val="NormalWeb"/>
        <w:spacing w:before="0" w:beforeAutospacing="0" w:after="0" w:afterAutospacing="0"/>
        <w:ind w:firstLineChars="200" w:firstLine="31680"/>
        <w:jc w:val="both"/>
        <w:rPr>
          <w:rFonts w:ascii="仿宋_GB2312" w:eastAsia="仿宋_GB2312" w:hAnsi="仿宋" w:cs="Times New Roman"/>
          <w:sz w:val="32"/>
          <w:szCs w:val="32"/>
        </w:rPr>
      </w:pPr>
      <w:r w:rsidRPr="00BF06E1">
        <w:rPr>
          <w:rFonts w:ascii="仿宋_GB2312" w:eastAsia="仿宋_GB2312" w:hAnsi="仿宋" w:cs="仿宋_GB2312" w:hint="eastAsia"/>
          <w:color w:val="000000"/>
          <w:sz w:val="32"/>
          <w:szCs w:val="32"/>
        </w:rPr>
        <w:t>（四）有</w:t>
      </w:r>
      <w:r w:rsidRPr="00BF06E1">
        <w:rPr>
          <w:rFonts w:ascii="仿宋_GB2312" w:eastAsia="仿宋_GB2312" w:hAnsi="仿宋" w:cs="仿宋_GB2312" w:hint="eastAsia"/>
          <w:sz w:val="32"/>
          <w:szCs w:val="32"/>
        </w:rPr>
        <w:t>生猪及生猪产品运输车辆洗消点或与洗消中心签订洗消协议</w:t>
      </w:r>
      <w:r w:rsidRPr="00BF06E1">
        <w:rPr>
          <w:rFonts w:ascii="仿宋_GB2312" w:eastAsia="仿宋_GB2312" w:hAnsi="仿宋" w:cs="仿宋_GB2312" w:hint="eastAsia"/>
          <w:color w:val="000000"/>
          <w:sz w:val="32"/>
          <w:szCs w:val="32"/>
        </w:rPr>
        <w:t>；</w:t>
      </w:r>
    </w:p>
    <w:p w:rsidR="0037600C" w:rsidRPr="00BF06E1" w:rsidRDefault="0037600C" w:rsidP="004E0563">
      <w:pPr>
        <w:pStyle w:val="NormalWeb"/>
        <w:spacing w:before="0" w:beforeAutospacing="0" w:after="0" w:afterAutospacing="0"/>
        <w:ind w:firstLineChars="200" w:firstLine="31680"/>
        <w:jc w:val="both"/>
        <w:rPr>
          <w:rFonts w:ascii="仿宋_GB2312" w:eastAsia="仿宋_GB2312" w:hAnsi="仿宋" w:cs="Times New Roman"/>
          <w:color w:val="000000"/>
          <w:sz w:val="32"/>
          <w:szCs w:val="32"/>
        </w:rPr>
      </w:pPr>
      <w:r w:rsidRPr="00BF06E1">
        <w:rPr>
          <w:rFonts w:ascii="仿宋_GB2312" w:eastAsia="仿宋_GB2312" w:hAnsi="仿宋" w:cs="仿宋_GB2312" w:hint="eastAsia"/>
          <w:color w:val="000000"/>
          <w:sz w:val="32"/>
          <w:szCs w:val="32"/>
        </w:rPr>
        <w:t>（五）动物入场口和动物产品出场口应当分别设置；</w:t>
      </w:r>
    </w:p>
    <w:p w:rsidR="0037600C" w:rsidRPr="00BF06E1" w:rsidRDefault="0037600C" w:rsidP="004E0563">
      <w:pPr>
        <w:pStyle w:val="NormalWeb"/>
        <w:spacing w:before="0" w:beforeAutospacing="0" w:after="0" w:afterAutospacing="0"/>
        <w:ind w:firstLineChars="200" w:firstLine="31680"/>
        <w:jc w:val="both"/>
        <w:rPr>
          <w:rFonts w:ascii="仿宋_GB2312" w:eastAsia="仿宋_GB2312" w:hAnsi="仿宋" w:cs="Times New Roman"/>
          <w:color w:val="000000"/>
          <w:sz w:val="32"/>
          <w:szCs w:val="32"/>
        </w:rPr>
      </w:pPr>
      <w:r w:rsidRPr="00BF06E1">
        <w:rPr>
          <w:rFonts w:ascii="仿宋_GB2312" w:eastAsia="仿宋_GB2312" w:hAnsi="仿宋" w:cs="仿宋_GB2312" w:hint="eastAsia"/>
          <w:color w:val="000000"/>
          <w:sz w:val="32"/>
          <w:szCs w:val="32"/>
        </w:rPr>
        <w:t>（六）屠宰加工间入口设置人员更衣消毒室；</w:t>
      </w:r>
    </w:p>
    <w:p w:rsidR="0037600C" w:rsidRPr="00BF06E1" w:rsidRDefault="0037600C" w:rsidP="004E0563">
      <w:pPr>
        <w:pStyle w:val="NormalWeb"/>
        <w:spacing w:before="0" w:beforeAutospacing="0" w:after="0" w:afterAutospacing="0"/>
        <w:ind w:firstLineChars="200" w:firstLine="31680"/>
        <w:jc w:val="both"/>
        <w:rPr>
          <w:rFonts w:ascii="仿宋_GB2312" w:eastAsia="仿宋_GB2312" w:hAnsi="仿宋" w:cs="Times New Roman"/>
          <w:color w:val="000000"/>
          <w:sz w:val="32"/>
          <w:szCs w:val="32"/>
        </w:rPr>
      </w:pPr>
      <w:r w:rsidRPr="00BF06E1">
        <w:rPr>
          <w:rFonts w:ascii="仿宋_GB2312" w:eastAsia="仿宋_GB2312" w:hAnsi="仿宋" w:cs="仿宋_GB2312" w:hint="eastAsia"/>
          <w:color w:val="000000"/>
          <w:sz w:val="32"/>
          <w:szCs w:val="32"/>
        </w:rPr>
        <w:t>（七）有与屠宰规模相适应的独立检疫室、化验室、办公室；</w:t>
      </w:r>
    </w:p>
    <w:p w:rsidR="0037600C" w:rsidRPr="00BF06E1" w:rsidRDefault="0037600C" w:rsidP="004E0563">
      <w:pPr>
        <w:pStyle w:val="NormalWeb"/>
        <w:spacing w:before="0" w:beforeAutospacing="0" w:after="0" w:afterAutospacing="0"/>
        <w:ind w:firstLineChars="200" w:firstLine="31680"/>
        <w:jc w:val="both"/>
        <w:rPr>
          <w:rFonts w:ascii="仿宋_GB2312" w:eastAsia="仿宋_GB2312" w:hAnsi="仿宋" w:cs="Times New Roman"/>
          <w:color w:val="000000"/>
          <w:sz w:val="32"/>
          <w:szCs w:val="32"/>
        </w:rPr>
      </w:pPr>
      <w:r w:rsidRPr="00BF06E1">
        <w:rPr>
          <w:rFonts w:ascii="仿宋_GB2312" w:eastAsia="仿宋_GB2312" w:hAnsi="仿宋" w:cs="仿宋_GB2312" w:hint="eastAsia"/>
          <w:color w:val="000000"/>
          <w:sz w:val="32"/>
          <w:szCs w:val="32"/>
        </w:rPr>
        <w:t>（八）有待宰圈、患病动物隔离观察圈、急宰间；</w:t>
      </w:r>
    </w:p>
    <w:p w:rsidR="0037600C" w:rsidRPr="00BF06E1" w:rsidRDefault="0037600C" w:rsidP="004E0563">
      <w:pPr>
        <w:pStyle w:val="a"/>
        <w:ind w:firstLine="31680"/>
        <w:rPr>
          <w:rFonts w:ascii="仿宋_GB2312" w:eastAsia="仿宋_GB2312" w:cs="Times New Roman"/>
          <w:sz w:val="32"/>
          <w:szCs w:val="32"/>
        </w:rPr>
      </w:pPr>
      <w:r w:rsidRPr="00BF06E1">
        <w:rPr>
          <w:rFonts w:ascii="仿宋_GB2312" w:eastAsia="仿宋_GB2312" w:cs="仿宋_GB2312" w:hint="eastAsia"/>
          <w:sz w:val="32"/>
          <w:szCs w:val="32"/>
        </w:rPr>
        <w:t>（九）厂区内禁止饲养与屠宰加工无关的动物。</w:t>
      </w:r>
    </w:p>
    <w:p w:rsidR="0037600C" w:rsidRPr="00BF06E1" w:rsidRDefault="0037600C" w:rsidP="004E0563">
      <w:pPr>
        <w:pStyle w:val="NormalWeb"/>
        <w:spacing w:before="0" w:beforeAutospacing="0" w:after="0" w:afterAutospacing="0"/>
        <w:ind w:firstLineChars="200" w:firstLine="31680"/>
        <w:jc w:val="both"/>
        <w:rPr>
          <w:rFonts w:ascii="仿宋_GB2312" w:eastAsia="仿宋_GB2312" w:hAnsi="仿宋" w:cs="Times New Roman"/>
          <w:color w:val="000000"/>
          <w:sz w:val="32"/>
          <w:szCs w:val="32"/>
        </w:rPr>
      </w:pPr>
      <w:r w:rsidRPr="00B50DF2">
        <w:rPr>
          <w:rFonts w:ascii="黑体" w:eastAsia="黑体" w:hAnsi="黑体" w:cs="黑体" w:hint="eastAsia"/>
          <w:b/>
          <w:bCs/>
          <w:color w:val="000000"/>
          <w:sz w:val="32"/>
          <w:szCs w:val="32"/>
        </w:rPr>
        <w:t>第八条</w:t>
      </w:r>
      <w:r w:rsidRPr="00B50DF2">
        <w:rPr>
          <w:rFonts w:ascii="黑体" w:eastAsia="黑体" w:hAnsi="黑体" w:cs="黑体"/>
          <w:b/>
          <w:bCs/>
          <w:color w:val="000000"/>
          <w:sz w:val="32"/>
          <w:szCs w:val="32"/>
        </w:rPr>
        <w:t xml:space="preserve"> </w:t>
      </w:r>
      <w:r w:rsidRPr="00BF06E1">
        <w:rPr>
          <w:rFonts w:ascii="仿宋_GB2312" w:eastAsia="仿宋_GB2312" w:hAnsi="黑体" w:cs="仿宋_GB2312" w:hint="eastAsia"/>
          <w:color w:val="000000"/>
          <w:sz w:val="32"/>
          <w:szCs w:val="32"/>
        </w:rPr>
        <w:t>生</w:t>
      </w:r>
      <w:r w:rsidRPr="00BF06E1">
        <w:rPr>
          <w:rFonts w:ascii="仿宋_GB2312" w:eastAsia="仿宋_GB2312" w:hAnsi="仿宋" w:cs="仿宋_GB2312" w:hint="eastAsia"/>
          <w:color w:val="000000"/>
          <w:sz w:val="32"/>
          <w:szCs w:val="32"/>
        </w:rPr>
        <w:t>猪定点屠宰企业应当具有下列设施设备：</w:t>
      </w:r>
      <w:r w:rsidRPr="00BF06E1">
        <w:rPr>
          <w:rFonts w:eastAsia="仿宋_GB2312" w:cs="Times New Roman"/>
          <w:color w:val="000000"/>
          <w:sz w:val="32"/>
          <w:szCs w:val="32"/>
        </w:rPr>
        <w:t> </w:t>
      </w:r>
    </w:p>
    <w:p w:rsidR="0037600C" w:rsidRPr="00BF06E1" w:rsidRDefault="0037600C" w:rsidP="004E0563">
      <w:pPr>
        <w:pStyle w:val="NormalWeb"/>
        <w:spacing w:before="0" w:beforeAutospacing="0" w:after="0" w:afterAutospacing="0"/>
        <w:ind w:firstLineChars="200" w:firstLine="31680"/>
        <w:jc w:val="both"/>
        <w:rPr>
          <w:rFonts w:ascii="仿宋_GB2312" w:eastAsia="仿宋_GB2312" w:hAnsi="仿宋" w:cs="Times New Roman"/>
          <w:color w:val="000000"/>
          <w:sz w:val="32"/>
          <w:szCs w:val="32"/>
        </w:rPr>
      </w:pPr>
      <w:r w:rsidRPr="00BF06E1">
        <w:rPr>
          <w:rFonts w:ascii="仿宋_GB2312" w:eastAsia="仿宋_GB2312" w:hAnsi="仿宋" w:cs="仿宋_GB2312" w:hint="eastAsia"/>
          <w:color w:val="000000"/>
          <w:sz w:val="32"/>
          <w:szCs w:val="32"/>
        </w:rPr>
        <w:t>（一）配备生猪清洗装置、致昏设备、悬挂输送机、</w:t>
      </w:r>
      <w:r w:rsidRPr="005D53E2">
        <w:rPr>
          <w:rFonts w:ascii="仿宋_GB2312" w:eastAsia="仿宋_GB2312" w:hAnsi="仿宋" w:cs="仿宋_GB2312" w:hint="eastAsia"/>
          <w:color w:val="000000"/>
          <w:sz w:val="32"/>
          <w:szCs w:val="32"/>
        </w:rPr>
        <w:t>隧道式喷淋烫毛机或运河式猪体浸烫机</w:t>
      </w:r>
      <w:r w:rsidRPr="00BF06E1">
        <w:rPr>
          <w:rFonts w:ascii="仿宋_GB2312" w:eastAsia="仿宋_GB2312" w:hAnsi="仿宋" w:cs="仿宋_GB2312" w:hint="eastAsia"/>
          <w:color w:val="000000"/>
          <w:sz w:val="32"/>
          <w:szCs w:val="32"/>
        </w:rPr>
        <w:t>、脱毛机（或剥皮机）、劈半</w:t>
      </w:r>
      <w:r>
        <w:rPr>
          <w:rFonts w:ascii="仿宋_GB2312" w:eastAsia="仿宋_GB2312" w:hAnsi="仿宋" w:cs="仿宋_GB2312" w:hint="eastAsia"/>
          <w:color w:val="000000"/>
          <w:sz w:val="32"/>
          <w:szCs w:val="32"/>
        </w:rPr>
        <w:t>设备</w:t>
      </w:r>
      <w:r w:rsidRPr="00BF06E1">
        <w:rPr>
          <w:rFonts w:ascii="仿宋_GB2312" w:eastAsia="仿宋_GB2312" w:hAnsi="仿宋" w:cs="仿宋_GB2312" w:hint="eastAsia"/>
          <w:color w:val="000000"/>
          <w:sz w:val="32"/>
          <w:szCs w:val="32"/>
        </w:rPr>
        <w:t>等；有与屠宰数量相适应的头、蹄、内脏存放设备，实行一猪一筐（篮、桶）；</w:t>
      </w:r>
    </w:p>
    <w:p w:rsidR="0037600C" w:rsidRPr="00BF06E1" w:rsidRDefault="0037600C" w:rsidP="004E0563">
      <w:pPr>
        <w:pStyle w:val="NormalWeb"/>
        <w:spacing w:before="0" w:beforeAutospacing="0" w:after="0" w:afterAutospacing="0"/>
        <w:ind w:firstLineChars="200" w:firstLine="31680"/>
        <w:jc w:val="both"/>
        <w:rPr>
          <w:rFonts w:ascii="仿宋_GB2312" w:eastAsia="仿宋_GB2312" w:hAnsi="仿宋" w:cs="Times New Roman"/>
          <w:color w:val="000000"/>
          <w:sz w:val="32"/>
          <w:szCs w:val="32"/>
        </w:rPr>
      </w:pPr>
      <w:r w:rsidRPr="00BF06E1">
        <w:rPr>
          <w:rFonts w:ascii="仿宋_GB2312" w:eastAsia="仿宋_GB2312" w:hAnsi="仿宋" w:cs="仿宋_GB2312" w:hint="eastAsia"/>
          <w:color w:val="000000"/>
          <w:sz w:val="32"/>
          <w:szCs w:val="32"/>
        </w:rPr>
        <w:t>（二）有病害生猪或不合格肉品专用轨道及密闭不漏水的专用容器、运输工具；</w:t>
      </w:r>
    </w:p>
    <w:p w:rsidR="0037600C" w:rsidRPr="00BF06E1" w:rsidRDefault="0037600C" w:rsidP="004E0563">
      <w:pPr>
        <w:pStyle w:val="NormalWeb"/>
        <w:spacing w:before="0" w:beforeAutospacing="0" w:after="0" w:afterAutospacing="0"/>
        <w:ind w:firstLineChars="200" w:firstLine="31680"/>
        <w:jc w:val="both"/>
        <w:rPr>
          <w:rFonts w:ascii="仿宋_GB2312" w:eastAsia="仿宋_GB2312" w:hAnsi="仿宋" w:cs="Times New Roman"/>
          <w:color w:val="000000"/>
          <w:sz w:val="32"/>
          <w:szCs w:val="32"/>
        </w:rPr>
      </w:pPr>
      <w:r w:rsidRPr="00BF06E1">
        <w:rPr>
          <w:rFonts w:ascii="仿宋_GB2312" w:eastAsia="仿宋_GB2312" w:hAnsi="仿宋" w:cs="仿宋_GB2312" w:hint="eastAsia"/>
          <w:color w:val="000000"/>
          <w:sz w:val="32"/>
          <w:szCs w:val="32"/>
        </w:rPr>
        <w:t>（三）生产区有良好的采光设备，地面、操作台、墙壁、天棚应当耐腐蚀、不吸潮、易清洗；</w:t>
      </w:r>
    </w:p>
    <w:p w:rsidR="0037600C" w:rsidRPr="00BF06E1" w:rsidRDefault="0037600C" w:rsidP="004E0563">
      <w:pPr>
        <w:pStyle w:val="NormalWeb"/>
        <w:spacing w:before="0" w:beforeAutospacing="0" w:after="0" w:afterAutospacing="0"/>
        <w:ind w:firstLineChars="200" w:firstLine="31680"/>
        <w:jc w:val="both"/>
        <w:rPr>
          <w:rFonts w:ascii="仿宋_GB2312" w:eastAsia="仿宋_GB2312" w:hAnsi="仿宋" w:cs="Times New Roman"/>
          <w:color w:val="000000"/>
          <w:sz w:val="32"/>
          <w:szCs w:val="32"/>
        </w:rPr>
      </w:pPr>
      <w:r w:rsidRPr="00BF06E1">
        <w:rPr>
          <w:rFonts w:ascii="仿宋_GB2312" w:eastAsia="仿宋_GB2312" w:hAnsi="仿宋" w:cs="仿宋_GB2312" w:hint="eastAsia"/>
          <w:color w:val="000000"/>
          <w:sz w:val="32"/>
          <w:szCs w:val="32"/>
        </w:rPr>
        <w:t>（四）屠宰间配备检疫操作台和照度不小于</w:t>
      </w:r>
      <w:r w:rsidRPr="00BF06E1">
        <w:rPr>
          <w:rFonts w:ascii="仿宋_GB2312" w:eastAsia="仿宋_GB2312" w:hAnsi="仿宋" w:cs="仿宋_GB2312"/>
          <w:color w:val="000000"/>
          <w:sz w:val="32"/>
          <w:szCs w:val="32"/>
        </w:rPr>
        <w:t>500Lx</w:t>
      </w:r>
      <w:r w:rsidRPr="00BF06E1">
        <w:rPr>
          <w:rFonts w:ascii="仿宋_GB2312" w:eastAsia="仿宋_GB2312" w:hAnsi="仿宋" w:cs="仿宋_GB2312" w:hint="eastAsia"/>
          <w:color w:val="000000"/>
          <w:sz w:val="32"/>
          <w:szCs w:val="32"/>
        </w:rPr>
        <w:t>的照明设备；</w:t>
      </w:r>
    </w:p>
    <w:p w:rsidR="0037600C" w:rsidRPr="00BF06E1" w:rsidRDefault="0037600C" w:rsidP="004E0563">
      <w:pPr>
        <w:pStyle w:val="NormalWeb"/>
        <w:spacing w:before="0" w:beforeAutospacing="0" w:after="0" w:afterAutospacing="0"/>
        <w:ind w:firstLineChars="200" w:firstLine="31680"/>
        <w:jc w:val="both"/>
        <w:rPr>
          <w:rFonts w:ascii="仿宋_GB2312" w:eastAsia="仿宋_GB2312" w:hAnsi="仿宋" w:cs="Times New Roman"/>
          <w:color w:val="000000"/>
          <w:sz w:val="32"/>
          <w:szCs w:val="32"/>
        </w:rPr>
      </w:pPr>
      <w:r w:rsidRPr="00BF06E1">
        <w:rPr>
          <w:rFonts w:ascii="仿宋_GB2312" w:eastAsia="仿宋_GB2312" w:hAnsi="仿宋" w:cs="仿宋_GB2312" w:hint="eastAsia"/>
          <w:color w:val="000000"/>
          <w:sz w:val="32"/>
          <w:szCs w:val="32"/>
        </w:rPr>
        <w:t>（五）有与生产规模相适应的无害化处理（委托专业无害化处理厂进行处理的需签订有效合同）、污水污物处理设施设备；</w:t>
      </w:r>
    </w:p>
    <w:p w:rsidR="0037600C" w:rsidRPr="00BF06E1" w:rsidRDefault="0037600C" w:rsidP="004E0563">
      <w:pPr>
        <w:snapToGrid w:val="0"/>
        <w:ind w:firstLineChars="200" w:firstLine="31680"/>
        <w:rPr>
          <w:rFonts w:ascii="仿宋_GB2312" w:eastAsia="仿宋_GB2312" w:hAnsi="仿宋" w:cs="Times New Roman"/>
          <w:kern w:val="0"/>
          <w:sz w:val="32"/>
          <w:szCs w:val="32"/>
        </w:rPr>
      </w:pPr>
      <w:r w:rsidRPr="00BF06E1">
        <w:rPr>
          <w:rFonts w:ascii="仿宋_GB2312" w:eastAsia="仿宋_GB2312" w:hAnsi="仿宋" w:cs="仿宋_GB2312" w:hint="eastAsia"/>
          <w:color w:val="000000"/>
          <w:sz w:val="32"/>
          <w:szCs w:val="32"/>
        </w:rPr>
        <w:t>（六）</w:t>
      </w:r>
      <w:r w:rsidRPr="00BF06E1">
        <w:rPr>
          <w:rFonts w:ascii="仿宋_GB2312" w:eastAsia="仿宋_GB2312" w:hAnsi="仿宋" w:cs="仿宋_GB2312" w:hint="eastAsia"/>
          <w:kern w:val="0"/>
          <w:sz w:val="32"/>
          <w:szCs w:val="32"/>
        </w:rPr>
        <w:t>生猪及生猪产品运输车辆洗消点配备清洗、消毒、烘干设备。</w:t>
      </w:r>
    </w:p>
    <w:p w:rsidR="0037600C" w:rsidRPr="00BF06E1" w:rsidRDefault="0037600C" w:rsidP="004E0563">
      <w:pPr>
        <w:pStyle w:val="NormalWeb"/>
        <w:spacing w:before="0" w:beforeAutospacing="0" w:after="0" w:afterAutospacing="0"/>
        <w:ind w:firstLineChars="200" w:firstLine="31680"/>
        <w:jc w:val="both"/>
        <w:rPr>
          <w:rFonts w:ascii="仿宋_GB2312" w:eastAsia="仿宋_GB2312" w:hAnsi="仿宋" w:cs="Times New Roman"/>
          <w:color w:val="000000"/>
          <w:sz w:val="32"/>
          <w:szCs w:val="32"/>
        </w:rPr>
      </w:pPr>
      <w:r w:rsidRPr="00B50DF2">
        <w:rPr>
          <w:rFonts w:ascii="黑体" w:eastAsia="黑体" w:hAnsi="黑体" w:cs="黑体" w:hint="eastAsia"/>
          <w:b/>
          <w:bCs/>
          <w:color w:val="000000"/>
          <w:sz w:val="32"/>
          <w:szCs w:val="32"/>
        </w:rPr>
        <w:t>第九条</w:t>
      </w:r>
      <w:r w:rsidRPr="00BF06E1">
        <w:rPr>
          <w:rFonts w:ascii="仿宋_GB2312" w:eastAsia="仿宋_GB2312" w:hAnsi="黑体" w:cs="仿宋_GB2312"/>
          <w:b/>
          <w:bCs/>
          <w:color w:val="000000"/>
          <w:sz w:val="32"/>
          <w:szCs w:val="32"/>
        </w:rPr>
        <w:t xml:space="preserve"> </w:t>
      </w:r>
      <w:r w:rsidRPr="00BF06E1">
        <w:rPr>
          <w:rFonts w:ascii="仿宋_GB2312" w:eastAsia="仿宋_GB2312" w:hAnsi="仿宋" w:cs="仿宋_GB2312" w:hint="eastAsia"/>
          <w:color w:val="000000"/>
          <w:sz w:val="32"/>
          <w:szCs w:val="32"/>
        </w:rPr>
        <w:t>生猪定点屠宰企业兽医卫生检验人员应当具有下列条件：</w:t>
      </w:r>
    </w:p>
    <w:p w:rsidR="0037600C" w:rsidRPr="00BF06E1" w:rsidRDefault="0037600C" w:rsidP="004E0563">
      <w:pPr>
        <w:pStyle w:val="NormalWeb"/>
        <w:spacing w:before="0" w:beforeAutospacing="0" w:after="0" w:afterAutospacing="0"/>
        <w:ind w:firstLineChars="200" w:firstLine="31680"/>
        <w:jc w:val="both"/>
        <w:rPr>
          <w:rFonts w:ascii="仿宋_GB2312" w:eastAsia="仿宋_GB2312" w:hAnsi="仿宋" w:cs="Times New Roman"/>
          <w:color w:val="000000"/>
          <w:sz w:val="32"/>
          <w:szCs w:val="32"/>
        </w:rPr>
      </w:pPr>
      <w:r w:rsidRPr="00BF06E1">
        <w:rPr>
          <w:rFonts w:ascii="仿宋_GB2312" w:eastAsia="仿宋_GB2312" w:hAnsi="仿宋" w:cs="仿宋_GB2312" w:hint="eastAsia"/>
          <w:color w:val="000000"/>
          <w:sz w:val="32"/>
          <w:szCs w:val="32"/>
        </w:rPr>
        <w:t>（一）配备与屠宰规模相适应、经考核合格的兽医卫生检验员，年屠宰</w:t>
      </w:r>
      <w:r w:rsidRPr="00BF06E1">
        <w:rPr>
          <w:rFonts w:ascii="仿宋_GB2312" w:eastAsia="仿宋_GB2312" w:hAnsi="仿宋" w:cs="仿宋_GB2312"/>
          <w:color w:val="000000"/>
          <w:sz w:val="32"/>
          <w:szCs w:val="32"/>
        </w:rPr>
        <w:t>15</w:t>
      </w:r>
      <w:r w:rsidRPr="00BF06E1">
        <w:rPr>
          <w:rFonts w:ascii="仿宋_GB2312" w:eastAsia="仿宋_GB2312" w:hAnsi="仿宋" w:cs="仿宋_GB2312" w:hint="eastAsia"/>
          <w:color w:val="000000"/>
          <w:sz w:val="32"/>
          <w:szCs w:val="32"/>
        </w:rPr>
        <w:t>万头</w:t>
      </w:r>
      <w:r w:rsidRPr="00BF06E1">
        <w:rPr>
          <w:rFonts w:ascii="仿宋_GB2312" w:eastAsia="仿宋_GB2312" w:hAnsi="仿宋" w:cs="仿宋_GB2312"/>
          <w:color w:val="000000"/>
          <w:sz w:val="32"/>
          <w:szCs w:val="32"/>
        </w:rPr>
        <w:t>-20</w:t>
      </w:r>
      <w:r w:rsidRPr="00BF06E1">
        <w:rPr>
          <w:rFonts w:ascii="仿宋_GB2312" w:eastAsia="仿宋_GB2312" w:hAnsi="仿宋" w:cs="仿宋_GB2312" w:hint="eastAsia"/>
          <w:color w:val="000000"/>
          <w:sz w:val="32"/>
          <w:szCs w:val="32"/>
        </w:rPr>
        <w:t>万头之间配备</w:t>
      </w:r>
      <w:r w:rsidRPr="00BF06E1">
        <w:rPr>
          <w:rFonts w:ascii="仿宋_GB2312" w:eastAsia="仿宋_GB2312" w:hAnsi="仿宋" w:cs="仿宋_GB2312"/>
          <w:color w:val="000000"/>
          <w:sz w:val="32"/>
          <w:szCs w:val="32"/>
        </w:rPr>
        <w:t xml:space="preserve"> 8-15</w:t>
      </w:r>
      <w:r w:rsidRPr="00BF06E1">
        <w:rPr>
          <w:rFonts w:ascii="仿宋_GB2312" w:eastAsia="仿宋_GB2312" w:hAnsi="仿宋" w:cs="仿宋_GB2312" w:hint="eastAsia"/>
          <w:color w:val="000000"/>
          <w:sz w:val="32"/>
          <w:szCs w:val="32"/>
        </w:rPr>
        <w:t>名，</w:t>
      </w:r>
      <w:r w:rsidRPr="00BF06E1">
        <w:rPr>
          <w:rFonts w:ascii="仿宋_GB2312" w:eastAsia="仿宋_GB2312" w:hAnsi="仿宋" w:cs="仿宋_GB2312"/>
          <w:color w:val="000000"/>
          <w:sz w:val="32"/>
          <w:szCs w:val="32"/>
        </w:rPr>
        <w:t>20</w:t>
      </w:r>
      <w:r w:rsidRPr="00BF06E1">
        <w:rPr>
          <w:rFonts w:ascii="仿宋_GB2312" w:eastAsia="仿宋_GB2312" w:hAnsi="仿宋" w:cs="仿宋_GB2312" w:hint="eastAsia"/>
          <w:color w:val="000000"/>
          <w:sz w:val="32"/>
          <w:szCs w:val="32"/>
        </w:rPr>
        <w:t>万头</w:t>
      </w:r>
      <w:r w:rsidRPr="00BF06E1">
        <w:rPr>
          <w:rFonts w:ascii="仿宋_GB2312" w:eastAsia="仿宋_GB2312" w:hAnsi="仿宋" w:cs="仿宋_GB2312"/>
          <w:color w:val="000000"/>
          <w:sz w:val="32"/>
          <w:szCs w:val="32"/>
        </w:rPr>
        <w:t>-30</w:t>
      </w:r>
      <w:r w:rsidRPr="00BF06E1">
        <w:rPr>
          <w:rFonts w:ascii="仿宋_GB2312" w:eastAsia="仿宋_GB2312" w:hAnsi="仿宋" w:cs="仿宋_GB2312" w:hint="eastAsia"/>
          <w:color w:val="000000"/>
          <w:sz w:val="32"/>
          <w:szCs w:val="32"/>
        </w:rPr>
        <w:t>万头之间配备至少</w:t>
      </w:r>
      <w:r w:rsidRPr="00BF06E1">
        <w:rPr>
          <w:rFonts w:ascii="仿宋_GB2312" w:eastAsia="仿宋_GB2312" w:hAnsi="仿宋" w:cs="仿宋_GB2312"/>
          <w:color w:val="000000"/>
          <w:sz w:val="32"/>
          <w:szCs w:val="32"/>
        </w:rPr>
        <w:t>16</w:t>
      </w:r>
      <w:r w:rsidRPr="00BF06E1">
        <w:rPr>
          <w:rFonts w:ascii="仿宋_GB2312" w:eastAsia="仿宋_GB2312" w:hAnsi="仿宋" w:cs="仿宋_GB2312" w:hint="eastAsia"/>
          <w:color w:val="000000"/>
          <w:sz w:val="32"/>
          <w:szCs w:val="32"/>
        </w:rPr>
        <w:t>名，年屠宰规模在</w:t>
      </w:r>
      <w:r w:rsidRPr="00BF06E1">
        <w:rPr>
          <w:rFonts w:ascii="仿宋_GB2312" w:eastAsia="仿宋_GB2312" w:hAnsi="仿宋" w:cs="仿宋_GB2312"/>
          <w:color w:val="000000"/>
          <w:sz w:val="32"/>
          <w:szCs w:val="32"/>
        </w:rPr>
        <w:t xml:space="preserve"> 30 </w:t>
      </w:r>
      <w:r w:rsidRPr="00BF06E1">
        <w:rPr>
          <w:rFonts w:ascii="仿宋_GB2312" w:eastAsia="仿宋_GB2312" w:hAnsi="仿宋" w:cs="仿宋_GB2312" w:hint="eastAsia"/>
          <w:color w:val="000000"/>
          <w:sz w:val="32"/>
          <w:szCs w:val="32"/>
        </w:rPr>
        <w:t>万头以上至少配备</w:t>
      </w:r>
      <w:r w:rsidRPr="00BF06E1">
        <w:rPr>
          <w:rFonts w:ascii="仿宋_GB2312" w:eastAsia="仿宋_GB2312" w:hAnsi="仿宋" w:cs="仿宋_GB2312"/>
          <w:color w:val="000000"/>
          <w:sz w:val="32"/>
          <w:szCs w:val="32"/>
        </w:rPr>
        <w:t>20</w:t>
      </w:r>
      <w:r w:rsidRPr="00BF06E1">
        <w:rPr>
          <w:rFonts w:ascii="仿宋_GB2312" w:eastAsia="仿宋_GB2312" w:hAnsi="仿宋" w:cs="仿宋_GB2312" w:hint="eastAsia"/>
          <w:color w:val="000000"/>
          <w:sz w:val="32"/>
          <w:szCs w:val="32"/>
        </w:rPr>
        <w:t>名；</w:t>
      </w:r>
    </w:p>
    <w:p w:rsidR="0037600C" w:rsidRPr="00BF06E1" w:rsidRDefault="0037600C" w:rsidP="004E0563">
      <w:pPr>
        <w:pStyle w:val="NormalWeb"/>
        <w:spacing w:before="0" w:beforeAutospacing="0" w:after="0" w:afterAutospacing="0"/>
        <w:ind w:firstLineChars="200" w:firstLine="31680"/>
        <w:jc w:val="both"/>
        <w:rPr>
          <w:rStyle w:val="Strong"/>
          <w:rFonts w:ascii="仿宋_GB2312" w:eastAsia="仿宋_GB2312" w:hAnsi="仿宋" w:cs="Times New Roman"/>
          <w:b w:val="0"/>
          <w:bCs w:val="0"/>
          <w:kern w:val="2"/>
          <w:sz w:val="32"/>
          <w:szCs w:val="32"/>
        </w:rPr>
      </w:pPr>
      <w:r w:rsidRPr="00BF06E1">
        <w:rPr>
          <w:rFonts w:ascii="仿宋_GB2312" w:eastAsia="仿宋_GB2312" w:hAnsi="仿宋" w:cs="仿宋_GB2312" w:hint="eastAsia"/>
          <w:color w:val="000000"/>
          <w:sz w:val="32"/>
          <w:szCs w:val="32"/>
        </w:rPr>
        <w:t>（二）兽医卫生检验员和屠宰</w:t>
      </w:r>
      <w:r>
        <w:rPr>
          <w:rFonts w:ascii="仿宋_GB2312" w:eastAsia="仿宋_GB2312" w:hAnsi="仿宋" w:cs="仿宋_GB2312" w:hint="eastAsia"/>
          <w:color w:val="000000"/>
          <w:sz w:val="32"/>
          <w:szCs w:val="32"/>
        </w:rPr>
        <w:t>技术</w:t>
      </w:r>
      <w:r w:rsidRPr="00BF06E1">
        <w:rPr>
          <w:rFonts w:ascii="仿宋_GB2312" w:eastAsia="仿宋_GB2312" w:hAnsi="仿宋" w:cs="仿宋_GB2312" w:hint="eastAsia"/>
          <w:color w:val="000000"/>
          <w:sz w:val="32"/>
          <w:szCs w:val="32"/>
        </w:rPr>
        <w:t>工人依法取得健康证明，统一着装，不同岗位人员配备不同颜色工作服。</w:t>
      </w:r>
    </w:p>
    <w:p w:rsidR="0037600C" w:rsidRPr="00BF06E1" w:rsidRDefault="0037600C" w:rsidP="004E0563">
      <w:pPr>
        <w:pStyle w:val="NormalWeb"/>
        <w:spacing w:before="0" w:beforeAutospacing="0" w:after="0" w:afterAutospacing="0"/>
        <w:ind w:firstLineChars="200" w:firstLine="31680"/>
        <w:jc w:val="both"/>
        <w:rPr>
          <w:rFonts w:ascii="仿宋_GB2312" w:eastAsia="仿宋_GB2312" w:hAnsi="仿宋" w:cs="Times New Roman"/>
          <w:color w:val="000000"/>
          <w:sz w:val="32"/>
          <w:szCs w:val="32"/>
        </w:rPr>
      </w:pPr>
      <w:r w:rsidRPr="00B50DF2">
        <w:rPr>
          <w:rFonts w:ascii="黑体" w:eastAsia="黑体" w:hAnsi="黑体" w:cs="黑体" w:hint="eastAsia"/>
          <w:b/>
          <w:bCs/>
          <w:color w:val="000000"/>
          <w:sz w:val="32"/>
          <w:szCs w:val="32"/>
        </w:rPr>
        <w:t>第十条</w:t>
      </w:r>
      <w:r w:rsidRPr="00BF06E1">
        <w:rPr>
          <w:rFonts w:ascii="仿宋_GB2312" w:eastAsia="仿宋_GB2312" w:hAnsi="黑体" w:cs="仿宋_GB2312"/>
          <w:b/>
          <w:bCs/>
          <w:color w:val="000000"/>
          <w:sz w:val="32"/>
          <w:szCs w:val="32"/>
        </w:rPr>
        <w:t xml:space="preserve"> </w:t>
      </w:r>
      <w:r w:rsidRPr="00BF06E1">
        <w:rPr>
          <w:rFonts w:ascii="仿宋_GB2312" w:eastAsia="仿宋_GB2312" w:hAnsi="仿宋" w:cs="仿宋_GB2312" w:hint="eastAsia"/>
          <w:color w:val="000000"/>
          <w:sz w:val="32"/>
          <w:szCs w:val="32"/>
        </w:rPr>
        <w:t>生猪定点屠宰企业应当建立下列制度：生猪入场和生猪产品出场登记查验、停食静养、“瘦肉精”等违禁物质检测、</w:t>
      </w:r>
      <w:r w:rsidRPr="00BF06E1">
        <w:rPr>
          <w:rFonts w:ascii="仿宋_GB2312" w:eastAsia="仿宋_GB2312" w:hAnsi="仿宋" w:cs="仿宋_GB2312" w:hint="eastAsia"/>
          <w:color w:val="000000"/>
          <w:kern w:val="2"/>
          <w:sz w:val="32"/>
          <w:szCs w:val="32"/>
        </w:rPr>
        <w:t>非洲猪瘟自检实验室</w:t>
      </w:r>
      <w:r>
        <w:rPr>
          <w:rFonts w:ascii="仿宋_GB2312" w:eastAsia="仿宋_GB2312" w:hAnsi="仿宋" w:cs="仿宋_GB2312" w:hint="eastAsia"/>
          <w:color w:val="000000"/>
          <w:kern w:val="2"/>
          <w:sz w:val="32"/>
          <w:szCs w:val="32"/>
        </w:rPr>
        <w:t>管理</w:t>
      </w:r>
      <w:r w:rsidRPr="00BF06E1">
        <w:rPr>
          <w:rFonts w:ascii="仿宋_GB2312" w:eastAsia="仿宋_GB2312" w:hAnsi="仿宋" w:cs="仿宋_GB2312" w:hint="eastAsia"/>
          <w:color w:val="000000"/>
          <w:sz w:val="32"/>
          <w:szCs w:val="32"/>
        </w:rPr>
        <w:t>、屠宰车间管理、清洗消毒、肉品品质检验管理、检验检测设施设备使用管理、产品出厂及不合格产品召回、安全生产及应急管理、无害化处理、生产设备管理等制度。</w:t>
      </w:r>
    </w:p>
    <w:p w:rsidR="0037600C" w:rsidRPr="00BF06E1" w:rsidRDefault="0037600C" w:rsidP="004E0563">
      <w:pPr>
        <w:pStyle w:val="NormalWeb"/>
        <w:spacing w:before="0" w:beforeAutospacing="0" w:after="0" w:afterAutospacing="0"/>
        <w:ind w:firstLineChars="200" w:firstLine="31680"/>
        <w:jc w:val="both"/>
        <w:rPr>
          <w:rFonts w:ascii="仿宋_GB2312" w:eastAsia="仿宋_GB2312" w:hAnsi="仿宋" w:cs="Times New Roman"/>
          <w:color w:val="FF0000"/>
          <w:sz w:val="32"/>
          <w:szCs w:val="32"/>
        </w:rPr>
      </w:pPr>
      <w:r w:rsidRPr="00B50DF2">
        <w:rPr>
          <w:rFonts w:ascii="黑体" w:eastAsia="黑体" w:hAnsi="黑体" w:cs="黑体" w:hint="eastAsia"/>
          <w:b/>
          <w:bCs/>
          <w:color w:val="000000"/>
          <w:sz w:val="32"/>
          <w:szCs w:val="32"/>
        </w:rPr>
        <w:t>第十一条</w:t>
      </w:r>
      <w:r w:rsidRPr="00BF06E1">
        <w:rPr>
          <w:rFonts w:ascii="仿宋_GB2312" w:eastAsia="仿宋_GB2312" w:hAnsi="黑体" w:cs="仿宋_GB2312"/>
          <w:b/>
          <w:bCs/>
          <w:color w:val="000000"/>
          <w:sz w:val="32"/>
          <w:szCs w:val="32"/>
        </w:rPr>
        <w:t xml:space="preserve"> </w:t>
      </w:r>
      <w:r w:rsidRPr="00BF06E1">
        <w:rPr>
          <w:rFonts w:ascii="仿宋_GB2312" w:eastAsia="仿宋_GB2312" w:hAnsi="仿宋" w:cs="仿宋_GB2312" w:hint="eastAsia"/>
          <w:color w:val="000000"/>
          <w:sz w:val="32"/>
          <w:szCs w:val="32"/>
        </w:rPr>
        <w:t>生猪定点屠宰企业应建立产品追溯体系，</w:t>
      </w:r>
      <w:r w:rsidRPr="00BF06E1">
        <w:rPr>
          <w:rFonts w:ascii="仿宋_GB2312" w:eastAsia="仿宋_GB2312" w:hAnsi="仿宋" w:cs="仿宋_GB2312" w:hint="eastAsia"/>
          <w:sz w:val="32"/>
          <w:szCs w:val="32"/>
        </w:rPr>
        <w:t>配备网络、电脑和打印机等开展肉品品质检验合格证电子出证的相关设施设备。</w:t>
      </w:r>
    </w:p>
    <w:p w:rsidR="0037600C" w:rsidRPr="00B50DF2" w:rsidRDefault="0037600C" w:rsidP="00CF4804">
      <w:pPr>
        <w:widowControl/>
        <w:jc w:val="center"/>
        <w:rPr>
          <w:rFonts w:ascii="黑体" w:eastAsia="黑体" w:hAnsi="黑体" w:cs="Times New Roman"/>
          <w:color w:val="000000"/>
          <w:kern w:val="0"/>
          <w:sz w:val="32"/>
          <w:szCs w:val="32"/>
        </w:rPr>
      </w:pPr>
      <w:r w:rsidRPr="00B50DF2">
        <w:rPr>
          <w:rFonts w:ascii="黑体" w:eastAsia="黑体" w:hAnsi="黑体" w:cs="黑体" w:hint="eastAsia"/>
          <w:color w:val="000000"/>
          <w:kern w:val="0"/>
          <w:sz w:val="32"/>
          <w:szCs w:val="32"/>
        </w:rPr>
        <w:t>第三章　审查发证</w:t>
      </w:r>
    </w:p>
    <w:p w:rsidR="0037600C" w:rsidRPr="00BF06E1" w:rsidRDefault="0037600C" w:rsidP="004E0563">
      <w:pPr>
        <w:widowControl/>
        <w:ind w:firstLineChars="200" w:firstLine="31680"/>
        <w:rPr>
          <w:rFonts w:ascii="仿宋_GB2312" w:eastAsia="仿宋_GB2312" w:hAnsi="仿宋" w:cs="Times New Roman"/>
          <w:color w:val="000000"/>
          <w:kern w:val="0"/>
          <w:sz w:val="32"/>
          <w:szCs w:val="32"/>
        </w:rPr>
      </w:pPr>
      <w:r w:rsidRPr="00B50DF2">
        <w:rPr>
          <w:rFonts w:ascii="黑体" w:eastAsia="黑体" w:hAnsi="黑体" w:cs="黑体" w:hint="eastAsia"/>
          <w:b/>
          <w:bCs/>
          <w:color w:val="000000"/>
          <w:kern w:val="0"/>
          <w:sz w:val="32"/>
          <w:szCs w:val="32"/>
        </w:rPr>
        <w:t>第十二条</w:t>
      </w:r>
      <w:r w:rsidRPr="00B50DF2">
        <w:rPr>
          <w:rFonts w:ascii="黑体" w:eastAsia="黑体" w:hAnsi="黑体" w:cs="黑体"/>
          <w:b/>
          <w:bCs/>
          <w:color w:val="000000"/>
          <w:kern w:val="0"/>
          <w:sz w:val="32"/>
          <w:szCs w:val="32"/>
        </w:rPr>
        <w:t xml:space="preserve"> </w:t>
      </w:r>
      <w:r w:rsidRPr="00BF06E1">
        <w:rPr>
          <w:rFonts w:ascii="仿宋_GB2312" w:eastAsia="仿宋_GB2312" w:hAnsi="仿宋" w:cs="仿宋_GB2312" w:hint="eastAsia"/>
          <w:color w:val="000000"/>
          <w:kern w:val="0"/>
          <w:sz w:val="32"/>
          <w:szCs w:val="32"/>
        </w:rPr>
        <w:t>生猪定点屠宰企业应当向所在地市级生猪定点屠宰办理机构提出申请，并提交以下材料：</w:t>
      </w:r>
    </w:p>
    <w:p w:rsidR="0037600C" w:rsidRDefault="0037600C" w:rsidP="004E0563">
      <w:pPr>
        <w:widowControl/>
        <w:ind w:firstLineChars="200" w:firstLine="31680"/>
        <w:rPr>
          <w:rFonts w:ascii="仿宋_GB2312" w:eastAsia="仿宋_GB2312" w:hAnsi="仿宋" w:cs="Times New Roman"/>
          <w:color w:val="000000"/>
          <w:kern w:val="0"/>
          <w:sz w:val="32"/>
          <w:szCs w:val="32"/>
        </w:rPr>
      </w:pPr>
      <w:r w:rsidRPr="00BF06E1">
        <w:rPr>
          <w:rFonts w:ascii="仿宋_GB2312" w:eastAsia="仿宋_GB2312" w:hAnsi="仿宋" w:cs="仿宋_GB2312" w:hint="eastAsia"/>
          <w:color w:val="000000"/>
          <w:kern w:val="0"/>
          <w:sz w:val="32"/>
          <w:szCs w:val="32"/>
        </w:rPr>
        <w:t>（一）《生猪定点屠宰企业设立申请表》</w:t>
      </w:r>
      <w:r w:rsidRPr="00BF06E1">
        <w:rPr>
          <w:rFonts w:ascii="仿宋_GB2312" w:eastAsia="仿宋_GB2312" w:hAnsi="仿宋" w:cs="仿宋_GB2312"/>
          <w:color w:val="000000"/>
          <w:kern w:val="0"/>
          <w:sz w:val="32"/>
          <w:szCs w:val="32"/>
        </w:rPr>
        <w:t>(</w:t>
      </w:r>
      <w:r w:rsidRPr="00BF06E1">
        <w:rPr>
          <w:rFonts w:ascii="仿宋_GB2312" w:eastAsia="仿宋_GB2312" w:hAnsi="仿宋" w:cs="仿宋_GB2312" w:hint="eastAsia"/>
          <w:color w:val="000000"/>
          <w:kern w:val="0"/>
          <w:sz w:val="32"/>
          <w:szCs w:val="32"/>
        </w:rPr>
        <w:t>样式见附件</w:t>
      </w:r>
      <w:r w:rsidRPr="00BF06E1">
        <w:rPr>
          <w:rFonts w:ascii="仿宋_GB2312" w:eastAsia="仿宋_GB2312" w:hAnsi="仿宋" w:cs="仿宋_GB2312"/>
          <w:color w:val="000000"/>
          <w:kern w:val="0"/>
          <w:sz w:val="32"/>
          <w:szCs w:val="32"/>
        </w:rPr>
        <w:t>1)</w:t>
      </w:r>
      <w:r w:rsidRPr="00BF06E1">
        <w:rPr>
          <w:rFonts w:ascii="仿宋_GB2312" w:eastAsia="仿宋_GB2312" w:hAnsi="仿宋" w:cs="仿宋_GB2312" w:hint="eastAsia"/>
          <w:color w:val="000000"/>
          <w:kern w:val="0"/>
          <w:sz w:val="32"/>
          <w:szCs w:val="32"/>
        </w:rPr>
        <w:t>；</w:t>
      </w:r>
    </w:p>
    <w:p w:rsidR="0037600C" w:rsidRPr="00BF06E1" w:rsidRDefault="0037600C" w:rsidP="004E0563">
      <w:pPr>
        <w:widowControl/>
        <w:ind w:firstLineChars="200" w:firstLine="31680"/>
        <w:rPr>
          <w:rFonts w:ascii="仿宋_GB2312" w:eastAsia="仿宋_GB2312" w:hAnsi="仿宋" w:cs="Times New Roman"/>
          <w:color w:val="000000"/>
          <w:kern w:val="0"/>
          <w:sz w:val="32"/>
          <w:szCs w:val="32"/>
        </w:rPr>
      </w:pPr>
      <w:r>
        <w:rPr>
          <w:rFonts w:ascii="仿宋_GB2312" w:eastAsia="仿宋_GB2312" w:hAnsi="仿宋" w:cs="仿宋_GB2312" w:hint="eastAsia"/>
          <w:color w:val="000000"/>
          <w:sz w:val="32"/>
          <w:szCs w:val="32"/>
        </w:rPr>
        <w:t>（二）</w:t>
      </w:r>
      <w:r w:rsidRPr="00BF06E1">
        <w:rPr>
          <w:rFonts w:ascii="仿宋_GB2312" w:eastAsia="仿宋_GB2312" w:hAnsi="仿宋" w:cs="仿宋_GB2312" w:hint="eastAsia"/>
          <w:color w:val="000000"/>
          <w:sz w:val="32"/>
          <w:szCs w:val="32"/>
        </w:rPr>
        <w:t>屠宰企业</w:t>
      </w:r>
      <w:r>
        <w:rPr>
          <w:rFonts w:ascii="仿宋_GB2312" w:eastAsia="仿宋_GB2312" w:hAnsi="仿宋" w:cs="仿宋_GB2312" w:hint="eastAsia"/>
          <w:color w:val="000000"/>
          <w:sz w:val="32"/>
          <w:szCs w:val="32"/>
        </w:rPr>
        <w:t>可行性研究报告或方案；</w:t>
      </w:r>
    </w:p>
    <w:p w:rsidR="0037600C" w:rsidRPr="00BF06E1" w:rsidRDefault="0037600C" w:rsidP="004E0563">
      <w:pPr>
        <w:pStyle w:val="NormalWeb"/>
        <w:shd w:val="clear" w:color="auto" w:fill="FFFFFF"/>
        <w:spacing w:before="0" w:beforeAutospacing="0" w:after="0" w:afterAutospacing="0"/>
        <w:ind w:firstLineChars="200" w:firstLine="31680"/>
        <w:jc w:val="both"/>
        <w:rPr>
          <w:rFonts w:ascii="仿宋_GB2312" w:eastAsia="仿宋_GB2312" w:hAnsi="仿宋" w:cs="Times New Roman"/>
          <w:color w:val="000000"/>
          <w:sz w:val="32"/>
          <w:szCs w:val="32"/>
        </w:rPr>
      </w:pPr>
      <w:r w:rsidRPr="00BF06E1">
        <w:rPr>
          <w:rFonts w:ascii="仿宋_GB2312" w:eastAsia="仿宋_GB2312" w:hAnsi="仿宋" w:cs="仿宋_GB2312" w:hint="eastAsia"/>
          <w:color w:val="000000"/>
          <w:sz w:val="32"/>
          <w:szCs w:val="32"/>
        </w:rPr>
        <w:t>（</w:t>
      </w:r>
      <w:r>
        <w:rPr>
          <w:rFonts w:ascii="仿宋_GB2312" w:eastAsia="仿宋_GB2312" w:hAnsi="仿宋" w:cs="仿宋_GB2312" w:hint="eastAsia"/>
          <w:color w:val="000000"/>
          <w:sz w:val="32"/>
          <w:szCs w:val="32"/>
        </w:rPr>
        <w:t>三</w:t>
      </w:r>
      <w:r w:rsidRPr="00BF06E1">
        <w:rPr>
          <w:rFonts w:ascii="仿宋_GB2312" w:eastAsia="仿宋_GB2312" w:hAnsi="仿宋" w:cs="仿宋_GB2312" w:hint="eastAsia"/>
          <w:color w:val="000000"/>
          <w:sz w:val="32"/>
          <w:szCs w:val="32"/>
        </w:rPr>
        <w:t>）地理位置图、屠宰企业各功能区平面规划布局图、屠宰车间设计图、屠宰操作工艺流程图和非洲猪瘟自检实验室布局图；</w:t>
      </w:r>
      <w:r w:rsidRPr="00BF06E1">
        <w:rPr>
          <w:rFonts w:eastAsia="仿宋_GB2312" w:cs="Times New Roman"/>
          <w:color w:val="000000"/>
          <w:sz w:val="32"/>
          <w:szCs w:val="32"/>
        </w:rPr>
        <w:t>  </w:t>
      </w:r>
    </w:p>
    <w:p w:rsidR="0037600C" w:rsidRPr="00BF06E1" w:rsidRDefault="0037600C" w:rsidP="004E0563">
      <w:pPr>
        <w:widowControl/>
        <w:ind w:firstLineChars="200" w:firstLine="31680"/>
        <w:rPr>
          <w:rFonts w:ascii="仿宋_GB2312" w:eastAsia="仿宋_GB2312" w:hAnsi="仿宋" w:cs="Times New Roman"/>
          <w:color w:val="000000"/>
          <w:kern w:val="0"/>
          <w:sz w:val="32"/>
          <w:szCs w:val="32"/>
        </w:rPr>
      </w:pPr>
      <w:r w:rsidRPr="00BF06E1">
        <w:rPr>
          <w:rFonts w:ascii="仿宋_GB2312" w:eastAsia="仿宋_GB2312" w:hAnsi="仿宋" w:cs="仿宋_GB2312" w:hint="eastAsia"/>
          <w:color w:val="000000"/>
          <w:kern w:val="0"/>
          <w:sz w:val="32"/>
          <w:szCs w:val="32"/>
        </w:rPr>
        <w:t>（</w:t>
      </w:r>
      <w:r>
        <w:rPr>
          <w:rFonts w:ascii="仿宋_GB2312" w:eastAsia="仿宋_GB2312" w:hAnsi="仿宋" w:cs="仿宋_GB2312" w:hint="eastAsia"/>
          <w:color w:val="000000"/>
          <w:kern w:val="0"/>
          <w:sz w:val="32"/>
          <w:szCs w:val="32"/>
        </w:rPr>
        <w:t>四</w:t>
      </w:r>
      <w:r w:rsidRPr="00BF06E1">
        <w:rPr>
          <w:rFonts w:ascii="仿宋_GB2312" w:eastAsia="仿宋_GB2312" w:hAnsi="仿宋" w:cs="仿宋_GB2312" w:hint="eastAsia"/>
          <w:color w:val="000000"/>
          <w:kern w:val="0"/>
          <w:sz w:val="32"/>
          <w:szCs w:val="32"/>
        </w:rPr>
        <w:t>）管理制度文本。</w:t>
      </w:r>
      <w:r w:rsidRPr="00BF06E1">
        <w:rPr>
          <w:rFonts w:ascii="宋体" w:eastAsia="仿宋_GB2312" w:hAnsi="宋体" w:cs="Times New Roman"/>
          <w:color w:val="000000"/>
          <w:kern w:val="0"/>
          <w:sz w:val="32"/>
          <w:szCs w:val="32"/>
        </w:rPr>
        <w:t>  </w:t>
      </w:r>
    </w:p>
    <w:p w:rsidR="0037600C" w:rsidRDefault="0037600C" w:rsidP="004E0563">
      <w:pPr>
        <w:widowControl/>
        <w:ind w:firstLineChars="200" w:firstLine="31680"/>
        <w:rPr>
          <w:rFonts w:ascii="仿宋_GB2312" w:eastAsia="仿宋_GB2312" w:hAnsi="仿宋" w:cs="Times New Roman"/>
          <w:color w:val="000000"/>
          <w:kern w:val="0"/>
          <w:sz w:val="32"/>
          <w:szCs w:val="32"/>
        </w:rPr>
      </w:pPr>
      <w:r w:rsidRPr="00B50DF2">
        <w:rPr>
          <w:rFonts w:ascii="黑体" w:eastAsia="黑体" w:hAnsi="黑体" w:cs="黑体" w:hint="eastAsia"/>
          <w:b/>
          <w:bCs/>
          <w:color w:val="000000"/>
          <w:kern w:val="0"/>
          <w:sz w:val="32"/>
          <w:szCs w:val="32"/>
        </w:rPr>
        <w:t>第十三条</w:t>
      </w:r>
      <w:r w:rsidRPr="00B50DF2">
        <w:rPr>
          <w:rFonts w:ascii="黑体" w:eastAsia="黑体" w:hAnsi="黑体" w:cs="黑体"/>
          <w:b/>
          <w:bCs/>
          <w:color w:val="000000"/>
          <w:kern w:val="0"/>
          <w:sz w:val="32"/>
          <w:szCs w:val="32"/>
        </w:rPr>
        <w:t xml:space="preserve"> </w:t>
      </w:r>
      <w:r w:rsidRPr="00A155E7">
        <w:rPr>
          <w:rFonts w:ascii="仿宋_GB2312" w:eastAsia="仿宋_GB2312" w:hAnsi="仿宋" w:cs="仿宋_GB2312" w:hint="eastAsia"/>
          <w:color w:val="000000"/>
          <w:kern w:val="0"/>
          <w:sz w:val="32"/>
          <w:szCs w:val="32"/>
        </w:rPr>
        <w:t>市级生猪</w:t>
      </w:r>
      <w:r>
        <w:rPr>
          <w:rFonts w:ascii="仿宋_GB2312" w:eastAsia="仿宋_GB2312" w:hAnsi="仿宋" w:cs="仿宋_GB2312" w:hint="eastAsia"/>
          <w:color w:val="000000"/>
          <w:kern w:val="0"/>
          <w:sz w:val="32"/>
          <w:szCs w:val="32"/>
        </w:rPr>
        <w:t>定点</w:t>
      </w:r>
      <w:r w:rsidRPr="00A155E7">
        <w:rPr>
          <w:rFonts w:ascii="仿宋_GB2312" w:eastAsia="仿宋_GB2312" w:hAnsi="仿宋" w:cs="仿宋_GB2312" w:hint="eastAsia"/>
          <w:color w:val="000000"/>
          <w:kern w:val="0"/>
          <w:sz w:val="32"/>
          <w:szCs w:val="32"/>
        </w:rPr>
        <w:t>屠宰办理机构</w:t>
      </w:r>
      <w:r w:rsidRPr="00BF06E1">
        <w:rPr>
          <w:rFonts w:ascii="仿宋_GB2312" w:eastAsia="仿宋_GB2312" w:hAnsi="仿宋" w:cs="仿宋_GB2312" w:hint="eastAsia"/>
          <w:color w:val="000000"/>
          <w:kern w:val="0"/>
          <w:sz w:val="32"/>
          <w:szCs w:val="32"/>
        </w:rPr>
        <w:t>自受理申请十个工作日内按照本办法和当地生猪定点屠宰企业设置规划，对受理的申请材料进行审查并提出审查意见，并征求</w:t>
      </w:r>
      <w:r w:rsidRPr="00A155E7">
        <w:rPr>
          <w:rFonts w:ascii="仿宋_GB2312" w:eastAsia="仿宋_GB2312" w:hAnsi="仿宋" w:cs="仿宋_GB2312" w:hint="eastAsia"/>
          <w:color w:val="000000"/>
          <w:kern w:val="0"/>
          <w:sz w:val="32"/>
          <w:szCs w:val="32"/>
        </w:rPr>
        <w:t>省畜牧兽医局</w:t>
      </w:r>
      <w:r w:rsidRPr="00BF06E1">
        <w:rPr>
          <w:rFonts w:ascii="仿宋_GB2312" w:eastAsia="仿宋_GB2312" w:hAnsi="仿宋" w:cs="仿宋_GB2312" w:hint="eastAsia"/>
          <w:color w:val="000000"/>
          <w:kern w:val="0"/>
          <w:sz w:val="32"/>
          <w:szCs w:val="32"/>
        </w:rPr>
        <w:t>意见，审查不合格的书面通知被审查单位。</w:t>
      </w:r>
    </w:p>
    <w:p w:rsidR="0037600C" w:rsidRPr="00BF06E1" w:rsidRDefault="0037600C" w:rsidP="004E0563">
      <w:pPr>
        <w:widowControl/>
        <w:ind w:firstLineChars="200" w:firstLine="31680"/>
        <w:rPr>
          <w:rFonts w:ascii="仿宋_GB2312" w:eastAsia="仿宋_GB2312" w:hAnsi="仿宋" w:cs="Times New Roman"/>
          <w:color w:val="000000"/>
          <w:kern w:val="0"/>
          <w:sz w:val="32"/>
          <w:szCs w:val="32"/>
        </w:rPr>
      </w:pPr>
      <w:r w:rsidRPr="00BF06E1">
        <w:rPr>
          <w:rFonts w:ascii="仿宋_GB2312" w:eastAsia="仿宋_GB2312" w:hAnsi="仿宋" w:cs="仿宋_GB2312" w:hint="eastAsia"/>
          <w:color w:val="000000"/>
          <w:kern w:val="0"/>
          <w:sz w:val="32"/>
          <w:szCs w:val="32"/>
        </w:rPr>
        <w:t>征求</w:t>
      </w:r>
      <w:r w:rsidRPr="00A155E7">
        <w:rPr>
          <w:rFonts w:ascii="仿宋_GB2312" w:eastAsia="仿宋_GB2312" w:hAnsi="仿宋" w:cs="仿宋_GB2312" w:hint="eastAsia"/>
          <w:color w:val="000000"/>
          <w:kern w:val="0"/>
          <w:sz w:val="32"/>
          <w:szCs w:val="32"/>
        </w:rPr>
        <w:t>省畜牧兽医局</w:t>
      </w:r>
      <w:r w:rsidRPr="00BF06E1">
        <w:rPr>
          <w:rFonts w:ascii="仿宋_GB2312" w:eastAsia="仿宋_GB2312" w:hAnsi="仿宋" w:cs="仿宋_GB2312" w:hint="eastAsia"/>
          <w:color w:val="000000"/>
          <w:kern w:val="0"/>
          <w:sz w:val="32"/>
          <w:szCs w:val="32"/>
        </w:rPr>
        <w:t>意见</w:t>
      </w:r>
      <w:r>
        <w:rPr>
          <w:rFonts w:ascii="仿宋_GB2312" w:eastAsia="仿宋_GB2312" w:hAnsi="仿宋" w:cs="仿宋_GB2312" w:hint="eastAsia"/>
          <w:color w:val="000000"/>
          <w:kern w:val="0"/>
          <w:sz w:val="32"/>
          <w:szCs w:val="32"/>
        </w:rPr>
        <w:t>时，应上报符合省、市设置规划的函和</w:t>
      </w:r>
      <w:r w:rsidRPr="00BF06E1">
        <w:rPr>
          <w:rFonts w:ascii="仿宋_GB2312" w:eastAsia="仿宋_GB2312" w:hAnsi="仿宋" w:cs="仿宋_GB2312" w:hint="eastAsia"/>
          <w:color w:val="000000"/>
          <w:sz w:val="32"/>
          <w:szCs w:val="32"/>
        </w:rPr>
        <w:t>屠宰企业</w:t>
      </w:r>
      <w:r>
        <w:rPr>
          <w:rFonts w:ascii="仿宋_GB2312" w:eastAsia="仿宋_GB2312" w:hAnsi="仿宋" w:cs="仿宋_GB2312" w:hint="eastAsia"/>
          <w:color w:val="000000"/>
          <w:sz w:val="32"/>
          <w:szCs w:val="32"/>
        </w:rPr>
        <w:t>可行性研究报告或方案（包括</w:t>
      </w:r>
      <w:r w:rsidRPr="00BF06E1">
        <w:rPr>
          <w:rFonts w:ascii="仿宋_GB2312" w:eastAsia="仿宋_GB2312" w:hAnsi="仿宋" w:cs="仿宋_GB2312" w:hint="eastAsia"/>
          <w:color w:val="000000"/>
          <w:sz w:val="32"/>
          <w:szCs w:val="32"/>
        </w:rPr>
        <w:t>平面规划布局图、屠宰车间设计图、屠宰操作工艺流程图</w:t>
      </w:r>
      <w:r>
        <w:rPr>
          <w:rFonts w:ascii="仿宋_GB2312" w:eastAsia="仿宋_GB2312" w:hAnsi="仿宋" w:cs="仿宋_GB2312" w:hint="eastAsia"/>
          <w:color w:val="000000"/>
          <w:sz w:val="32"/>
          <w:szCs w:val="32"/>
        </w:rPr>
        <w:t>）。</w:t>
      </w:r>
    </w:p>
    <w:p w:rsidR="0037600C" w:rsidRDefault="0037600C" w:rsidP="004E0563">
      <w:pPr>
        <w:pStyle w:val="NormalWeb"/>
        <w:spacing w:before="0" w:beforeAutospacing="0" w:after="0" w:afterAutospacing="0"/>
        <w:ind w:firstLineChars="200" w:firstLine="31680"/>
        <w:jc w:val="both"/>
        <w:rPr>
          <w:rFonts w:ascii="仿宋_GB2312" w:eastAsia="仿宋_GB2312" w:hAnsi="仿宋" w:cs="Times New Roman"/>
          <w:color w:val="000000"/>
          <w:sz w:val="32"/>
          <w:szCs w:val="32"/>
        </w:rPr>
      </w:pPr>
      <w:r w:rsidRPr="00B50DF2">
        <w:rPr>
          <w:rFonts w:ascii="黑体" w:eastAsia="黑体" w:hAnsi="黑体" w:cs="黑体" w:hint="eastAsia"/>
          <w:b/>
          <w:bCs/>
          <w:color w:val="000000"/>
          <w:sz w:val="32"/>
          <w:szCs w:val="32"/>
        </w:rPr>
        <w:t>第十四条</w:t>
      </w:r>
      <w:r w:rsidRPr="00BF06E1">
        <w:rPr>
          <w:rFonts w:ascii="仿宋_GB2312" w:eastAsia="仿宋_GB2312" w:hAnsi="黑体" w:cs="仿宋_GB2312"/>
          <w:b/>
          <w:bCs/>
          <w:sz w:val="32"/>
          <w:szCs w:val="32"/>
        </w:rPr>
        <w:t xml:space="preserve"> </w:t>
      </w:r>
      <w:r w:rsidRPr="00BF06E1">
        <w:rPr>
          <w:rFonts w:ascii="仿宋_GB2312" w:eastAsia="仿宋_GB2312" w:hAnsi="仿宋" w:cs="仿宋_GB2312" w:hint="eastAsia"/>
          <w:sz w:val="32"/>
          <w:szCs w:val="32"/>
        </w:rPr>
        <w:t>省畜牧兽医局自收到</w:t>
      </w:r>
      <w:r w:rsidRPr="00A155E7">
        <w:rPr>
          <w:rFonts w:ascii="仿宋_GB2312" w:eastAsia="仿宋_GB2312" w:hAnsi="仿宋" w:cs="仿宋_GB2312" w:hint="eastAsia"/>
          <w:color w:val="000000"/>
          <w:sz w:val="32"/>
          <w:szCs w:val="32"/>
        </w:rPr>
        <w:t>市级</w:t>
      </w:r>
      <w:r w:rsidRPr="00BF06E1">
        <w:rPr>
          <w:rFonts w:ascii="仿宋_GB2312" w:eastAsia="仿宋_GB2312" w:hAnsi="仿宋" w:cs="仿宋_GB2312" w:hint="eastAsia"/>
          <w:color w:val="000000"/>
          <w:sz w:val="32"/>
          <w:szCs w:val="32"/>
        </w:rPr>
        <w:t>生猪</w:t>
      </w:r>
      <w:r>
        <w:rPr>
          <w:rFonts w:ascii="仿宋_GB2312" w:eastAsia="仿宋_GB2312" w:hAnsi="仿宋" w:cs="仿宋_GB2312" w:hint="eastAsia"/>
          <w:color w:val="000000"/>
          <w:sz w:val="32"/>
          <w:szCs w:val="32"/>
        </w:rPr>
        <w:t>定点</w:t>
      </w:r>
      <w:r w:rsidRPr="00BF06E1">
        <w:rPr>
          <w:rFonts w:ascii="仿宋_GB2312" w:eastAsia="仿宋_GB2312" w:hAnsi="仿宋" w:cs="仿宋_GB2312" w:hint="eastAsia"/>
          <w:color w:val="000000"/>
          <w:sz w:val="32"/>
          <w:szCs w:val="32"/>
        </w:rPr>
        <w:t>屠宰办理机构</w:t>
      </w:r>
      <w:r w:rsidRPr="00A155E7">
        <w:rPr>
          <w:rFonts w:ascii="仿宋_GB2312" w:eastAsia="仿宋_GB2312" w:hAnsi="仿宋" w:cs="仿宋_GB2312" w:hint="eastAsia"/>
          <w:color w:val="000000"/>
          <w:sz w:val="32"/>
          <w:szCs w:val="32"/>
        </w:rPr>
        <w:t>征求意见函</w:t>
      </w:r>
      <w:r w:rsidRPr="00A155E7">
        <w:rPr>
          <w:rFonts w:ascii="仿宋_GB2312" w:eastAsia="仿宋_GB2312" w:hAnsi="仿宋" w:cs="仿宋_GB2312"/>
          <w:color w:val="000000"/>
          <w:sz w:val="32"/>
          <w:szCs w:val="32"/>
        </w:rPr>
        <w:t>10</w:t>
      </w:r>
      <w:r w:rsidRPr="00A155E7">
        <w:rPr>
          <w:rFonts w:ascii="仿宋_GB2312" w:eastAsia="仿宋_GB2312" w:hAnsi="仿宋" w:cs="仿宋_GB2312" w:hint="eastAsia"/>
          <w:color w:val="000000"/>
          <w:sz w:val="32"/>
          <w:szCs w:val="32"/>
        </w:rPr>
        <w:t>个工作日内作出答复意见。市级生猪屠宰办理机构根据省畜牧兽医局答复情况，从全省或市级屠宰行业专家库随机抽取至少</w:t>
      </w:r>
      <w:r w:rsidRPr="00A155E7">
        <w:rPr>
          <w:rFonts w:ascii="仿宋_GB2312" w:eastAsia="仿宋_GB2312" w:hAnsi="仿宋" w:cs="仿宋_GB2312"/>
          <w:color w:val="000000"/>
          <w:sz w:val="32"/>
          <w:szCs w:val="32"/>
        </w:rPr>
        <w:t>3</w:t>
      </w:r>
      <w:r w:rsidRPr="00A155E7">
        <w:rPr>
          <w:rFonts w:ascii="仿宋_GB2312" w:eastAsia="仿宋_GB2312" w:hAnsi="仿宋" w:cs="仿宋_GB2312" w:hint="eastAsia"/>
          <w:color w:val="000000"/>
          <w:sz w:val="32"/>
          <w:szCs w:val="32"/>
        </w:rPr>
        <w:t>名专家进行现场验收评分（评分表样式见附件</w:t>
      </w:r>
      <w:r w:rsidRPr="00A155E7">
        <w:rPr>
          <w:rFonts w:ascii="仿宋_GB2312" w:eastAsia="仿宋_GB2312" w:hAnsi="仿宋" w:cs="仿宋_GB2312"/>
          <w:color w:val="000000"/>
          <w:sz w:val="32"/>
          <w:szCs w:val="32"/>
        </w:rPr>
        <w:t>2</w:t>
      </w:r>
      <w:r w:rsidRPr="00A155E7">
        <w:rPr>
          <w:rFonts w:ascii="仿宋_GB2312" w:eastAsia="仿宋_GB2312" w:hAnsi="仿宋" w:cs="仿宋_GB2312" w:hint="eastAsia"/>
          <w:color w:val="000000"/>
          <w:sz w:val="32"/>
          <w:szCs w:val="32"/>
        </w:rPr>
        <w:t>），审核验收实行组长负责制，专家组审核验收意见作为发放生猪定点屠宰证书、标志牌的主要依据。生猪</w:t>
      </w:r>
      <w:r>
        <w:rPr>
          <w:rFonts w:ascii="仿宋_GB2312" w:eastAsia="仿宋_GB2312" w:hAnsi="仿宋" w:cs="仿宋_GB2312" w:hint="eastAsia"/>
          <w:color w:val="000000"/>
          <w:sz w:val="32"/>
          <w:szCs w:val="32"/>
        </w:rPr>
        <w:t>定点</w:t>
      </w:r>
      <w:r w:rsidRPr="00A155E7">
        <w:rPr>
          <w:rFonts w:ascii="仿宋_GB2312" w:eastAsia="仿宋_GB2312" w:hAnsi="仿宋" w:cs="仿宋_GB2312" w:hint="eastAsia"/>
          <w:color w:val="000000"/>
          <w:sz w:val="32"/>
          <w:szCs w:val="32"/>
        </w:rPr>
        <w:t>屠宰办理机构自收到验收意见后，提出生猪定点意见报设区市人民政府作出是否发证的决定。作出不予许可决定的，应书面告知申请人并说明理由。</w:t>
      </w:r>
    </w:p>
    <w:p w:rsidR="0037600C" w:rsidRPr="00A155E7" w:rsidRDefault="0037600C" w:rsidP="004E0563">
      <w:pPr>
        <w:widowControl/>
        <w:ind w:firstLineChars="200" w:firstLine="31680"/>
        <w:rPr>
          <w:rFonts w:ascii="仿宋_GB2312" w:eastAsia="仿宋_GB2312" w:hAnsi="仿宋" w:cs="Times New Roman"/>
          <w:color w:val="000000"/>
          <w:kern w:val="0"/>
          <w:sz w:val="32"/>
          <w:szCs w:val="32"/>
        </w:rPr>
      </w:pPr>
      <w:r w:rsidRPr="00A155E7">
        <w:rPr>
          <w:rFonts w:ascii="仿宋_GB2312" w:eastAsia="仿宋_GB2312" w:hAnsi="仿宋" w:cs="仿宋_GB2312" w:hint="eastAsia"/>
          <w:color w:val="000000"/>
          <w:kern w:val="0"/>
          <w:sz w:val="32"/>
          <w:szCs w:val="32"/>
        </w:rPr>
        <w:t>生猪定点屠宰证书编码按照《农业部办公厅关于生猪定点屠宰证章标志印制和使用管理有关事项的通知》</w:t>
      </w:r>
      <w:r w:rsidRPr="00A155E7">
        <w:rPr>
          <w:rFonts w:ascii="仿宋_GB2312" w:eastAsia="仿宋_GB2312" w:hAnsi="仿宋" w:cs="仿宋_GB2312"/>
          <w:color w:val="000000"/>
          <w:kern w:val="0"/>
          <w:sz w:val="32"/>
          <w:szCs w:val="32"/>
        </w:rPr>
        <w:t>(</w:t>
      </w:r>
      <w:r w:rsidRPr="00A155E7">
        <w:rPr>
          <w:rFonts w:ascii="仿宋_GB2312" w:eastAsia="仿宋_GB2312" w:hAnsi="仿宋" w:cs="仿宋_GB2312" w:hint="eastAsia"/>
          <w:color w:val="000000"/>
          <w:kern w:val="0"/>
          <w:sz w:val="32"/>
          <w:szCs w:val="32"/>
        </w:rPr>
        <w:t>农办医</w:t>
      </w:r>
      <w:r w:rsidRPr="00A155E7">
        <w:rPr>
          <w:rFonts w:ascii="仿宋_GB2312" w:eastAsia="仿宋_GB2312" w:hAnsi="仿宋" w:cs="仿宋_GB2312"/>
          <w:color w:val="000000"/>
          <w:kern w:val="0"/>
          <w:sz w:val="32"/>
          <w:szCs w:val="32"/>
        </w:rPr>
        <w:t>[2015]28</w:t>
      </w:r>
      <w:r w:rsidRPr="00A155E7">
        <w:rPr>
          <w:rFonts w:ascii="仿宋_GB2312" w:eastAsia="仿宋_GB2312" w:hAnsi="仿宋" w:cs="仿宋_GB2312" w:hint="eastAsia"/>
          <w:color w:val="000000"/>
          <w:kern w:val="0"/>
          <w:sz w:val="32"/>
          <w:szCs w:val="32"/>
        </w:rPr>
        <w:t>号</w:t>
      </w:r>
      <w:r w:rsidRPr="00A155E7">
        <w:rPr>
          <w:rFonts w:ascii="仿宋_GB2312" w:eastAsia="仿宋_GB2312" w:hAnsi="仿宋" w:cs="仿宋_GB2312"/>
          <w:color w:val="000000"/>
          <w:kern w:val="0"/>
          <w:sz w:val="32"/>
          <w:szCs w:val="32"/>
        </w:rPr>
        <w:t>)</w:t>
      </w:r>
      <w:r w:rsidRPr="00A155E7">
        <w:rPr>
          <w:rFonts w:ascii="仿宋_GB2312" w:eastAsia="仿宋_GB2312" w:hAnsi="仿宋" w:cs="仿宋_GB2312" w:hint="eastAsia"/>
          <w:color w:val="000000"/>
          <w:kern w:val="0"/>
          <w:sz w:val="32"/>
          <w:szCs w:val="32"/>
        </w:rPr>
        <w:t>文件执行（具体见附件</w:t>
      </w:r>
      <w:r w:rsidRPr="00A155E7">
        <w:rPr>
          <w:rFonts w:ascii="仿宋_GB2312" w:eastAsia="仿宋_GB2312" w:hAnsi="仿宋" w:cs="仿宋_GB2312"/>
          <w:color w:val="000000"/>
          <w:kern w:val="0"/>
          <w:sz w:val="32"/>
          <w:szCs w:val="32"/>
        </w:rPr>
        <w:t>3</w:t>
      </w:r>
      <w:r w:rsidRPr="00A155E7">
        <w:rPr>
          <w:rFonts w:ascii="仿宋_GB2312" w:eastAsia="仿宋_GB2312" w:hAnsi="仿宋" w:cs="仿宋_GB2312" w:hint="eastAsia"/>
          <w:color w:val="000000"/>
          <w:kern w:val="0"/>
          <w:sz w:val="32"/>
          <w:szCs w:val="32"/>
        </w:rPr>
        <w:t>）。</w:t>
      </w:r>
    </w:p>
    <w:p w:rsidR="0037600C" w:rsidRPr="00BF06E1" w:rsidRDefault="0037600C" w:rsidP="004E0563">
      <w:pPr>
        <w:widowControl/>
        <w:ind w:firstLineChars="200" w:firstLine="31680"/>
        <w:rPr>
          <w:rFonts w:ascii="仿宋_GB2312" w:eastAsia="仿宋_GB2312" w:hAnsi="仿宋" w:cs="Times New Roman"/>
          <w:sz w:val="32"/>
          <w:szCs w:val="32"/>
        </w:rPr>
      </w:pPr>
      <w:r w:rsidRPr="00B50DF2">
        <w:rPr>
          <w:rFonts w:ascii="黑体" w:eastAsia="黑体" w:hAnsi="黑体" w:cs="黑体" w:hint="eastAsia"/>
          <w:b/>
          <w:bCs/>
          <w:color w:val="000000"/>
          <w:kern w:val="0"/>
          <w:sz w:val="32"/>
          <w:szCs w:val="32"/>
        </w:rPr>
        <w:t>第十五条</w:t>
      </w:r>
      <w:r w:rsidRPr="00BF06E1">
        <w:rPr>
          <w:rFonts w:ascii="仿宋_GB2312" w:eastAsia="仿宋_GB2312" w:hAnsi="黑体" w:cs="仿宋_GB2312"/>
          <w:b/>
          <w:bCs/>
          <w:sz w:val="32"/>
          <w:szCs w:val="32"/>
        </w:rPr>
        <w:t xml:space="preserve"> </w:t>
      </w:r>
      <w:r w:rsidRPr="00BF06E1">
        <w:rPr>
          <w:rFonts w:ascii="仿宋_GB2312" w:eastAsia="仿宋_GB2312" w:hAnsi="仿宋" w:cs="仿宋_GB2312" w:hint="eastAsia"/>
          <w:sz w:val="32"/>
          <w:szCs w:val="32"/>
        </w:rPr>
        <w:t>设区市人民政府批准文件及相关验收材料及时报省政府（省畜牧兽医局）备案（具体格式见附件</w:t>
      </w:r>
      <w:r w:rsidRPr="00BF06E1">
        <w:rPr>
          <w:rFonts w:ascii="仿宋_GB2312" w:eastAsia="仿宋_GB2312" w:hAnsi="仿宋" w:cs="仿宋_GB2312"/>
          <w:sz w:val="32"/>
          <w:szCs w:val="32"/>
        </w:rPr>
        <w:t>4</w:t>
      </w:r>
      <w:r w:rsidRPr="00BF06E1">
        <w:rPr>
          <w:rFonts w:ascii="仿宋_GB2312" w:eastAsia="仿宋_GB2312" w:hAnsi="仿宋" w:cs="仿宋_GB2312" w:hint="eastAsia"/>
          <w:sz w:val="32"/>
          <w:szCs w:val="32"/>
        </w:rPr>
        <w:t>），省畜牧兽医局审查合格后，报送农业农村部申请录入全国畜禽屠宰行业管理系统。</w:t>
      </w:r>
    </w:p>
    <w:p w:rsidR="0037600C" w:rsidRPr="00B50DF2" w:rsidRDefault="0037600C" w:rsidP="00CF4804">
      <w:pPr>
        <w:widowControl/>
        <w:jc w:val="center"/>
        <w:rPr>
          <w:rFonts w:ascii="黑体" w:eastAsia="黑体" w:hAnsi="黑体" w:cs="Times New Roman"/>
          <w:color w:val="000000"/>
          <w:kern w:val="0"/>
          <w:sz w:val="32"/>
          <w:szCs w:val="32"/>
        </w:rPr>
      </w:pPr>
      <w:r w:rsidRPr="00B50DF2">
        <w:rPr>
          <w:rFonts w:ascii="黑体" w:eastAsia="黑体" w:hAnsi="黑体" w:cs="黑体" w:hint="eastAsia"/>
          <w:color w:val="000000"/>
          <w:kern w:val="0"/>
          <w:sz w:val="32"/>
          <w:szCs w:val="32"/>
        </w:rPr>
        <w:t>第四章　监督管理</w:t>
      </w:r>
    </w:p>
    <w:p w:rsidR="0037600C" w:rsidRPr="00BF06E1" w:rsidRDefault="0037600C" w:rsidP="004E0563">
      <w:pPr>
        <w:widowControl/>
        <w:ind w:firstLineChars="200" w:firstLine="31680"/>
        <w:rPr>
          <w:rFonts w:ascii="仿宋_GB2312" w:eastAsia="仿宋_GB2312" w:hAnsi="黑体" w:cs="Times New Roman"/>
          <w:b/>
          <w:bCs/>
          <w:sz w:val="32"/>
          <w:szCs w:val="32"/>
        </w:rPr>
      </w:pPr>
      <w:r w:rsidRPr="00B50DF2">
        <w:rPr>
          <w:rFonts w:ascii="黑体" w:eastAsia="黑体" w:hAnsi="黑体" w:cs="黑体" w:hint="eastAsia"/>
          <w:b/>
          <w:bCs/>
          <w:color w:val="000000"/>
          <w:kern w:val="0"/>
          <w:sz w:val="32"/>
          <w:szCs w:val="32"/>
        </w:rPr>
        <w:t>第十六条</w:t>
      </w:r>
      <w:r w:rsidRPr="00BF06E1">
        <w:rPr>
          <w:rFonts w:ascii="仿宋_GB2312" w:eastAsia="仿宋_GB2312" w:hAnsi="黑体" w:cs="仿宋_GB2312"/>
          <w:b/>
          <w:bCs/>
          <w:sz w:val="32"/>
          <w:szCs w:val="32"/>
        </w:rPr>
        <w:t xml:space="preserve"> </w:t>
      </w:r>
      <w:r w:rsidRPr="00BF06E1">
        <w:rPr>
          <w:rFonts w:ascii="仿宋_GB2312" w:eastAsia="仿宋_GB2312" w:hAnsi="仿宋" w:cs="仿宋_GB2312" w:hint="eastAsia"/>
          <w:sz w:val="32"/>
          <w:szCs w:val="32"/>
        </w:rPr>
        <w:t>生猪定点屠宰企业变更厂址、改建、扩建的，应当依照本办法等规定，重新申请生猪定点屠宰证书。</w:t>
      </w:r>
    </w:p>
    <w:p w:rsidR="0037600C" w:rsidRDefault="0037600C" w:rsidP="004E0563">
      <w:pPr>
        <w:pStyle w:val="NormalWeb"/>
        <w:spacing w:before="0" w:beforeAutospacing="0" w:after="0" w:afterAutospacing="0"/>
        <w:ind w:firstLineChars="200" w:firstLine="31680"/>
        <w:jc w:val="both"/>
        <w:rPr>
          <w:rFonts w:ascii="仿宋_GB2312" w:eastAsia="仿宋_GB2312" w:hAnsi="仿宋" w:cs="Times New Roman"/>
          <w:sz w:val="32"/>
          <w:szCs w:val="32"/>
        </w:rPr>
      </w:pPr>
      <w:r w:rsidRPr="00B50DF2">
        <w:rPr>
          <w:rFonts w:ascii="黑体" w:eastAsia="黑体" w:hAnsi="黑体" w:cs="黑体" w:hint="eastAsia"/>
          <w:b/>
          <w:bCs/>
          <w:color w:val="000000"/>
          <w:sz w:val="32"/>
          <w:szCs w:val="32"/>
        </w:rPr>
        <w:t>第十七条</w:t>
      </w:r>
      <w:r w:rsidRPr="00B50DF2">
        <w:rPr>
          <w:rFonts w:ascii="黑体" w:eastAsia="黑体" w:hAnsi="黑体" w:cs="黑体"/>
          <w:b/>
          <w:bCs/>
          <w:color w:val="000000"/>
          <w:sz w:val="32"/>
          <w:szCs w:val="32"/>
        </w:rPr>
        <w:t xml:space="preserve"> </w:t>
      </w:r>
      <w:r w:rsidRPr="00BF06E1">
        <w:rPr>
          <w:rFonts w:ascii="仿宋_GB2312" w:eastAsia="仿宋_GB2312" w:hAnsi="仿宋" w:cs="仿宋_GB2312" w:hint="eastAsia"/>
          <w:sz w:val="32"/>
          <w:szCs w:val="32"/>
        </w:rPr>
        <w:t>生猪定点屠宰企业变更企业名称、法定代表人的，应当在完成工商变更手续后及时报告</w:t>
      </w:r>
      <w:r w:rsidRPr="00BF06E1">
        <w:rPr>
          <w:rFonts w:ascii="仿宋_GB2312" w:eastAsia="仿宋_GB2312" w:hAnsi="仿宋" w:cs="仿宋_GB2312" w:hint="eastAsia"/>
          <w:color w:val="000000"/>
          <w:sz w:val="32"/>
          <w:szCs w:val="32"/>
        </w:rPr>
        <w:t>生猪</w:t>
      </w:r>
      <w:r>
        <w:rPr>
          <w:rFonts w:ascii="仿宋_GB2312" w:eastAsia="仿宋_GB2312" w:hAnsi="仿宋" w:cs="仿宋_GB2312" w:hint="eastAsia"/>
          <w:color w:val="000000"/>
          <w:sz w:val="32"/>
          <w:szCs w:val="32"/>
        </w:rPr>
        <w:t>定点</w:t>
      </w:r>
      <w:r w:rsidRPr="00BF06E1">
        <w:rPr>
          <w:rFonts w:ascii="仿宋_GB2312" w:eastAsia="仿宋_GB2312" w:hAnsi="仿宋" w:cs="仿宋_GB2312" w:hint="eastAsia"/>
          <w:color w:val="000000"/>
          <w:sz w:val="32"/>
          <w:szCs w:val="32"/>
        </w:rPr>
        <w:t>屠宰办理机构</w:t>
      </w:r>
      <w:r w:rsidRPr="00BF06E1">
        <w:rPr>
          <w:rFonts w:ascii="仿宋_GB2312" w:eastAsia="仿宋_GB2312" w:hAnsi="仿宋" w:cs="仿宋_GB2312" w:hint="eastAsia"/>
          <w:sz w:val="32"/>
          <w:szCs w:val="32"/>
        </w:rPr>
        <w:t>变更情况，由</w:t>
      </w:r>
      <w:r w:rsidRPr="00BF06E1">
        <w:rPr>
          <w:rFonts w:ascii="仿宋_GB2312" w:eastAsia="仿宋_GB2312" w:hAnsi="仿宋" w:cs="仿宋_GB2312" w:hint="eastAsia"/>
          <w:color w:val="000000"/>
          <w:sz w:val="32"/>
          <w:szCs w:val="32"/>
        </w:rPr>
        <w:t>设区市人民政府</w:t>
      </w:r>
      <w:r w:rsidRPr="00BF06E1">
        <w:rPr>
          <w:rFonts w:ascii="仿宋_GB2312" w:eastAsia="仿宋_GB2312" w:hAnsi="仿宋" w:cs="仿宋_GB2312" w:hint="eastAsia"/>
          <w:sz w:val="32"/>
          <w:szCs w:val="32"/>
        </w:rPr>
        <w:t>重新颁发生猪定点屠宰证书，报省政府（省畜牧兽医局）备案</w:t>
      </w:r>
      <w:r w:rsidRPr="00BF06E1">
        <w:rPr>
          <w:rFonts w:ascii="仿宋_GB2312" w:eastAsia="仿宋_GB2312" w:hAnsi="仿宋" w:cs="仿宋_GB2312"/>
          <w:sz w:val="32"/>
          <w:szCs w:val="32"/>
        </w:rPr>
        <w:t xml:space="preserve">, </w:t>
      </w:r>
      <w:r w:rsidRPr="00BF06E1">
        <w:rPr>
          <w:rFonts w:ascii="仿宋_GB2312" w:eastAsia="仿宋_GB2312" w:hAnsi="仿宋" w:cs="仿宋_GB2312" w:hint="eastAsia"/>
          <w:sz w:val="32"/>
          <w:szCs w:val="32"/>
        </w:rPr>
        <w:t>省畜牧兽医局审查合格报送农业农村部申请变更企业相关信息。</w:t>
      </w:r>
    </w:p>
    <w:p w:rsidR="0037600C" w:rsidRPr="00BF06E1" w:rsidRDefault="0037600C" w:rsidP="004E0563">
      <w:pPr>
        <w:pStyle w:val="NormalWeb"/>
        <w:spacing w:before="0" w:beforeAutospacing="0" w:after="0" w:afterAutospacing="0"/>
        <w:ind w:firstLineChars="200" w:firstLine="31680"/>
        <w:jc w:val="both"/>
        <w:rPr>
          <w:rFonts w:ascii="仿宋_GB2312" w:eastAsia="仿宋_GB2312" w:hAnsi="仿宋" w:cs="Times New Roman"/>
          <w:color w:val="000000"/>
          <w:sz w:val="32"/>
          <w:szCs w:val="32"/>
        </w:rPr>
      </w:pPr>
      <w:r w:rsidRPr="00B50DF2">
        <w:rPr>
          <w:rFonts w:ascii="黑体" w:eastAsia="黑体" w:hAnsi="黑体" w:cs="黑体" w:hint="eastAsia"/>
          <w:b/>
          <w:bCs/>
          <w:color w:val="000000"/>
          <w:sz w:val="32"/>
          <w:szCs w:val="32"/>
        </w:rPr>
        <w:t>第十八条</w:t>
      </w:r>
      <w:r w:rsidRPr="00BF06E1">
        <w:rPr>
          <w:rFonts w:ascii="仿宋_GB2312" w:eastAsia="仿宋_GB2312" w:hAnsi="黑体" w:cs="仿宋_GB2312"/>
          <w:b/>
          <w:bCs/>
          <w:sz w:val="32"/>
          <w:szCs w:val="32"/>
        </w:rPr>
        <w:t xml:space="preserve"> </w:t>
      </w:r>
      <w:r w:rsidRPr="00BF06E1">
        <w:rPr>
          <w:rFonts w:ascii="仿宋_GB2312" w:eastAsia="仿宋_GB2312" w:hAnsi="黑体" w:cs="仿宋_GB2312" w:hint="eastAsia"/>
          <w:sz w:val="32"/>
          <w:szCs w:val="32"/>
        </w:rPr>
        <w:t>生猪</w:t>
      </w:r>
      <w:r w:rsidRPr="00BF06E1">
        <w:rPr>
          <w:rFonts w:ascii="仿宋_GB2312" w:eastAsia="仿宋_GB2312" w:hAnsi="仿宋" w:cs="仿宋_GB2312" w:hint="eastAsia"/>
          <w:color w:val="000000"/>
          <w:sz w:val="32"/>
          <w:szCs w:val="32"/>
        </w:rPr>
        <w:t>定点屠宰企业被取消</w:t>
      </w:r>
      <w:r w:rsidRPr="00BF06E1">
        <w:rPr>
          <w:rFonts w:ascii="仿宋_GB2312" w:eastAsia="仿宋_GB2312" w:hAnsi="仿宋" w:cs="仿宋_GB2312" w:hint="eastAsia"/>
          <w:sz w:val="32"/>
          <w:szCs w:val="32"/>
        </w:rPr>
        <w:t>其定点屠宰企业资格</w:t>
      </w:r>
      <w:r w:rsidRPr="00BF06E1">
        <w:rPr>
          <w:rFonts w:ascii="仿宋_GB2312" w:eastAsia="仿宋_GB2312" w:hAnsi="仿宋" w:cs="仿宋_GB2312" w:hint="eastAsia"/>
          <w:color w:val="000000"/>
          <w:sz w:val="32"/>
          <w:szCs w:val="32"/>
        </w:rPr>
        <w:t>的，原发证机关应于停业后</w:t>
      </w:r>
      <w:r w:rsidRPr="00BF06E1">
        <w:rPr>
          <w:rFonts w:ascii="仿宋_GB2312" w:eastAsia="仿宋_GB2312" w:hAnsi="仿宋" w:cs="仿宋_GB2312"/>
          <w:color w:val="000000"/>
          <w:sz w:val="32"/>
          <w:szCs w:val="32"/>
        </w:rPr>
        <w:t>30</w:t>
      </w:r>
      <w:r w:rsidRPr="00BF06E1">
        <w:rPr>
          <w:rFonts w:ascii="仿宋_GB2312" w:eastAsia="仿宋_GB2312" w:hAnsi="仿宋" w:cs="仿宋_GB2312" w:hint="eastAsia"/>
          <w:color w:val="000000"/>
          <w:sz w:val="32"/>
          <w:szCs w:val="32"/>
        </w:rPr>
        <w:t>日内将《生猪定点屠宰证书》和生猪定点屠宰标志牌收回并注销。</w:t>
      </w:r>
    </w:p>
    <w:p w:rsidR="0037600C" w:rsidRPr="00BF06E1" w:rsidRDefault="0037600C" w:rsidP="004E0563">
      <w:pPr>
        <w:widowControl/>
        <w:ind w:firstLineChars="200" w:firstLine="31680"/>
        <w:rPr>
          <w:rFonts w:ascii="仿宋_GB2312" w:eastAsia="仿宋_GB2312" w:hAnsi="仿宋" w:cs="Times New Roman"/>
          <w:color w:val="000000"/>
          <w:kern w:val="0"/>
          <w:sz w:val="32"/>
          <w:szCs w:val="32"/>
        </w:rPr>
      </w:pPr>
      <w:r w:rsidRPr="00B50DF2">
        <w:rPr>
          <w:rFonts w:ascii="黑体" w:eastAsia="黑体" w:hAnsi="黑体" w:cs="黑体" w:hint="eastAsia"/>
          <w:b/>
          <w:bCs/>
          <w:color w:val="000000"/>
          <w:kern w:val="0"/>
          <w:sz w:val="32"/>
          <w:szCs w:val="32"/>
        </w:rPr>
        <w:t>第十九条</w:t>
      </w:r>
      <w:r w:rsidRPr="00BF06E1">
        <w:rPr>
          <w:rFonts w:ascii="仿宋_GB2312" w:eastAsia="仿宋_GB2312" w:hAnsi="黑体" w:cs="仿宋_GB2312"/>
          <w:color w:val="000000"/>
          <w:kern w:val="0"/>
          <w:sz w:val="32"/>
          <w:szCs w:val="32"/>
        </w:rPr>
        <w:t xml:space="preserve"> </w:t>
      </w:r>
      <w:r w:rsidRPr="00BF06E1">
        <w:rPr>
          <w:rFonts w:ascii="仿宋_GB2312" w:eastAsia="仿宋_GB2312" w:hAnsi="仿宋" w:cs="仿宋_GB2312" w:hint="eastAsia"/>
          <w:color w:val="000000"/>
          <w:kern w:val="0"/>
          <w:sz w:val="32"/>
          <w:szCs w:val="32"/>
        </w:rPr>
        <w:t>禁止转让、伪造或者变造《生猪定点屠宰证书》和生猪定点屠宰标志牌。</w:t>
      </w:r>
    </w:p>
    <w:p w:rsidR="0037600C" w:rsidRPr="00BF06E1" w:rsidRDefault="0037600C" w:rsidP="004E0563">
      <w:pPr>
        <w:widowControl/>
        <w:ind w:firstLineChars="200" w:firstLine="31680"/>
        <w:rPr>
          <w:rFonts w:ascii="仿宋_GB2312" w:eastAsia="仿宋_GB2312" w:hAnsi="仿宋" w:cs="Times New Roman"/>
          <w:color w:val="000000"/>
          <w:kern w:val="0"/>
          <w:sz w:val="32"/>
          <w:szCs w:val="32"/>
        </w:rPr>
      </w:pPr>
      <w:r w:rsidRPr="00B50DF2">
        <w:rPr>
          <w:rFonts w:ascii="黑体" w:eastAsia="黑体" w:hAnsi="黑体" w:cs="黑体" w:hint="eastAsia"/>
          <w:b/>
          <w:bCs/>
          <w:color w:val="000000"/>
          <w:kern w:val="0"/>
          <w:sz w:val="32"/>
          <w:szCs w:val="32"/>
        </w:rPr>
        <w:t>第二十条</w:t>
      </w:r>
      <w:r w:rsidRPr="00B50DF2">
        <w:rPr>
          <w:rFonts w:ascii="黑体" w:eastAsia="黑体" w:hAnsi="黑体" w:cs="黑体"/>
          <w:b/>
          <w:bCs/>
          <w:color w:val="000000"/>
          <w:kern w:val="0"/>
          <w:sz w:val="32"/>
          <w:szCs w:val="32"/>
        </w:rPr>
        <w:t xml:space="preserve"> </w:t>
      </w:r>
      <w:r w:rsidRPr="00BF06E1">
        <w:rPr>
          <w:rFonts w:ascii="仿宋_GB2312" w:eastAsia="仿宋_GB2312" w:hAnsi="黑体" w:cs="仿宋_GB2312" w:hint="eastAsia"/>
          <w:color w:val="000000"/>
          <w:kern w:val="0"/>
          <w:sz w:val="32"/>
          <w:szCs w:val="32"/>
        </w:rPr>
        <w:t>《</w:t>
      </w:r>
      <w:r w:rsidRPr="00BF06E1">
        <w:rPr>
          <w:rFonts w:ascii="仿宋_GB2312" w:eastAsia="仿宋_GB2312" w:hAnsi="仿宋" w:cs="仿宋_GB2312" w:hint="eastAsia"/>
          <w:color w:val="000000"/>
          <w:kern w:val="0"/>
          <w:sz w:val="32"/>
          <w:szCs w:val="32"/>
        </w:rPr>
        <w:t>生猪定点屠宰证书》和生猪定点屠宰标志牌丢失或者损毁的，应当向原发证机关申请补发。</w:t>
      </w:r>
    </w:p>
    <w:p w:rsidR="0037600C" w:rsidRPr="00BF06E1" w:rsidRDefault="0037600C" w:rsidP="004E0563">
      <w:pPr>
        <w:ind w:firstLineChars="100" w:firstLine="31680"/>
        <w:jc w:val="center"/>
        <w:rPr>
          <w:rFonts w:ascii="仿宋_GB2312" w:eastAsia="仿宋_GB2312" w:hAnsi="黑体" w:cs="Times New Roman"/>
          <w:color w:val="333333"/>
          <w:kern w:val="0"/>
          <w:sz w:val="32"/>
          <w:szCs w:val="32"/>
        </w:rPr>
      </w:pPr>
    </w:p>
    <w:p w:rsidR="0037600C" w:rsidRPr="00B50DF2" w:rsidRDefault="0037600C" w:rsidP="00CF4804">
      <w:pPr>
        <w:widowControl/>
        <w:jc w:val="center"/>
        <w:rPr>
          <w:rFonts w:ascii="黑体" w:eastAsia="黑体" w:hAnsi="黑体" w:cs="Times New Roman"/>
          <w:color w:val="000000"/>
          <w:kern w:val="0"/>
          <w:sz w:val="32"/>
          <w:szCs w:val="32"/>
        </w:rPr>
      </w:pPr>
      <w:r w:rsidRPr="00B50DF2">
        <w:rPr>
          <w:rFonts w:ascii="黑体" w:eastAsia="黑体" w:hAnsi="黑体" w:cs="黑体" w:hint="eastAsia"/>
          <w:color w:val="000000"/>
          <w:kern w:val="0"/>
          <w:sz w:val="32"/>
          <w:szCs w:val="32"/>
        </w:rPr>
        <w:t>第五章</w:t>
      </w:r>
      <w:r w:rsidRPr="00B50DF2">
        <w:rPr>
          <w:rFonts w:ascii="黑体" w:eastAsia="黑体" w:hAnsi="黑体" w:cs="Times New Roman"/>
          <w:color w:val="000000"/>
          <w:kern w:val="0"/>
          <w:sz w:val="32"/>
          <w:szCs w:val="32"/>
        </w:rPr>
        <w:t> </w:t>
      </w:r>
      <w:r w:rsidRPr="00B50DF2">
        <w:rPr>
          <w:rFonts w:ascii="黑体" w:eastAsia="黑体" w:hAnsi="黑体" w:cs="黑体"/>
          <w:color w:val="000000"/>
          <w:kern w:val="0"/>
          <w:sz w:val="32"/>
          <w:szCs w:val="32"/>
        </w:rPr>
        <w:t xml:space="preserve"> </w:t>
      </w:r>
      <w:r w:rsidRPr="00B50DF2">
        <w:rPr>
          <w:rFonts w:ascii="黑体" w:eastAsia="黑体" w:hAnsi="黑体" w:cs="黑体" w:hint="eastAsia"/>
          <w:color w:val="000000"/>
          <w:kern w:val="0"/>
          <w:sz w:val="32"/>
          <w:szCs w:val="32"/>
        </w:rPr>
        <w:t>附则</w:t>
      </w:r>
    </w:p>
    <w:p w:rsidR="0037600C" w:rsidRPr="00BF06E1" w:rsidRDefault="0037600C" w:rsidP="004E0563">
      <w:pPr>
        <w:ind w:firstLineChars="200" w:firstLine="31680"/>
        <w:rPr>
          <w:rFonts w:ascii="仿宋_GB2312" w:eastAsia="仿宋_GB2312" w:hAnsi="仿宋" w:cs="Times New Roman"/>
          <w:color w:val="000000"/>
          <w:kern w:val="0"/>
          <w:sz w:val="32"/>
          <w:szCs w:val="32"/>
        </w:rPr>
      </w:pPr>
      <w:r w:rsidRPr="00B50DF2">
        <w:rPr>
          <w:rFonts w:ascii="黑体" w:eastAsia="黑体" w:hAnsi="黑体" w:cs="黑体" w:hint="eastAsia"/>
          <w:b/>
          <w:bCs/>
          <w:color w:val="000000"/>
          <w:kern w:val="0"/>
          <w:sz w:val="32"/>
          <w:szCs w:val="32"/>
        </w:rPr>
        <w:t>第二十一条</w:t>
      </w:r>
      <w:r w:rsidRPr="00B50DF2">
        <w:rPr>
          <w:rFonts w:ascii="黑体" w:eastAsia="黑体" w:hAnsi="黑体" w:cs="黑体"/>
          <w:b/>
          <w:bCs/>
          <w:color w:val="000000"/>
          <w:kern w:val="0"/>
          <w:sz w:val="32"/>
          <w:szCs w:val="32"/>
        </w:rPr>
        <w:t xml:space="preserve"> </w:t>
      </w:r>
      <w:r w:rsidRPr="00BF06E1">
        <w:rPr>
          <w:rFonts w:ascii="仿宋_GB2312" w:eastAsia="仿宋_GB2312" w:hAnsi="仿宋" w:cs="仿宋_GB2312" w:hint="eastAsia"/>
          <w:color w:val="000000"/>
          <w:kern w:val="0"/>
          <w:sz w:val="32"/>
          <w:szCs w:val="32"/>
        </w:rPr>
        <w:t>本办法由山东省畜牧兽医局负责解释。省畜牧兽医局原来印发的有关生猪定点屠宰企业审查条件同时作废。</w:t>
      </w:r>
    </w:p>
    <w:p w:rsidR="0037600C" w:rsidRPr="00BF06E1" w:rsidRDefault="0037600C" w:rsidP="004E0563">
      <w:pPr>
        <w:ind w:firstLineChars="200" w:firstLine="31680"/>
        <w:rPr>
          <w:rFonts w:ascii="仿宋_GB2312" w:eastAsia="仿宋_GB2312" w:hAnsi="仿宋" w:cs="Times New Roman"/>
          <w:color w:val="000000"/>
          <w:kern w:val="0"/>
          <w:sz w:val="32"/>
          <w:szCs w:val="32"/>
        </w:rPr>
      </w:pPr>
      <w:r w:rsidRPr="00B50DF2">
        <w:rPr>
          <w:rFonts w:ascii="黑体" w:eastAsia="黑体" w:hAnsi="黑体" w:cs="黑体" w:hint="eastAsia"/>
          <w:b/>
          <w:bCs/>
          <w:color w:val="000000"/>
          <w:kern w:val="0"/>
          <w:sz w:val="32"/>
          <w:szCs w:val="32"/>
        </w:rPr>
        <w:t>第二十</w:t>
      </w:r>
      <w:r>
        <w:rPr>
          <w:rFonts w:ascii="黑体" w:eastAsia="黑体" w:hAnsi="黑体" w:cs="黑体" w:hint="eastAsia"/>
          <w:b/>
          <w:bCs/>
          <w:color w:val="000000"/>
          <w:kern w:val="0"/>
          <w:sz w:val="32"/>
          <w:szCs w:val="32"/>
        </w:rPr>
        <w:t>二</w:t>
      </w:r>
      <w:r w:rsidRPr="00B50DF2">
        <w:rPr>
          <w:rFonts w:ascii="黑体" w:eastAsia="黑体" w:hAnsi="黑体" w:cs="黑体" w:hint="eastAsia"/>
          <w:b/>
          <w:bCs/>
          <w:color w:val="000000"/>
          <w:kern w:val="0"/>
          <w:sz w:val="32"/>
          <w:szCs w:val="32"/>
        </w:rPr>
        <w:t>条</w:t>
      </w:r>
      <w:r w:rsidRPr="00BF06E1">
        <w:rPr>
          <w:rFonts w:ascii="仿宋_GB2312" w:eastAsia="仿宋_GB2312" w:hAnsi="黑体" w:cs="仿宋_GB2312"/>
          <w:b/>
          <w:bCs/>
          <w:color w:val="000000"/>
          <w:kern w:val="0"/>
          <w:sz w:val="32"/>
          <w:szCs w:val="32"/>
        </w:rPr>
        <w:t xml:space="preserve"> </w:t>
      </w:r>
      <w:r w:rsidRPr="00BF06E1">
        <w:rPr>
          <w:rFonts w:ascii="仿宋_GB2312" w:eastAsia="仿宋_GB2312" w:hAnsi="仿宋" w:cs="仿宋_GB2312" w:hint="eastAsia"/>
          <w:color w:val="000000"/>
          <w:kern w:val="0"/>
          <w:sz w:val="32"/>
          <w:szCs w:val="32"/>
        </w:rPr>
        <w:t>本办法自</w:t>
      </w:r>
      <w:r w:rsidRPr="00BF06E1">
        <w:rPr>
          <w:rFonts w:ascii="仿宋_GB2312" w:eastAsia="仿宋_GB2312" w:hAnsi="仿宋" w:cs="仿宋_GB2312"/>
          <w:color w:val="000000"/>
          <w:kern w:val="0"/>
          <w:sz w:val="32"/>
          <w:szCs w:val="32"/>
        </w:rPr>
        <w:t>2020</w:t>
      </w:r>
      <w:r w:rsidRPr="00BF06E1">
        <w:rPr>
          <w:rFonts w:ascii="仿宋_GB2312" w:eastAsia="仿宋_GB2312" w:hAnsi="仿宋" w:cs="仿宋_GB2312" w:hint="eastAsia"/>
          <w:color w:val="000000"/>
          <w:kern w:val="0"/>
          <w:sz w:val="32"/>
          <w:szCs w:val="32"/>
        </w:rPr>
        <w:t>年</w:t>
      </w:r>
      <w:r>
        <w:rPr>
          <w:rFonts w:ascii="仿宋_GB2312" w:eastAsia="仿宋_GB2312" w:hAnsi="仿宋" w:cs="仿宋_GB2312"/>
          <w:color w:val="000000"/>
          <w:kern w:val="0"/>
          <w:sz w:val="32"/>
          <w:szCs w:val="32"/>
        </w:rPr>
        <w:t>6</w:t>
      </w:r>
      <w:r w:rsidRPr="00BF06E1">
        <w:rPr>
          <w:rFonts w:ascii="仿宋_GB2312" w:eastAsia="仿宋_GB2312" w:hAnsi="仿宋" w:cs="仿宋_GB2312" w:hint="eastAsia"/>
          <w:color w:val="000000"/>
          <w:kern w:val="0"/>
          <w:sz w:val="32"/>
          <w:szCs w:val="32"/>
        </w:rPr>
        <w:t>月</w:t>
      </w:r>
      <w:r w:rsidRPr="00BF06E1">
        <w:rPr>
          <w:rFonts w:ascii="仿宋_GB2312" w:eastAsia="仿宋_GB2312" w:hAnsi="仿宋" w:cs="仿宋_GB2312"/>
          <w:color w:val="000000"/>
          <w:kern w:val="0"/>
          <w:sz w:val="32"/>
          <w:szCs w:val="32"/>
        </w:rPr>
        <w:t>1</w:t>
      </w:r>
      <w:r w:rsidRPr="00BF06E1">
        <w:rPr>
          <w:rFonts w:ascii="仿宋_GB2312" w:eastAsia="仿宋_GB2312" w:hAnsi="仿宋" w:cs="仿宋_GB2312" w:hint="eastAsia"/>
          <w:color w:val="000000"/>
          <w:kern w:val="0"/>
          <w:sz w:val="32"/>
          <w:szCs w:val="32"/>
        </w:rPr>
        <w:t>日起施行，有效期至</w:t>
      </w:r>
      <w:r w:rsidRPr="00BF06E1">
        <w:rPr>
          <w:rFonts w:ascii="仿宋_GB2312" w:eastAsia="仿宋_GB2312" w:hAnsi="仿宋" w:cs="仿宋_GB2312"/>
          <w:color w:val="000000"/>
          <w:kern w:val="0"/>
          <w:sz w:val="32"/>
          <w:szCs w:val="32"/>
        </w:rPr>
        <w:t>2025</w:t>
      </w:r>
      <w:r w:rsidRPr="00BF06E1">
        <w:rPr>
          <w:rFonts w:ascii="仿宋_GB2312" w:eastAsia="仿宋_GB2312" w:hAnsi="仿宋" w:cs="仿宋_GB2312" w:hint="eastAsia"/>
          <w:color w:val="000000"/>
          <w:kern w:val="0"/>
          <w:sz w:val="32"/>
          <w:szCs w:val="32"/>
        </w:rPr>
        <w:t>年</w:t>
      </w:r>
      <w:r>
        <w:rPr>
          <w:rFonts w:ascii="仿宋_GB2312" w:eastAsia="仿宋_GB2312" w:hAnsi="仿宋" w:cs="仿宋_GB2312"/>
          <w:color w:val="000000"/>
          <w:kern w:val="0"/>
          <w:sz w:val="32"/>
          <w:szCs w:val="32"/>
        </w:rPr>
        <w:t>5</w:t>
      </w:r>
      <w:r w:rsidRPr="00BF06E1">
        <w:rPr>
          <w:rFonts w:ascii="仿宋_GB2312" w:eastAsia="仿宋_GB2312" w:hAnsi="仿宋" w:cs="仿宋_GB2312" w:hint="eastAsia"/>
          <w:color w:val="000000"/>
          <w:kern w:val="0"/>
          <w:sz w:val="32"/>
          <w:szCs w:val="32"/>
        </w:rPr>
        <w:t>月</w:t>
      </w:r>
      <w:r>
        <w:rPr>
          <w:rFonts w:ascii="仿宋_GB2312" w:eastAsia="仿宋_GB2312" w:hAnsi="仿宋" w:cs="仿宋_GB2312"/>
          <w:color w:val="000000"/>
          <w:kern w:val="0"/>
          <w:sz w:val="32"/>
          <w:szCs w:val="32"/>
        </w:rPr>
        <w:t>31</w:t>
      </w:r>
      <w:r w:rsidRPr="00BF06E1">
        <w:rPr>
          <w:rFonts w:ascii="仿宋_GB2312" w:eastAsia="仿宋_GB2312" w:hAnsi="仿宋" w:cs="仿宋_GB2312" w:hint="eastAsia"/>
          <w:color w:val="000000"/>
          <w:kern w:val="0"/>
          <w:sz w:val="32"/>
          <w:szCs w:val="32"/>
        </w:rPr>
        <w:t>日。</w:t>
      </w:r>
    </w:p>
    <w:p w:rsidR="0037600C" w:rsidRPr="00C759BC" w:rsidRDefault="0037600C" w:rsidP="004E0563">
      <w:pPr>
        <w:spacing w:line="600" w:lineRule="exact"/>
        <w:ind w:firstLineChars="200" w:firstLine="31680"/>
        <w:rPr>
          <w:rFonts w:ascii="仿宋_GB2312" w:eastAsia="仿宋_GB2312" w:hAnsi="仿宋" w:cs="Times New Roman"/>
          <w:color w:val="000000"/>
          <w:kern w:val="0"/>
          <w:sz w:val="24"/>
          <w:szCs w:val="24"/>
        </w:rPr>
      </w:pPr>
    </w:p>
    <w:p w:rsidR="0037600C" w:rsidRDefault="0037600C" w:rsidP="004E0563">
      <w:pPr>
        <w:spacing w:line="600" w:lineRule="exact"/>
        <w:ind w:firstLineChars="200" w:firstLine="31680"/>
        <w:rPr>
          <w:rFonts w:ascii="仿宋_GB2312" w:eastAsia="仿宋_GB2312" w:hAnsi="仿宋" w:cs="Times New Roman"/>
          <w:color w:val="000000"/>
          <w:kern w:val="0"/>
          <w:sz w:val="24"/>
          <w:szCs w:val="24"/>
        </w:rPr>
      </w:pPr>
    </w:p>
    <w:p w:rsidR="0037600C" w:rsidRDefault="0037600C" w:rsidP="004E0563">
      <w:pPr>
        <w:spacing w:line="600" w:lineRule="exact"/>
        <w:ind w:firstLineChars="200" w:firstLine="31680"/>
        <w:rPr>
          <w:rFonts w:ascii="仿宋_GB2312" w:eastAsia="仿宋_GB2312" w:hAnsi="仿宋" w:cs="Times New Roman"/>
          <w:color w:val="000000"/>
          <w:kern w:val="0"/>
          <w:sz w:val="24"/>
          <w:szCs w:val="24"/>
        </w:rPr>
      </w:pPr>
    </w:p>
    <w:p w:rsidR="0037600C" w:rsidRDefault="0037600C" w:rsidP="004E0563">
      <w:pPr>
        <w:spacing w:line="600" w:lineRule="exact"/>
        <w:ind w:firstLineChars="200" w:firstLine="31680"/>
        <w:rPr>
          <w:rFonts w:ascii="仿宋_GB2312" w:eastAsia="仿宋_GB2312" w:hAnsi="仿宋" w:cs="Times New Roman"/>
          <w:color w:val="000000"/>
          <w:kern w:val="0"/>
          <w:sz w:val="24"/>
          <w:szCs w:val="24"/>
        </w:rPr>
      </w:pPr>
    </w:p>
    <w:p w:rsidR="0037600C" w:rsidRDefault="0037600C" w:rsidP="004E0563">
      <w:pPr>
        <w:spacing w:line="600" w:lineRule="exact"/>
        <w:ind w:firstLineChars="200" w:firstLine="31680"/>
        <w:rPr>
          <w:rFonts w:ascii="仿宋_GB2312" w:eastAsia="仿宋_GB2312" w:hAnsi="仿宋" w:cs="Times New Roman"/>
          <w:color w:val="000000"/>
          <w:kern w:val="0"/>
          <w:sz w:val="24"/>
          <w:szCs w:val="24"/>
        </w:rPr>
      </w:pPr>
    </w:p>
    <w:p w:rsidR="0037600C" w:rsidRDefault="0037600C" w:rsidP="004E0563">
      <w:pPr>
        <w:spacing w:line="600" w:lineRule="exact"/>
        <w:ind w:firstLineChars="200" w:firstLine="31680"/>
        <w:rPr>
          <w:rFonts w:ascii="仿宋_GB2312" w:eastAsia="仿宋_GB2312" w:hAnsi="仿宋" w:cs="Times New Roman"/>
          <w:color w:val="000000"/>
          <w:kern w:val="0"/>
          <w:sz w:val="24"/>
          <w:szCs w:val="24"/>
        </w:rPr>
      </w:pPr>
    </w:p>
    <w:p w:rsidR="0037600C" w:rsidRDefault="0037600C" w:rsidP="004E0563">
      <w:pPr>
        <w:spacing w:line="600" w:lineRule="exact"/>
        <w:ind w:firstLineChars="200" w:firstLine="31680"/>
        <w:rPr>
          <w:rFonts w:ascii="仿宋_GB2312" w:eastAsia="仿宋_GB2312" w:hAnsi="仿宋" w:cs="Times New Roman"/>
          <w:color w:val="000000"/>
          <w:kern w:val="0"/>
          <w:sz w:val="24"/>
          <w:szCs w:val="24"/>
        </w:rPr>
      </w:pPr>
    </w:p>
    <w:p w:rsidR="0037600C" w:rsidRDefault="0037600C" w:rsidP="004E0563">
      <w:pPr>
        <w:spacing w:line="600" w:lineRule="exact"/>
        <w:ind w:firstLineChars="200" w:firstLine="31680"/>
        <w:rPr>
          <w:rFonts w:ascii="仿宋_GB2312" w:eastAsia="仿宋_GB2312" w:hAnsi="仿宋" w:cs="Times New Roman"/>
          <w:color w:val="000000"/>
          <w:kern w:val="0"/>
          <w:sz w:val="24"/>
          <w:szCs w:val="24"/>
        </w:rPr>
      </w:pPr>
    </w:p>
    <w:p w:rsidR="0037600C" w:rsidRDefault="0037600C" w:rsidP="004E0563">
      <w:pPr>
        <w:spacing w:line="600" w:lineRule="exact"/>
        <w:ind w:firstLineChars="200" w:firstLine="31680"/>
        <w:rPr>
          <w:rFonts w:ascii="仿宋_GB2312" w:eastAsia="仿宋_GB2312" w:hAnsi="仿宋" w:cs="Times New Roman"/>
          <w:color w:val="000000"/>
          <w:kern w:val="0"/>
          <w:sz w:val="24"/>
          <w:szCs w:val="24"/>
        </w:rPr>
      </w:pPr>
    </w:p>
    <w:p w:rsidR="0037600C" w:rsidRDefault="0037600C" w:rsidP="004E0563">
      <w:pPr>
        <w:spacing w:line="600" w:lineRule="exact"/>
        <w:ind w:firstLineChars="200" w:firstLine="31680"/>
        <w:rPr>
          <w:rFonts w:ascii="仿宋_GB2312" w:eastAsia="仿宋_GB2312" w:hAnsi="仿宋" w:cs="Times New Roman"/>
          <w:color w:val="000000"/>
          <w:kern w:val="0"/>
          <w:sz w:val="24"/>
          <w:szCs w:val="24"/>
        </w:rPr>
      </w:pPr>
    </w:p>
    <w:p w:rsidR="0037600C" w:rsidRDefault="0037600C" w:rsidP="004E0563">
      <w:pPr>
        <w:spacing w:line="600" w:lineRule="exact"/>
        <w:ind w:firstLineChars="200" w:firstLine="31680"/>
        <w:rPr>
          <w:rFonts w:ascii="仿宋_GB2312" w:eastAsia="仿宋_GB2312" w:hAnsi="仿宋" w:cs="Times New Roman"/>
          <w:color w:val="000000"/>
          <w:kern w:val="0"/>
          <w:sz w:val="24"/>
          <w:szCs w:val="24"/>
        </w:rPr>
      </w:pPr>
    </w:p>
    <w:p w:rsidR="0037600C" w:rsidRPr="005E3427" w:rsidRDefault="0037600C" w:rsidP="00CF4804">
      <w:pPr>
        <w:rPr>
          <w:rFonts w:ascii="黑体" w:eastAsia="黑体" w:hAnsi="宋体" w:cs="Times New Roman"/>
          <w:sz w:val="32"/>
          <w:szCs w:val="32"/>
        </w:rPr>
      </w:pPr>
      <w:r w:rsidRPr="005E3427">
        <w:rPr>
          <w:rFonts w:ascii="黑体" w:eastAsia="黑体" w:hAnsi="宋体" w:cs="黑体" w:hint="eastAsia"/>
          <w:sz w:val="32"/>
          <w:szCs w:val="32"/>
        </w:rPr>
        <w:t>附件</w:t>
      </w:r>
      <w:r>
        <w:rPr>
          <w:rFonts w:ascii="黑体" w:eastAsia="黑体" w:hAnsi="宋体" w:cs="黑体"/>
          <w:sz w:val="32"/>
          <w:szCs w:val="32"/>
        </w:rPr>
        <w:t>1</w:t>
      </w:r>
    </w:p>
    <w:p w:rsidR="0037600C" w:rsidRPr="00446FC0" w:rsidRDefault="0037600C" w:rsidP="00CF4804">
      <w:pPr>
        <w:jc w:val="center"/>
        <w:rPr>
          <w:rFonts w:ascii="方正小标宋简体" w:eastAsia="方正小标宋简体" w:hAnsi="仿宋" w:cs="Times New Roman"/>
          <w:color w:val="000000"/>
          <w:kern w:val="0"/>
          <w:sz w:val="48"/>
          <w:szCs w:val="48"/>
        </w:rPr>
      </w:pPr>
      <w:r w:rsidRPr="00446FC0">
        <w:rPr>
          <w:rFonts w:ascii="方正小标宋简体" w:eastAsia="方正小标宋简体" w:hAnsi="仿宋" w:cs="方正小标宋简体" w:hint="eastAsia"/>
          <w:color w:val="000000"/>
          <w:kern w:val="0"/>
          <w:sz w:val="48"/>
          <w:szCs w:val="48"/>
        </w:rPr>
        <w:t>生猪定点屠宰</w:t>
      </w:r>
      <w:r>
        <w:rPr>
          <w:rFonts w:ascii="方正小标宋简体" w:eastAsia="方正小标宋简体" w:hAnsi="仿宋" w:cs="方正小标宋简体" w:hint="eastAsia"/>
          <w:color w:val="000000"/>
          <w:kern w:val="0"/>
          <w:sz w:val="48"/>
          <w:szCs w:val="48"/>
        </w:rPr>
        <w:t>企业设立</w:t>
      </w:r>
    </w:p>
    <w:p w:rsidR="0037600C" w:rsidRPr="00446FC0" w:rsidRDefault="0037600C" w:rsidP="00CF4804">
      <w:pPr>
        <w:jc w:val="center"/>
        <w:rPr>
          <w:rFonts w:ascii="方正小标宋简体" w:eastAsia="方正小标宋简体" w:cs="Times New Roman"/>
          <w:sz w:val="48"/>
          <w:szCs w:val="48"/>
        </w:rPr>
      </w:pPr>
      <w:r w:rsidRPr="00446FC0">
        <w:rPr>
          <w:rFonts w:ascii="方正小标宋简体" w:eastAsia="方正小标宋简体" w:hAnsi="仿宋" w:cs="方正小标宋简体" w:hint="eastAsia"/>
          <w:color w:val="000000"/>
          <w:kern w:val="0"/>
          <w:sz w:val="48"/>
          <w:szCs w:val="48"/>
        </w:rPr>
        <w:t>申</w:t>
      </w:r>
      <w:r>
        <w:rPr>
          <w:rFonts w:ascii="方正小标宋简体" w:eastAsia="方正小标宋简体" w:hAnsi="仿宋" w:cs="方正小标宋简体"/>
          <w:color w:val="000000"/>
          <w:kern w:val="0"/>
          <w:sz w:val="48"/>
          <w:szCs w:val="48"/>
        </w:rPr>
        <w:t xml:space="preserve"> </w:t>
      </w:r>
      <w:r w:rsidRPr="00446FC0">
        <w:rPr>
          <w:rFonts w:ascii="方正小标宋简体" w:eastAsia="方正小标宋简体" w:hAnsi="仿宋" w:cs="方正小标宋简体" w:hint="eastAsia"/>
          <w:color w:val="000000"/>
          <w:kern w:val="0"/>
          <w:sz w:val="48"/>
          <w:szCs w:val="48"/>
        </w:rPr>
        <w:t>请</w:t>
      </w:r>
      <w:r>
        <w:rPr>
          <w:rFonts w:ascii="方正小标宋简体" w:eastAsia="方正小标宋简体" w:hAnsi="仿宋" w:cs="方正小标宋简体"/>
          <w:color w:val="000000"/>
          <w:kern w:val="0"/>
          <w:sz w:val="48"/>
          <w:szCs w:val="48"/>
        </w:rPr>
        <w:t xml:space="preserve"> </w:t>
      </w:r>
      <w:r w:rsidRPr="00446FC0">
        <w:rPr>
          <w:rFonts w:ascii="方正小标宋简体" w:eastAsia="方正小标宋简体" w:hAnsi="仿宋" w:cs="方正小标宋简体" w:hint="eastAsia"/>
          <w:color w:val="000000"/>
          <w:kern w:val="0"/>
          <w:sz w:val="48"/>
          <w:szCs w:val="48"/>
        </w:rPr>
        <w:t>表</w:t>
      </w:r>
    </w:p>
    <w:p w:rsidR="0037600C" w:rsidRDefault="0037600C" w:rsidP="00CF4804">
      <w:pPr>
        <w:jc w:val="center"/>
        <w:rPr>
          <w:rFonts w:eastAsia="黑体" w:cs="Times New Roman"/>
          <w:sz w:val="52"/>
          <w:szCs w:val="52"/>
        </w:rPr>
      </w:pPr>
    </w:p>
    <w:p w:rsidR="0037600C" w:rsidRDefault="0037600C" w:rsidP="00CF4804">
      <w:pPr>
        <w:jc w:val="center"/>
        <w:rPr>
          <w:rFonts w:eastAsia="黑体" w:cs="Times New Roman"/>
          <w:sz w:val="52"/>
          <w:szCs w:val="52"/>
        </w:rPr>
      </w:pPr>
    </w:p>
    <w:p w:rsidR="0037600C" w:rsidRDefault="0037600C" w:rsidP="00CF4804">
      <w:pPr>
        <w:jc w:val="center"/>
        <w:rPr>
          <w:rFonts w:eastAsia="黑体" w:cs="Times New Roman"/>
          <w:sz w:val="52"/>
          <w:szCs w:val="52"/>
        </w:rPr>
      </w:pPr>
    </w:p>
    <w:p w:rsidR="0037600C" w:rsidRDefault="0037600C" w:rsidP="00CF4804">
      <w:pPr>
        <w:jc w:val="center"/>
        <w:rPr>
          <w:rFonts w:eastAsia="黑体" w:cs="Times New Roman"/>
          <w:sz w:val="52"/>
          <w:szCs w:val="52"/>
        </w:rPr>
      </w:pPr>
    </w:p>
    <w:p w:rsidR="0037600C" w:rsidRDefault="0037600C" w:rsidP="00CF4804">
      <w:pPr>
        <w:jc w:val="center"/>
        <w:rPr>
          <w:rFonts w:eastAsia="黑体" w:cs="Times New Roman"/>
          <w:sz w:val="52"/>
          <w:szCs w:val="52"/>
        </w:rPr>
      </w:pPr>
    </w:p>
    <w:p w:rsidR="0037600C" w:rsidRDefault="0037600C" w:rsidP="00CF4804">
      <w:pPr>
        <w:jc w:val="center"/>
        <w:rPr>
          <w:rFonts w:eastAsia="黑体" w:cs="Times New Roman"/>
          <w:sz w:val="52"/>
          <w:szCs w:val="52"/>
        </w:rPr>
      </w:pPr>
    </w:p>
    <w:p w:rsidR="0037600C" w:rsidRDefault="0037600C" w:rsidP="00CF4804">
      <w:pPr>
        <w:jc w:val="center"/>
        <w:rPr>
          <w:rFonts w:eastAsia="黑体" w:cs="Times New Roman"/>
          <w:sz w:val="52"/>
          <w:szCs w:val="52"/>
        </w:rPr>
      </w:pPr>
    </w:p>
    <w:p w:rsidR="0037600C" w:rsidRPr="00F60FCF" w:rsidRDefault="0037600C" w:rsidP="004E0563">
      <w:pPr>
        <w:spacing w:line="560" w:lineRule="exact"/>
        <w:ind w:firstLineChars="400" w:firstLine="31680"/>
        <w:jc w:val="left"/>
        <w:rPr>
          <w:rFonts w:ascii="黑体" w:eastAsia="黑体" w:hAnsi="宋体" w:cs="Times New Roman"/>
          <w:spacing w:val="-10"/>
          <w:sz w:val="32"/>
          <w:szCs w:val="32"/>
        </w:rPr>
      </w:pPr>
      <w:r w:rsidRPr="00F60FCF">
        <w:rPr>
          <w:rFonts w:ascii="黑体" w:eastAsia="黑体" w:hAnsi="宋体" w:cs="黑体" w:hint="eastAsia"/>
          <w:spacing w:val="-10"/>
          <w:sz w:val="32"/>
          <w:szCs w:val="32"/>
        </w:rPr>
        <w:t>申</w:t>
      </w:r>
      <w:r w:rsidRPr="00F60FCF">
        <w:rPr>
          <w:rFonts w:ascii="黑体" w:eastAsia="黑体" w:hAnsi="宋体" w:cs="黑体"/>
          <w:spacing w:val="-10"/>
          <w:sz w:val="32"/>
          <w:szCs w:val="32"/>
        </w:rPr>
        <w:t xml:space="preserve"> </w:t>
      </w:r>
      <w:r w:rsidRPr="00F60FCF">
        <w:rPr>
          <w:rFonts w:ascii="黑体" w:eastAsia="黑体" w:hAnsi="宋体" w:cs="黑体" w:hint="eastAsia"/>
          <w:spacing w:val="-10"/>
          <w:sz w:val="32"/>
          <w:szCs w:val="32"/>
        </w:rPr>
        <w:t>请</w:t>
      </w:r>
      <w:r>
        <w:rPr>
          <w:rFonts w:ascii="黑体" w:eastAsia="黑体" w:hAnsi="宋体" w:cs="黑体"/>
          <w:spacing w:val="-10"/>
          <w:sz w:val="32"/>
          <w:szCs w:val="32"/>
        </w:rPr>
        <w:t xml:space="preserve"> </w:t>
      </w:r>
      <w:r>
        <w:rPr>
          <w:rFonts w:ascii="黑体" w:eastAsia="黑体" w:hAnsi="宋体" w:cs="黑体" w:hint="eastAsia"/>
          <w:spacing w:val="-10"/>
          <w:sz w:val="32"/>
          <w:szCs w:val="32"/>
        </w:rPr>
        <w:t>企</w:t>
      </w:r>
      <w:r>
        <w:rPr>
          <w:rFonts w:ascii="黑体" w:eastAsia="黑体" w:hAnsi="宋体" w:cs="黑体"/>
          <w:spacing w:val="-10"/>
          <w:sz w:val="32"/>
          <w:szCs w:val="32"/>
        </w:rPr>
        <w:t xml:space="preserve"> </w:t>
      </w:r>
      <w:r>
        <w:rPr>
          <w:rFonts w:ascii="黑体" w:eastAsia="黑体" w:hAnsi="宋体" w:cs="黑体" w:hint="eastAsia"/>
          <w:spacing w:val="-10"/>
          <w:sz w:val="32"/>
          <w:szCs w:val="32"/>
        </w:rPr>
        <w:t>业</w:t>
      </w:r>
      <w:r>
        <w:rPr>
          <w:rFonts w:ascii="黑体" w:eastAsia="黑体" w:hAnsi="宋体" w:cs="黑体"/>
          <w:spacing w:val="-10"/>
          <w:sz w:val="32"/>
          <w:szCs w:val="32"/>
        </w:rPr>
        <w:t xml:space="preserve"> </w:t>
      </w:r>
      <w:r w:rsidRPr="00F60FCF">
        <w:rPr>
          <w:rFonts w:ascii="黑体" w:eastAsia="黑体" w:hAnsi="宋体" w:cs="黑体" w:hint="eastAsia"/>
          <w:spacing w:val="-10"/>
          <w:sz w:val="32"/>
          <w:szCs w:val="32"/>
        </w:rPr>
        <w:t>全</w:t>
      </w:r>
      <w:r>
        <w:rPr>
          <w:rFonts w:ascii="黑体" w:eastAsia="黑体" w:hAnsi="宋体" w:cs="黑体"/>
          <w:spacing w:val="-10"/>
          <w:sz w:val="32"/>
          <w:szCs w:val="32"/>
        </w:rPr>
        <w:t xml:space="preserve"> </w:t>
      </w:r>
      <w:r w:rsidRPr="00F60FCF">
        <w:rPr>
          <w:rFonts w:ascii="黑体" w:eastAsia="黑体" w:hAnsi="宋体" w:cs="黑体" w:hint="eastAsia"/>
          <w:spacing w:val="-10"/>
          <w:sz w:val="32"/>
          <w:szCs w:val="32"/>
        </w:rPr>
        <w:t>称：</w:t>
      </w:r>
      <w:r w:rsidRPr="00F60FCF">
        <w:rPr>
          <w:rFonts w:ascii="黑体" w:eastAsia="黑体" w:hAnsi="宋体" w:cs="黑体"/>
          <w:spacing w:val="-10"/>
          <w:sz w:val="32"/>
          <w:szCs w:val="32"/>
          <w:u w:val="single"/>
        </w:rPr>
        <w:t xml:space="preserve">                           </w:t>
      </w:r>
    </w:p>
    <w:p w:rsidR="0037600C" w:rsidRPr="00F60FCF" w:rsidRDefault="0037600C" w:rsidP="004E0563">
      <w:pPr>
        <w:spacing w:line="560" w:lineRule="exact"/>
        <w:ind w:firstLineChars="400" w:firstLine="31680"/>
        <w:rPr>
          <w:rFonts w:ascii="黑体" w:eastAsia="黑体" w:hAnsi="宋体" w:cs="Times New Roman"/>
          <w:spacing w:val="-10"/>
          <w:sz w:val="32"/>
          <w:szCs w:val="32"/>
        </w:rPr>
      </w:pPr>
      <w:r w:rsidRPr="00F60FCF">
        <w:rPr>
          <w:rFonts w:ascii="黑体" w:eastAsia="黑体" w:hAnsi="宋体" w:cs="黑体" w:hint="eastAsia"/>
          <w:spacing w:val="-10"/>
          <w:sz w:val="32"/>
          <w:szCs w:val="32"/>
        </w:rPr>
        <w:t>申</w:t>
      </w:r>
      <w:r w:rsidRPr="00F60FCF">
        <w:rPr>
          <w:rFonts w:ascii="黑体" w:eastAsia="黑体" w:hAnsi="宋体" w:cs="黑体"/>
          <w:spacing w:val="-10"/>
          <w:sz w:val="32"/>
          <w:szCs w:val="32"/>
        </w:rPr>
        <w:t xml:space="preserve"> </w:t>
      </w:r>
      <w:r w:rsidRPr="00F60FCF">
        <w:rPr>
          <w:rFonts w:ascii="黑体" w:eastAsia="黑体" w:hAnsi="宋体" w:cs="黑体" w:hint="eastAsia"/>
          <w:spacing w:val="-10"/>
          <w:sz w:val="32"/>
          <w:szCs w:val="32"/>
        </w:rPr>
        <w:t>请</w:t>
      </w:r>
      <w:r w:rsidRPr="00F60FCF">
        <w:rPr>
          <w:rFonts w:ascii="黑体" w:eastAsia="黑体" w:hAnsi="宋体" w:cs="黑体"/>
          <w:spacing w:val="-10"/>
          <w:sz w:val="32"/>
          <w:szCs w:val="32"/>
        </w:rPr>
        <w:t xml:space="preserve"> </w:t>
      </w:r>
      <w:r w:rsidRPr="00F60FCF">
        <w:rPr>
          <w:rFonts w:ascii="黑体" w:eastAsia="黑体" w:hAnsi="宋体" w:cs="黑体" w:hint="eastAsia"/>
          <w:spacing w:val="-10"/>
          <w:sz w:val="32"/>
          <w:szCs w:val="32"/>
        </w:rPr>
        <w:t>人</w:t>
      </w:r>
      <w:r w:rsidRPr="00F60FCF">
        <w:rPr>
          <w:rFonts w:ascii="黑体" w:eastAsia="黑体" w:hAnsi="宋体" w:cs="黑体"/>
          <w:spacing w:val="-10"/>
          <w:sz w:val="32"/>
          <w:szCs w:val="32"/>
        </w:rPr>
        <w:t xml:space="preserve"> </w:t>
      </w:r>
      <w:r w:rsidRPr="00F60FCF">
        <w:rPr>
          <w:rFonts w:ascii="黑体" w:eastAsia="黑体" w:hAnsi="宋体" w:cs="黑体" w:hint="eastAsia"/>
          <w:spacing w:val="-10"/>
          <w:sz w:val="32"/>
          <w:szCs w:val="32"/>
        </w:rPr>
        <w:t>地</w:t>
      </w:r>
      <w:r w:rsidRPr="00F60FCF">
        <w:rPr>
          <w:rFonts w:ascii="黑体" w:eastAsia="黑体" w:hAnsi="宋体" w:cs="黑体"/>
          <w:spacing w:val="-10"/>
          <w:sz w:val="32"/>
          <w:szCs w:val="32"/>
        </w:rPr>
        <w:t xml:space="preserve"> </w:t>
      </w:r>
      <w:r w:rsidRPr="00F60FCF">
        <w:rPr>
          <w:rFonts w:ascii="黑体" w:eastAsia="黑体" w:hAnsi="宋体" w:cs="黑体" w:hint="eastAsia"/>
          <w:spacing w:val="-10"/>
          <w:sz w:val="32"/>
          <w:szCs w:val="32"/>
        </w:rPr>
        <w:t>址：</w:t>
      </w:r>
      <w:r w:rsidRPr="00F60FCF">
        <w:rPr>
          <w:rFonts w:ascii="黑体" w:eastAsia="黑体" w:hAnsi="宋体" w:cs="黑体"/>
          <w:spacing w:val="-10"/>
          <w:sz w:val="32"/>
          <w:szCs w:val="32"/>
          <w:u w:val="single"/>
        </w:rPr>
        <w:t xml:space="preserve">                           </w:t>
      </w:r>
    </w:p>
    <w:p w:rsidR="0037600C" w:rsidRPr="00F60FCF" w:rsidRDefault="0037600C" w:rsidP="004E0563">
      <w:pPr>
        <w:spacing w:line="560" w:lineRule="exact"/>
        <w:ind w:firstLineChars="200" w:firstLine="31680"/>
        <w:rPr>
          <w:rFonts w:ascii="黑体" w:eastAsia="黑体" w:hAnsi="宋体" w:cs="Times New Roman"/>
          <w:spacing w:val="-10"/>
          <w:sz w:val="32"/>
          <w:szCs w:val="32"/>
        </w:rPr>
      </w:pPr>
      <w:r>
        <w:rPr>
          <w:rFonts w:eastAsia="仿宋_GB2312"/>
          <w:sz w:val="30"/>
          <w:szCs w:val="30"/>
        </w:rPr>
        <w:t xml:space="preserve">  </w:t>
      </w:r>
      <w:r w:rsidRPr="00F60FCF">
        <w:rPr>
          <w:rFonts w:eastAsia="仿宋_GB2312"/>
          <w:sz w:val="32"/>
          <w:szCs w:val="32"/>
        </w:rPr>
        <w:t xml:space="preserve"> </w:t>
      </w:r>
      <w:r>
        <w:rPr>
          <w:rFonts w:eastAsia="仿宋_GB2312"/>
          <w:sz w:val="32"/>
          <w:szCs w:val="32"/>
        </w:rPr>
        <w:t xml:space="preserve"> </w:t>
      </w:r>
      <w:r w:rsidRPr="00F60FCF">
        <w:rPr>
          <w:rFonts w:ascii="黑体" w:eastAsia="黑体" w:hAnsi="宋体" w:cs="黑体" w:hint="eastAsia"/>
          <w:spacing w:val="-10"/>
          <w:sz w:val="32"/>
          <w:szCs w:val="32"/>
        </w:rPr>
        <w:t>申</w:t>
      </w:r>
      <w:r w:rsidRPr="00F60FCF">
        <w:rPr>
          <w:rFonts w:ascii="黑体" w:eastAsia="黑体" w:hAnsi="宋体" w:cs="黑体"/>
          <w:spacing w:val="-10"/>
          <w:sz w:val="32"/>
          <w:szCs w:val="32"/>
        </w:rPr>
        <w:t xml:space="preserve"> </w:t>
      </w:r>
      <w:r w:rsidRPr="00F60FCF">
        <w:rPr>
          <w:rFonts w:ascii="黑体" w:eastAsia="黑体" w:hAnsi="宋体" w:cs="黑体" w:hint="eastAsia"/>
          <w:spacing w:val="-10"/>
          <w:sz w:val="32"/>
          <w:szCs w:val="32"/>
        </w:rPr>
        <w:t>请</w:t>
      </w:r>
      <w:r w:rsidRPr="00F60FCF">
        <w:rPr>
          <w:rFonts w:ascii="黑体" w:eastAsia="黑体" w:hAnsi="宋体" w:cs="黑体"/>
          <w:spacing w:val="-10"/>
          <w:sz w:val="32"/>
          <w:szCs w:val="32"/>
        </w:rPr>
        <w:t xml:space="preserve"> </w:t>
      </w:r>
      <w:r w:rsidRPr="00F60FCF">
        <w:rPr>
          <w:rFonts w:ascii="黑体" w:eastAsia="黑体" w:hAnsi="宋体" w:cs="黑体" w:hint="eastAsia"/>
          <w:spacing w:val="-10"/>
          <w:sz w:val="32"/>
          <w:szCs w:val="32"/>
        </w:rPr>
        <w:t>时</w:t>
      </w:r>
      <w:r w:rsidRPr="00F60FCF">
        <w:rPr>
          <w:rFonts w:ascii="黑体" w:eastAsia="黑体" w:hAnsi="宋体" w:cs="黑体"/>
          <w:spacing w:val="-10"/>
          <w:sz w:val="32"/>
          <w:szCs w:val="32"/>
        </w:rPr>
        <w:t xml:space="preserve"> </w:t>
      </w:r>
      <w:r w:rsidRPr="00F60FCF">
        <w:rPr>
          <w:rFonts w:ascii="黑体" w:eastAsia="黑体" w:hAnsi="宋体" w:cs="黑体" w:hint="eastAsia"/>
          <w:spacing w:val="-10"/>
          <w:sz w:val="32"/>
          <w:szCs w:val="32"/>
        </w:rPr>
        <w:t>间：</w:t>
      </w:r>
      <w:r w:rsidRPr="00F60FCF">
        <w:rPr>
          <w:rFonts w:eastAsia="仿宋_GB2312"/>
          <w:sz w:val="32"/>
          <w:szCs w:val="32"/>
          <w:u w:val="single"/>
        </w:rPr>
        <w:t xml:space="preserve">       </w:t>
      </w:r>
      <w:r w:rsidRPr="00F60FCF">
        <w:rPr>
          <w:rFonts w:ascii="黑体" w:eastAsia="黑体" w:hAnsi="宋体" w:cs="黑体" w:hint="eastAsia"/>
          <w:spacing w:val="-10"/>
          <w:sz w:val="32"/>
          <w:szCs w:val="32"/>
        </w:rPr>
        <w:t>年</w:t>
      </w:r>
      <w:r w:rsidRPr="00F60FCF">
        <w:rPr>
          <w:rFonts w:ascii="黑体" w:eastAsia="黑体" w:hAnsi="宋体" w:cs="黑体"/>
          <w:spacing w:val="-10"/>
          <w:sz w:val="32"/>
          <w:szCs w:val="32"/>
          <w:u w:val="single"/>
        </w:rPr>
        <w:t xml:space="preserve">    </w:t>
      </w:r>
      <w:r>
        <w:rPr>
          <w:rFonts w:ascii="黑体" w:eastAsia="黑体" w:hAnsi="宋体" w:cs="黑体"/>
          <w:spacing w:val="-10"/>
          <w:sz w:val="32"/>
          <w:szCs w:val="32"/>
          <w:u w:val="single"/>
        </w:rPr>
        <w:t xml:space="preserve"> </w:t>
      </w:r>
      <w:r w:rsidRPr="00F60FCF">
        <w:rPr>
          <w:rFonts w:ascii="黑体" w:eastAsia="黑体" w:hAnsi="宋体" w:cs="黑体" w:hint="eastAsia"/>
          <w:spacing w:val="-10"/>
          <w:sz w:val="32"/>
          <w:szCs w:val="32"/>
        </w:rPr>
        <w:t>月</w:t>
      </w:r>
      <w:r w:rsidRPr="00F60FCF">
        <w:rPr>
          <w:rFonts w:ascii="黑体" w:eastAsia="黑体" w:hAnsi="宋体" w:cs="黑体"/>
          <w:spacing w:val="-10"/>
          <w:sz w:val="32"/>
          <w:szCs w:val="32"/>
          <w:u w:val="single"/>
        </w:rPr>
        <w:t xml:space="preserve">    </w:t>
      </w:r>
      <w:r>
        <w:rPr>
          <w:rFonts w:ascii="黑体" w:eastAsia="黑体" w:hAnsi="宋体" w:cs="黑体"/>
          <w:spacing w:val="-10"/>
          <w:sz w:val="32"/>
          <w:szCs w:val="32"/>
          <w:u w:val="single"/>
        </w:rPr>
        <w:t xml:space="preserve"> </w:t>
      </w:r>
      <w:r w:rsidRPr="00F60FCF">
        <w:rPr>
          <w:rFonts w:ascii="黑体" w:eastAsia="黑体" w:hAnsi="宋体" w:cs="黑体" w:hint="eastAsia"/>
          <w:spacing w:val="-10"/>
          <w:sz w:val="32"/>
          <w:szCs w:val="32"/>
        </w:rPr>
        <w:t>日</w:t>
      </w:r>
    </w:p>
    <w:p w:rsidR="0037600C" w:rsidRDefault="0037600C" w:rsidP="004E0563">
      <w:pPr>
        <w:spacing w:line="360" w:lineRule="auto"/>
        <w:ind w:firstLineChars="200" w:firstLine="31680"/>
        <w:rPr>
          <w:rFonts w:eastAsia="仿宋_GB2312" w:cs="Times New Roman"/>
          <w:sz w:val="30"/>
          <w:szCs w:val="30"/>
        </w:rPr>
      </w:pPr>
    </w:p>
    <w:p w:rsidR="0037600C" w:rsidRPr="00AA16D8" w:rsidRDefault="0037600C" w:rsidP="004E0563">
      <w:pPr>
        <w:spacing w:line="360" w:lineRule="auto"/>
        <w:ind w:firstLineChars="900" w:firstLine="31680"/>
        <w:rPr>
          <w:rFonts w:eastAsia="仿宋_GB2312" w:cs="Times New Roman"/>
          <w:b/>
          <w:bCs/>
          <w:sz w:val="30"/>
          <w:szCs w:val="30"/>
        </w:rPr>
      </w:pPr>
      <w:r w:rsidRPr="00AA16D8">
        <w:rPr>
          <w:rFonts w:eastAsia="仿宋_GB2312" w:cs="仿宋_GB2312" w:hint="eastAsia"/>
          <w:b/>
          <w:bCs/>
          <w:sz w:val="30"/>
          <w:szCs w:val="30"/>
        </w:rPr>
        <w:t>山东省畜牧兽医局</w:t>
      </w:r>
      <w:r w:rsidRPr="00AA16D8">
        <w:rPr>
          <w:rFonts w:eastAsia="仿宋_GB2312"/>
          <w:b/>
          <w:bCs/>
          <w:sz w:val="30"/>
          <w:szCs w:val="30"/>
        </w:rPr>
        <w:t xml:space="preserve"> </w:t>
      </w:r>
      <w:r w:rsidRPr="00AA16D8">
        <w:rPr>
          <w:rFonts w:eastAsia="仿宋_GB2312" w:cs="仿宋_GB2312" w:hint="eastAsia"/>
          <w:b/>
          <w:bCs/>
          <w:sz w:val="30"/>
          <w:szCs w:val="30"/>
        </w:rPr>
        <w:t>制</w:t>
      </w:r>
    </w:p>
    <w:p w:rsidR="0037600C" w:rsidRDefault="0037600C" w:rsidP="004E0563">
      <w:pPr>
        <w:tabs>
          <w:tab w:val="left" w:pos="360"/>
        </w:tabs>
        <w:spacing w:line="500" w:lineRule="atLeast"/>
        <w:ind w:leftChars="171" w:left="31680" w:right="362"/>
        <w:jc w:val="center"/>
        <w:rPr>
          <w:rFonts w:ascii="仿宋_GB2312" w:eastAsia="仿宋_GB2312" w:hAnsi="宋体" w:cs="Times New Roman"/>
          <w:b/>
          <w:bCs/>
          <w:spacing w:val="24"/>
          <w:sz w:val="36"/>
          <w:szCs w:val="36"/>
        </w:rPr>
      </w:pPr>
    </w:p>
    <w:p w:rsidR="0037600C" w:rsidRDefault="0037600C" w:rsidP="004E0563">
      <w:pPr>
        <w:tabs>
          <w:tab w:val="left" w:pos="360"/>
        </w:tabs>
        <w:spacing w:line="500" w:lineRule="atLeast"/>
        <w:ind w:leftChars="171" w:left="31680" w:right="362"/>
        <w:jc w:val="center"/>
        <w:rPr>
          <w:rFonts w:ascii="仿宋_GB2312" w:eastAsia="仿宋_GB2312" w:hAnsi="宋体" w:cs="Times New Roman"/>
          <w:b/>
          <w:bCs/>
          <w:spacing w:val="24"/>
          <w:sz w:val="36"/>
          <w:szCs w:val="36"/>
        </w:rPr>
      </w:pPr>
    </w:p>
    <w:p w:rsidR="0037600C" w:rsidRDefault="0037600C" w:rsidP="004E0563">
      <w:pPr>
        <w:tabs>
          <w:tab w:val="left" w:pos="360"/>
        </w:tabs>
        <w:spacing w:line="500" w:lineRule="atLeast"/>
        <w:ind w:leftChars="171" w:left="31680" w:right="362"/>
        <w:jc w:val="center"/>
        <w:rPr>
          <w:rFonts w:ascii="仿宋_GB2312" w:eastAsia="仿宋_GB2312" w:hAnsi="宋体" w:cs="Times New Roman"/>
          <w:b/>
          <w:bCs/>
          <w:spacing w:val="24"/>
          <w:sz w:val="36"/>
          <w:szCs w:val="36"/>
        </w:rPr>
      </w:pPr>
      <w:r>
        <w:rPr>
          <w:rFonts w:ascii="仿宋_GB2312" w:eastAsia="仿宋_GB2312" w:hAnsi="宋体" w:cs="仿宋_GB2312" w:hint="eastAsia"/>
          <w:b/>
          <w:bCs/>
          <w:spacing w:val="24"/>
          <w:sz w:val="36"/>
          <w:szCs w:val="36"/>
        </w:rPr>
        <w:t>填</w:t>
      </w:r>
      <w:r>
        <w:rPr>
          <w:rFonts w:ascii="仿宋_GB2312" w:eastAsia="仿宋_GB2312" w:hAnsi="宋体" w:cs="仿宋_GB2312"/>
          <w:b/>
          <w:bCs/>
          <w:spacing w:val="24"/>
          <w:sz w:val="36"/>
          <w:szCs w:val="36"/>
        </w:rPr>
        <w:t xml:space="preserve">  </w:t>
      </w:r>
      <w:r>
        <w:rPr>
          <w:rFonts w:ascii="仿宋_GB2312" w:eastAsia="仿宋_GB2312" w:hAnsi="宋体" w:cs="仿宋_GB2312" w:hint="eastAsia"/>
          <w:b/>
          <w:bCs/>
          <w:spacing w:val="24"/>
          <w:sz w:val="36"/>
          <w:szCs w:val="36"/>
        </w:rPr>
        <w:t>写</w:t>
      </w:r>
      <w:r>
        <w:rPr>
          <w:rFonts w:ascii="仿宋_GB2312" w:eastAsia="仿宋_GB2312" w:hAnsi="宋体" w:cs="仿宋_GB2312"/>
          <w:b/>
          <w:bCs/>
          <w:spacing w:val="24"/>
          <w:sz w:val="36"/>
          <w:szCs w:val="36"/>
        </w:rPr>
        <w:t xml:space="preserve">  </w:t>
      </w:r>
      <w:r>
        <w:rPr>
          <w:rFonts w:ascii="仿宋_GB2312" w:eastAsia="仿宋_GB2312" w:hAnsi="宋体" w:cs="仿宋_GB2312" w:hint="eastAsia"/>
          <w:b/>
          <w:bCs/>
          <w:spacing w:val="24"/>
          <w:sz w:val="36"/>
          <w:szCs w:val="36"/>
        </w:rPr>
        <w:t>说</w:t>
      </w:r>
      <w:r>
        <w:rPr>
          <w:rFonts w:ascii="仿宋_GB2312" w:eastAsia="仿宋_GB2312" w:hAnsi="宋体" w:cs="仿宋_GB2312"/>
          <w:b/>
          <w:bCs/>
          <w:spacing w:val="24"/>
          <w:sz w:val="36"/>
          <w:szCs w:val="36"/>
        </w:rPr>
        <w:t xml:space="preserve">  </w:t>
      </w:r>
      <w:r>
        <w:rPr>
          <w:rFonts w:ascii="仿宋_GB2312" w:eastAsia="仿宋_GB2312" w:hAnsi="宋体" w:cs="仿宋_GB2312" w:hint="eastAsia"/>
          <w:b/>
          <w:bCs/>
          <w:spacing w:val="24"/>
          <w:sz w:val="36"/>
          <w:szCs w:val="36"/>
        </w:rPr>
        <w:t>明</w:t>
      </w:r>
    </w:p>
    <w:p w:rsidR="0037600C" w:rsidRDefault="0037600C" w:rsidP="004E0563">
      <w:pPr>
        <w:tabs>
          <w:tab w:val="left" w:pos="360"/>
        </w:tabs>
        <w:spacing w:line="500" w:lineRule="atLeast"/>
        <w:ind w:leftChars="171" w:left="31680" w:right="362"/>
        <w:jc w:val="center"/>
        <w:rPr>
          <w:rFonts w:ascii="仿宋_GB2312" w:eastAsia="仿宋_GB2312" w:hAnsi="宋体" w:cs="Times New Roman"/>
          <w:b/>
          <w:bCs/>
          <w:spacing w:val="24"/>
          <w:sz w:val="36"/>
          <w:szCs w:val="36"/>
        </w:rPr>
      </w:pPr>
    </w:p>
    <w:p w:rsidR="0037600C" w:rsidRDefault="0037600C" w:rsidP="004E0563">
      <w:pPr>
        <w:tabs>
          <w:tab w:val="left" w:pos="360"/>
        </w:tabs>
        <w:ind w:leftChars="171" w:left="31680" w:right="362"/>
        <w:rPr>
          <w:rFonts w:ascii="仿宋_GB2312" w:eastAsia="仿宋_GB2312" w:hAnsi="宋体" w:cs="Times New Roman"/>
          <w:sz w:val="24"/>
          <w:szCs w:val="24"/>
        </w:rPr>
      </w:pPr>
    </w:p>
    <w:p w:rsidR="0037600C" w:rsidRPr="00D125C4" w:rsidRDefault="0037600C" w:rsidP="004E0563">
      <w:pPr>
        <w:tabs>
          <w:tab w:val="left" w:pos="360"/>
        </w:tabs>
        <w:spacing w:line="360" w:lineRule="auto"/>
        <w:ind w:right="362" w:firstLineChars="200" w:firstLine="31680"/>
        <w:rPr>
          <w:rFonts w:ascii="仿宋_GB2312" w:eastAsia="仿宋_GB2312" w:hAnsi="宋体" w:cs="Times New Roman"/>
          <w:sz w:val="28"/>
          <w:szCs w:val="28"/>
        </w:rPr>
      </w:pPr>
      <w:r w:rsidRPr="00D125C4">
        <w:rPr>
          <w:rFonts w:ascii="仿宋_GB2312" w:eastAsia="仿宋_GB2312" w:hAnsi="宋体" w:cs="仿宋_GB2312"/>
          <w:sz w:val="28"/>
          <w:szCs w:val="28"/>
        </w:rPr>
        <w:t>1</w:t>
      </w:r>
      <w:r w:rsidRPr="00D125C4">
        <w:rPr>
          <w:rFonts w:ascii="仿宋_GB2312" w:eastAsia="仿宋_GB2312" w:hAnsi="宋体" w:cs="仿宋_GB2312" w:hint="eastAsia"/>
          <w:sz w:val="28"/>
          <w:szCs w:val="28"/>
        </w:rPr>
        <w:t>、申请企业基本情况由申请企业填写并盖章，</w:t>
      </w:r>
      <w:r w:rsidRPr="00D125C4">
        <w:rPr>
          <w:rFonts w:ascii="仿宋_GB2312" w:eastAsia="仿宋_GB2312" w:hAnsi="宋体" w:cs="仿宋_GB2312" w:hint="eastAsia"/>
          <w:color w:val="000000"/>
          <w:sz w:val="28"/>
          <w:szCs w:val="28"/>
        </w:rPr>
        <w:t>审核</w:t>
      </w:r>
      <w:r w:rsidRPr="00D125C4">
        <w:rPr>
          <w:rFonts w:ascii="仿宋_GB2312" w:eastAsia="仿宋_GB2312" w:hAnsi="宋体" w:cs="仿宋_GB2312" w:hint="eastAsia"/>
          <w:sz w:val="28"/>
          <w:szCs w:val="28"/>
        </w:rPr>
        <w:t>意见由市工作机构填写并盖章。</w:t>
      </w:r>
    </w:p>
    <w:p w:rsidR="0037600C" w:rsidRPr="00D125C4" w:rsidRDefault="0037600C" w:rsidP="004E0563">
      <w:pPr>
        <w:tabs>
          <w:tab w:val="left" w:pos="360"/>
        </w:tabs>
        <w:spacing w:line="360" w:lineRule="auto"/>
        <w:ind w:right="362" w:firstLineChars="200" w:firstLine="31680"/>
        <w:rPr>
          <w:rFonts w:ascii="仿宋_GB2312" w:eastAsia="仿宋_GB2312" w:hAnsi="宋体" w:cs="Times New Roman"/>
          <w:sz w:val="28"/>
          <w:szCs w:val="28"/>
        </w:rPr>
      </w:pPr>
      <w:r w:rsidRPr="00D125C4">
        <w:rPr>
          <w:rFonts w:ascii="仿宋_GB2312" w:eastAsia="仿宋_GB2312" w:hAnsi="宋体" w:cs="仿宋_GB2312"/>
          <w:sz w:val="28"/>
          <w:szCs w:val="28"/>
        </w:rPr>
        <w:t>2</w:t>
      </w:r>
      <w:r w:rsidRPr="00D125C4">
        <w:rPr>
          <w:rFonts w:ascii="仿宋_GB2312" w:eastAsia="仿宋_GB2312" w:hAnsi="宋体" w:cs="仿宋_GB2312" w:hint="eastAsia"/>
          <w:sz w:val="28"/>
          <w:szCs w:val="28"/>
        </w:rPr>
        <w:t>、对企业审查应当客观、公正，提出的意见要具体，做出的审查结论要明确。对不符合项要注明原由和依据。</w:t>
      </w:r>
    </w:p>
    <w:p w:rsidR="0037600C" w:rsidRPr="00D125C4" w:rsidRDefault="0037600C" w:rsidP="004E0563">
      <w:pPr>
        <w:tabs>
          <w:tab w:val="left" w:pos="360"/>
        </w:tabs>
        <w:spacing w:line="360" w:lineRule="auto"/>
        <w:ind w:right="362" w:firstLineChars="200" w:firstLine="31680"/>
        <w:rPr>
          <w:rFonts w:ascii="仿宋_GB2312" w:eastAsia="仿宋_GB2312" w:hAnsi="宋体" w:cs="Times New Roman"/>
          <w:sz w:val="28"/>
          <w:szCs w:val="28"/>
        </w:rPr>
      </w:pPr>
      <w:r w:rsidRPr="00D125C4">
        <w:rPr>
          <w:rFonts w:ascii="仿宋_GB2312" w:eastAsia="仿宋_GB2312" w:hAnsi="宋体" w:cs="仿宋_GB2312"/>
          <w:sz w:val="28"/>
          <w:szCs w:val="28"/>
        </w:rPr>
        <w:t>3</w:t>
      </w:r>
      <w:r w:rsidRPr="00D125C4">
        <w:rPr>
          <w:rFonts w:ascii="仿宋_GB2312" w:eastAsia="仿宋_GB2312" w:hAnsi="宋体" w:cs="仿宋_GB2312" w:hint="eastAsia"/>
          <w:sz w:val="28"/>
          <w:szCs w:val="28"/>
        </w:rPr>
        <w:t>、</w:t>
      </w:r>
      <w:r>
        <w:rPr>
          <w:rFonts w:ascii="仿宋_GB2312" w:eastAsia="仿宋_GB2312" w:hAnsi="宋体" w:cs="仿宋_GB2312" w:hint="eastAsia"/>
          <w:sz w:val="28"/>
          <w:szCs w:val="28"/>
        </w:rPr>
        <w:t>内容</w:t>
      </w:r>
      <w:r w:rsidRPr="00D125C4">
        <w:rPr>
          <w:rFonts w:ascii="仿宋_GB2312" w:eastAsia="仿宋_GB2312" w:hAnsi="宋体" w:cs="仿宋_GB2312" w:hint="eastAsia"/>
          <w:sz w:val="28"/>
          <w:szCs w:val="28"/>
        </w:rPr>
        <w:t>应当术语规范、准确，印章清晰。</w:t>
      </w:r>
    </w:p>
    <w:p w:rsidR="0037600C" w:rsidRPr="00D125C4" w:rsidRDefault="0037600C" w:rsidP="004E0563">
      <w:pPr>
        <w:tabs>
          <w:tab w:val="left" w:pos="360"/>
        </w:tabs>
        <w:spacing w:line="360" w:lineRule="auto"/>
        <w:ind w:right="362" w:firstLineChars="250" w:firstLine="31680"/>
        <w:rPr>
          <w:rFonts w:ascii="仿宋_GB2312" w:eastAsia="仿宋_GB2312" w:hAnsi="宋体" w:cs="Times New Roman"/>
          <w:sz w:val="28"/>
          <w:szCs w:val="28"/>
        </w:rPr>
      </w:pPr>
    </w:p>
    <w:p w:rsidR="0037600C" w:rsidRDefault="0037600C" w:rsidP="004E0563">
      <w:pPr>
        <w:spacing w:line="360" w:lineRule="auto"/>
        <w:ind w:firstLineChars="200" w:firstLine="31680"/>
        <w:rPr>
          <w:rFonts w:eastAsia="仿宋_GB2312" w:cs="Times New Roman"/>
          <w:sz w:val="30"/>
          <w:szCs w:val="30"/>
        </w:rPr>
      </w:pPr>
    </w:p>
    <w:p w:rsidR="0037600C" w:rsidRDefault="0037600C" w:rsidP="004E0563">
      <w:pPr>
        <w:spacing w:line="360" w:lineRule="auto"/>
        <w:ind w:firstLineChars="200" w:firstLine="31680"/>
        <w:rPr>
          <w:rFonts w:eastAsia="仿宋_GB2312" w:cs="Times New Roman"/>
          <w:sz w:val="30"/>
          <w:szCs w:val="30"/>
        </w:rPr>
      </w:pPr>
    </w:p>
    <w:p w:rsidR="0037600C" w:rsidRDefault="0037600C" w:rsidP="004E0563">
      <w:pPr>
        <w:spacing w:line="360" w:lineRule="auto"/>
        <w:ind w:firstLineChars="200" w:firstLine="31680"/>
        <w:rPr>
          <w:rFonts w:eastAsia="仿宋_GB2312" w:cs="Times New Roman"/>
          <w:sz w:val="30"/>
          <w:szCs w:val="30"/>
        </w:rPr>
      </w:pPr>
    </w:p>
    <w:p w:rsidR="0037600C" w:rsidRDefault="0037600C" w:rsidP="004E0563">
      <w:pPr>
        <w:spacing w:line="360" w:lineRule="auto"/>
        <w:ind w:firstLineChars="200" w:firstLine="31680"/>
        <w:rPr>
          <w:rFonts w:eastAsia="仿宋_GB2312" w:cs="Times New Roman"/>
          <w:sz w:val="30"/>
          <w:szCs w:val="30"/>
        </w:rPr>
      </w:pPr>
    </w:p>
    <w:p w:rsidR="0037600C" w:rsidRDefault="0037600C" w:rsidP="004E0563">
      <w:pPr>
        <w:spacing w:line="360" w:lineRule="auto"/>
        <w:ind w:firstLineChars="200" w:firstLine="31680"/>
        <w:rPr>
          <w:rFonts w:eastAsia="仿宋_GB2312" w:cs="Times New Roman"/>
          <w:sz w:val="30"/>
          <w:szCs w:val="30"/>
        </w:rPr>
      </w:pPr>
    </w:p>
    <w:p w:rsidR="0037600C" w:rsidRDefault="0037600C" w:rsidP="004E0563">
      <w:pPr>
        <w:spacing w:line="360" w:lineRule="auto"/>
        <w:ind w:firstLineChars="200" w:firstLine="31680"/>
        <w:rPr>
          <w:rFonts w:eastAsia="仿宋_GB2312" w:cs="Times New Roman"/>
          <w:sz w:val="30"/>
          <w:szCs w:val="30"/>
        </w:rPr>
      </w:pPr>
    </w:p>
    <w:p w:rsidR="0037600C" w:rsidRDefault="0037600C" w:rsidP="004E0563">
      <w:pPr>
        <w:spacing w:line="360" w:lineRule="auto"/>
        <w:ind w:firstLineChars="200" w:firstLine="31680"/>
        <w:rPr>
          <w:rFonts w:eastAsia="仿宋_GB2312" w:cs="Times New Roman"/>
          <w:sz w:val="30"/>
          <w:szCs w:val="30"/>
        </w:rPr>
      </w:pPr>
    </w:p>
    <w:p w:rsidR="0037600C" w:rsidRDefault="0037600C" w:rsidP="004E0563">
      <w:pPr>
        <w:spacing w:line="360" w:lineRule="auto"/>
        <w:ind w:firstLineChars="200" w:firstLine="31680"/>
        <w:rPr>
          <w:rFonts w:eastAsia="仿宋_GB2312" w:cs="Times New Roman"/>
          <w:sz w:val="30"/>
          <w:szCs w:val="30"/>
        </w:rPr>
      </w:pPr>
    </w:p>
    <w:p w:rsidR="0037600C" w:rsidRDefault="0037600C" w:rsidP="004E0563">
      <w:pPr>
        <w:spacing w:line="360" w:lineRule="auto"/>
        <w:ind w:firstLineChars="200" w:firstLine="31680"/>
        <w:rPr>
          <w:rFonts w:eastAsia="仿宋_GB2312" w:cs="Times New Roman"/>
          <w:sz w:val="30"/>
          <w:szCs w:val="30"/>
        </w:rPr>
      </w:pPr>
    </w:p>
    <w:p w:rsidR="0037600C" w:rsidRDefault="0037600C" w:rsidP="004E0563">
      <w:pPr>
        <w:spacing w:line="360" w:lineRule="auto"/>
        <w:ind w:firstLineChars="200" w:firstLine="31680"/>
        <w:rPr>
          <w:rFonts w:eastAsia="仿宋_GB2312" w:cs="Times New Roman"/>
          <w:sz w:val="30"/>
          <w:szCs w:val="30"/>
        </w:rPr>
      </w:pPr>
    </w:p>
    <w:p w:rsidR="0037600C" w:rsidRPr="00AB1AA0" w:rsidRDefault="0037600C" w:rsidP="004E0563">
      <w:pPr>
        <w:spacing w:line="360" w:lineRule="auto"/>
        <w:ind w:firstLineChars="200" w:firstLine="31680"/>
        <w:rPr>
          <w:rFonts w:eastAsia="仿宋_GB2312" w:cs="Times New Roman"/>
          <w:sz w:val="30"/>
          <w:szCs w:val="30"/>
        </w:rPr>
      </w:pPr>
    </w:p>
    <w:p w:rsidR="0037600C" w:rsidRDefault="0037600C" w:rsidP="00CF4804">
      <w:pPr>
        <w:spacing w:line="360" w:lineRule="auto"/>
        <w:rPr>
          <w:rFonts w:eastAsia="仿宋_GB2312" w:cs="Times New Roman"/>
          <w:sz w:val="30"/>
          <w:szCs w:val="30"/>
        </w:rPr>
      </w:pPr>
    </w:p>
    <w:p w:rsidR="0037600C" w:rsidRDefault="0037600C" w:rsidP="00CF4804">
      <w:pPr>
        <w:spacing w:line="360" w:lineRule="auto"/>
        <w:jc w:val="center"/>
        <w:rPr>
          <w:rFonts w:ascii="方正小标宋简体" w:eastAsia="方正小标宋简体" w:hAnsi="宋体" w:cs="Times New Roman"/>
          <w:sz w:val="44"/>
          <w:szCs w:val="44"/>
        </w:rPr>
      </w:pPr>
    </w:p>
    <w:p w:rsidR="0037600C" w:rsidRDefault="0037600C" w:rsidP="00CF4804">
      <w:pPr>
        <w:spacing w:line="360" w:lineRule="auto"/>
        <w:jc w:val="center"/>
        <w:rPr>
          <w:rFonts w:ascii="方正小标宋简体" w:eastAsia="方正小标宋简体" w:hAnsi="宋体" w:cs="Times New Roman"/>
          <w:sz w:val="44"/>
          <w:szCs w:val="44"/>
        </w:rPr>
      </w:pPr>
      <w:r>
        <w:rPr>
          <w:rFonts w:ascii="方正小标宋简体" w:eastAsia="方正小标宋简体" w:hAnsi="宋体" w:cs="方正小标宋简体" w:hint="eastAsia"/>
          <w:sz w:val="44"/>
          <w:szCs w:val="44"/>
        </w:rPr>
        <w:t>生猪定点屠宰</w:t>
      </w:r>
      <w:r w:rsidRPr="005E3427">
        <w:rPr>
          <w:rFonts w:ascii="方正小标宋简体" w:eastAsia="方正小标宋简体" w:hAnsi="宋体" w:cs="方正小标宋简体" w:hint="eastAsia"/>
          <w:sz w:val="44"/>
          <w:szCs w:val="44"/>
        </w:rPr>
        <w:t>企业基本情况</w:t>
      </w:r>
      <w:r>
        <w:rPr>
          <w:rFonts w:ascii="方正小标宋简体" w:eastAsia="方正小标宋简体" w:hAnsi="宋体" w:cs="方正小标宋简体" w:hint="eastAsia"/>
          <w:sz w:val="44"/>
          <w:szCs w:val="44"/>
        </w:rPr>
        <w:t>表</w:t>
      </w:r>
    </w:p>
    <w:p w:rsidR="0037600C" w:rsidRPr="00B2592A" w:rsidRDefault="0037600C" w:rsidP="00CF4804">
      <w:pPr>
        <w:spacing w:line="360" w:lineRule="auto"/>
        <w:jc w:val="center"/>
        <w:rPr>
          <w:rFonts w:ascii="仿宋_GB2312" w:eastAsia="仿宋_GB2312" w:hAnsi="宋体" w:cs="Times New Roman"/>
          <w:sz w:val="28"/>
          <w:szCs w:val="28"/>
        </w:rPr>
      </w:pPr>
      <w:r>
        <w:rPr>
          <w:rFonts w:ascii="仿宋_GB2312" w:eastAsia="仿宋_GB2312" w:hAnsi="宋体" w:cs="仿宋_GB2312"/>
          <w:sz w:val="24"/>
          <w:szCs w:val="24"/>
        </w:rPr>
        <w:t xml:space="preserve">                                  </w:t>
      </w:r>
      <w:r w:rsidRPr="00B2592A">
        <w:rPr>
          <w:rFonts w:ascii="仿宋_GB2312" w:eastAsia="仿宋_GB2312" w:hAnsi="宋体" w:cs="仿宋_GB2312"/>
          <w:sz w:val="28"/>
          <w:szCs w:val="28"/>
        </w:rPr>
        <w:t xml:space="preserve"> </w:t>
      </w:r>
      <w:r w:rsidRPr="00B2592A">
        <w:rPr>
          <w:rFonts w:ascii="仿宋_GB2312" w:eastAsia="仿宋_GB2312" w:hAnsi="宋体" w:cs="仿宋_GB2312" w:hint="eastAsia"/>
          <w:sz w:val="28"/>
          <w:szCs w:val="28"/>
        </w:rPr>
        <w:t>鲁</w:t>
      </w:r>
      <w:r w:rsidRPr="00B2592A">
        <w:rPr>
          <w:rFonts w:ascii="仿宋_GB2312" w:eastAsia="仿宋_GB2312" w:hAnsi="宋体" w:cs="仿宋_GB2312"/>
          <w:sz w:val="28"/>
          <w:szCs w:val="28"/>
        </w:rPr>
        <w:t xml:space="preserve">   </w:t>
      </w:r>
      <w:r w:rsidRPr="00B2592A">
        <w:rPr>
          <w:rFonts w:ascii="仿宋_GB2312" w:eastAsia="仿宋_GB2312" w:hAnsi="宋体" w:cs="仿宋_GB2312" w:hint="eastAsia"/>
          <w:sz w:val="28"/>
          <w:szCs w:val="28"/>
        </w:rPr>
        <w:t>屠宰申字（</w:t>
      </w:r>
      <w:r w:rsidRPr="00B2592A">
        <w:rPr>
          <w:rFonts w:ascii="仿宋_GB2312" w:eastAsia="仿宋_GB2312" w:hAnsi="宋体" w:cs="仿宋_GB2312"/>
          <w:sz w:val="28"/>
          <w:szCs w:val="28"/>
        </w:rPr>
        <w:t>2020</w:t>
      </w:r>
      <w:r w:rsidRPr="00B2592A">
        <w:rPr>
          <w:rFonts w:ascii="仿宋_GB2312" w:eastAsia="仿宋_GB2312" w:hAnsi="宋体" w:cs="仿宋_GB2312" w:hint="eastAsia"/>
          <w:sz w:val="28"/>
          <w:szCs w:val="28"/>
        </w:rPr>
        <w:t>）第</w:t>
      </w:r>
      <w:r w:rsidRPr="00B2592A">
        <w:rPr>
          <w:rFonts w:ascii="仿宋_GB2312" w:eastAsia="仿宋_GB2312" w:hAnsi="宋体" w:cs="仿宋_GB2312"/>
          <w:sz w:val="28"/>
          <w:szCs w:val="28"/>
        </w:rPr>
        <w:t xml:space="preserve">   </w:t>
      </w:r>
      <w:r w:rsidRPr="00B2592A">
        <w:rPr>
          <w:rFonts w:ascii="仿宋_GB2312" w:eastAsia="仿宋_GB2312" w:hAnsi="宋体" w:cs="仿宋_GB2312" w:hint="eastAsia"/>
          <w:sz w:val="28"/>
          <w:szCs w:val="28"/>
        </w:rPr>
        <w:t>号</w:t>
      </w:r>
    </w:p>
    <w:tbl>
      <w:tblPr>
        <w:tblW w:w="90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7"/>
        <w:gridCol w:w="1258"/>
        <w:gridCol w:w="810"/>
        <w:gridCol w:w="6"/>
        <w:gridCol w:w="235"/>
        <w:gridCol w:w="1420"/>
        <w:gridCol w:w="704"/>
        <w:gridCol w:w="576"/>
        <w:gridCol w:w="421"/>
        <w:gridCol w:w="1773"/>
      </w:tblGrid>
      <w:tr w:rsidR="0037600C" w:rsidRPr="00C520EA">
        <w:trPr>
          <w:trHeight w:hRule="exact" w:val="540"/>
        </w:trPr>
        <w:tc>
          <w:tcPr>
            <w:tcW w:w="1797" w:type="dxa"/>
            <w:vAlign w:val="center"/>
          </w:tcPr>
          <w:p w:rsidR="0037600C" w:rsidRPr="00C520EA" w:rsidRDefault="0037600C" w:rsidP="00B70625">
            <w:pPr>
              <w:widowControl/>
              <w:tabs>
                <w:tab w:val="left" w:pos="2680"/>
              </w:tabs>
              <w:spacing w:line="360" w:lineRule="exact"/>
              <w:jc w:val="center"/>
              <w:rPr>
                <w:rFonts w:ascii="仿宋_GB2312" w:eastAsia="仿宋_GB2312" w:hAnsi="宋体" w:cs="Times New Roman"/>
                <w:sz w:val="24"/>
                <w:szCs w:val="24"/>
              </w:rPr>
            </w:pPr>
            <w:r w:rsidRPr="00C520EA">
              <w:rPr>
                <w:rFonts w:ascii="仿宋_GB2312" w:eastAsia="仿宋_GB2312" w:hAnsi="宋体" w:cs="仿宋_GB2312" w:hint="eastAsia"/>
                <w:sz w:val="24"/>
                <w:szCs w:val="24"/>
              </w:rPr>
              <w:t>单位名称（章）</w:t>
            </w:r>
          </w:p>
        </w:tc>
        <w:tc>
          <w:tcPr>
            <w:tcW w:w="3729" w:type="dxa"/>
            <w:gridSpan w:val="5"/>
            <w:vAlign w:val="center"/>
          </w:tcPr>
          <w:p w:rsidR="0037600C" w:rsidRPr="00C520EA" w:rsidRDefault="0037600C" w:rsidP="00B70625">
            <w:pPr>
              <w:widowControl/>
              <w:tabs>
                <w:tab w:val="left" w:pos="2680"/>
              </w:tabs>
              <w:spacing w:line="360" w:lineRule="exact"/>
              <w:rPr>
                <w:rFonts w:ascii="仿宋_GB2312" w:eastAsia="仿宋_GB2312" w:hAnsi="宋体" w:cs="Times New Roman"/>
                <w:sz w:val="24"/>
                <w:szCs w:val="24"/>
              </w:rPr>
            </w:pPr>
          </w:p>
        </w:tc>
        <w:tc>
          <w:tcPr>
            <w:tcW w:w="1280" w:type="dxa"/>
            <w:gridSpan w:val="2"/>
            <w:vAlign w:val="center"/>
          </w:tcPr>
          <w:p w:rsidR="0037600C" w:rsidRPr="00C520EA" w:rsidRDefault="0037600C" w:rsidP="00B70625">
            <w:pPr>
              <w:widowControl/>
              <w:tabs>
                <w:tab w:val="left" w:pos="2680"/>
              </w:tabs>
              <w:spacing w:line="360" w:lineRule="exact"/>
              <w:rPr>
                <w:rFonts w:ascii="仿宋_GB2312" w:eastAsia="仿宋_GB2312" w:hAnsi="宋体" w:cs="Times New Roman"/>
                <w:sz w:val="24"/>
                <w:szCs w:val="24"/>
              </w:rPr>
            </w:pPr>
            <w:r w:rsidRPr="00C520EA">
              <w:rPr>
                <w:rFonts w:ascii="仿宋_GB2312" w:eastAsia="仿宋_GB2312" w:hAnsi="宋体" w:cs="仿宋_GB2312" w:hint="eastAsia"/>
                <w:sz w:val="24"/>
                <w:szCs w:val="24"/>
              </w:rPr>
              <w:t>邮</w:t>
            </w:r>
            <w:r w:rsidRPr="00C520EA">
              <w:rPr>
                <w:rFonts w:ascii="仿宋_GB2312" w:eastAsia="仿宋_GB2312" w:hAnsi="宋体" w:cs="仿宋_GB2312"/>
                <w:sz w:val="24"/>
                <w:szCs w:val="24"/>
              </w:rPr>
              <w:t xml:space="preserve">    </w:t>
            </w:r>
            <w:r w:rsidRPr="00C520EA">
              <w:rPr>
                <w:rFonts w:ascii="仿宋_GB2312" w:eastAsia="仿宋_GB2312" w:hAnsi="宋体" w:cs="仿宋_GB2312" w:hint="eastAsia"/>
                <w:sz w:val="24"/>
                <w:szCs w:val="24"/>
              </w:rPr>
              <w:t>编</w:t>
            </w:r>
          </w:p>
        </w:tc>
        <w:tc>
          <w:tcPr>
            <w:tcW w:w="2194" w:type="dxa"/>
            <w:gridSpan w:val="2"/>
            <w:vAlign w:val="center"/>
          </w:tcPr>
          <w:p w:rsidR="0037600C" w:rsidRPr="00C520EA" w:rsidRDefault="0037600C" w:rsidP="00B70625">
            <w:pPr>
              <w:widowControl/>
              <w:tabs>
                <w:tab w:val="left" w:pos="2680"/>
              </w:tabs>
              <w:spacing w:line="360" w:lineRule="exact"/>
              <w:rPr>
                <w:rFonts w:ascii="仿宋_GB2312" w:eastAsia="仿宋_GB2312" w:hAnsi="宋体" w:cs="Times New Roman"/>
                <w:sz w:val="24"/>
                <w:szCs w:val="24"/>
              </w:rPr>
            </w:pPr>
          </w:p>
        </w:tc>
      </w:tr>
      <w:tr w:rsidR="0037600C" w:rsidRPr="00C520EA">
        <w:trPr>
          <w:trHeight w:val="442"/>
        </w:trPr>
        <w:tc>
          <w:tcPr>
            <w:tcW w:w="1797" w:type="dxa"/>
            <w:vAlign w:val="center"/>
          </w:tcPr>
          <w:p w:rsidR="0037600C" w:rsidRPr="00C520EA" w:rsidRDefault="0037600C" w:rsidP="00B70625">
            <w:pPr>
              <w:spacing w:line="360" w:lineRule="exact"/>
              <w:jc w:val="center"/>
              <w:rPr>
                <w:rFonts w:ascii="仿宋_GB2312" w:eastAsia="仿宋_GB2312" w:hAnsi="宋体" w:cs="Times New Roman"/>
                <w:sz w:val="24"/>
                <w:szCs w:val="24"/>
              </w:rPr>
            </w:pPr>
            <w:r w:rsidRPr="00C520EA">
              <w:rPr>
                <w:rFonts w:ascii="仿宋_GB2312" w:eastAsia="仿宋_GB2312" w:hAnsi="宋体" w:cs="仿宋_GB2312" w:hint="eastAsia"/>
                <w:sz w:val="24"/>
                <w:szCs w:val="24"/>
              </w:rPr>
              <w:t>企业地址</w:t>
            </w:r>
          </w:p>
        </w:tc>
        <w:tc>
          <w:tcPr>
            <w:tcW w:w="3729" w:type="dxa"/>
            <w:gridSpan w:val="5"/>
            <w:vAlign w:val="center"/>
          </w:tcPr>
          <w:p w:rsidR="0037600C" w:rsidRPr="00C520EA" w:rsidRDefault="0037600C" w:rsidP="00B70625">
            <w:pPr>
              <w:spacing w:line="360" w:lineRule="exact"/>
              <w:jc w:val="center"/>
              <w:rPr>
                <w:rFonts w:ascii="仿宋_GB2312" w:eastAsia="仿宋_GB2312" w:hAnsi="宋体" w:cs="Times New Roman"/>
                <w:sz w:val="24"/>
                <w:szCs w:val="24"/>
              </w:rPr>
            </w:pPr>
          </w:p>
        </w:tc>
        <w:tc>
          <w:tcPr>
            <w:tcW w:w="1280" w:type="dxa"/>
            <w:gridSpan w:val="2"/>
            <w:vAlign w:val="center"/>
          </w:tcPr>
          <w:p w:rsidR="0037600C" w:rsidRPr="00C520EA" w:rsidRDefault="0037600C" w:rsidP="00B70625">
            <w:pPr>
              <w:spacing w:line="360" w:lineRule="exact"/>
              <w:jc w:val="center"/>
              <w:rPr>
                <w:rFonts w:ascii="仿宋_GB2312" w:eastAsia="仿宋_GB2312" w:hAnsi="宋体" w:cs="Times New Roman"/>
                <w:sz w:val="24"/>
                <w:szCs w:val="24"/>
              </w:rPr>
            </w:pPr>
            <w:r w:rsidRPr="00C520EA">
              <w:rPr>
                <w:rFonts w:ascii="仿宋_GB2312" w:eastAsia="仿宋_GB2312" w:hAnsi="宋体" w:cs="仿宋_GB2312" w:hint="eastAsia"/>
                <w:sz w:val="24"/>
                <w:szCs w:val="24"/>
              </w:rPr>
              <w:t>工商注册</w:t>
            </w:r>
          </w:p>
          <w:p w:rsidR="0037600C" w:rsidRPr="00C520EA" w:rsidRDefault="0037600C" w:rsidP="00B70625">
            <w:pPr>
              <w:spacing w:line="360" w:lineRule="exact"/>
              <w:jc w:val="center"/>
              <w:rPr>
                <w:rFonts w:ascii="仿宋_GB2312" w:eastAsia="仿宋_GB2312" w:hAnsi="宋体" w:cs="Times New Roman"/>
                <w:sz w:val="24"/>
                <w:szCs w:val="24"/>
              </w:rPr>
            </w:pPr>
            <w:r w:rsidRPr="00C520EA">
              <w:rPr>
                <w:rFonts w:ascii="仿宋_GB2312" w:eastAsia="仿宋_GB2312" w:hAnsi="宋体" w:cs="仿宋_GB2312" w:hint="eastAsia"/>
                <w:sz w:val="24"/>
                <w:szCs w:val="24"/>
              </w:rPr>
              <w:t>登记号</w:t>
            </w:r>
          </w:p>
        </w:tc>
        <w:tc>
          <w:tcPr>
            <w:tcW w:w="2194" w:type="dxa"/>
            <w:gridSpan w:val="2"/>
            <w:vAlign w:val="center"/>
          </w:tcPr>
          <w:p w:rsidR="0037600C" w:rsidRPr="00C520EA" w:rsidRDefault="0037600C" w:rsidP="00B70625">
            <w:pPr>
              <w:spacing w:line="360" w:lineRule="exact"/>
              <w:rPr>
                <w:rFonts w:ascii="仿宋_GB2312" w:eastAsia="仿宋_GB2312" w:hAnsi="宋体" w:cs="Times New Roman"/>
                <w:sz w:val="24"/>
                <w:szCs w:val="24"/>
              </w:rPr>
            </w:pPr>
          </w:p>
        </w:tc>
      </w:tr>
      <w:tr w:rsidR="0037600C" w:rsidRPr="00C520EA">
        <w:trPr>
          <w:trHeight w:val="510"/>
        </w:trPr>
        <w:tc>
          <w:tcPr>
            <w:tcW w:w="1797" w:type="dxa"/>
            <w:vAlign w:val="center"/>
          </w:tcPr>
          <w:p w:rsidR="0037600C" w:rsidRPr="00C520EA" w:rsidRDefault="0037600C" w:rsidP="00B70625">
            <w:pPr>
              <w:spacing w:line="360" w:lineRule="exact"/>
              <w:jc w:val="center"/>
              <w:rPr>
                <w:rFonts w:ascii="仿宋_GB2312" w:eastAsia="仿宋_GB2312" w:hAnsi="宋体" w:cs="Times New Roman"/>
                <w:sz w:val="24"/>
                <w:szCs w:val="24"/>
              </w:rPr>
            </w:pPr>
            <w:r w:rsidRPr="00C520EA">
              <w:rPr>
                <w:rFonts w:ascii="仿宋_GB2312" w:eastAsia="仿宋_GB2312" w:hAnsi="宋体" w:cs="仿宋_GB2312" w:hint="eastAsia"/>
                <w:sz w:val="24"/>
                <w:szCs w:val="24"/>
              </w:rPr>
              <w:t>法人代表</w:t>
            </w:r>
          </w:p>
        </w:tc>
        <w:tc>
          <w:tcPr>
            <w:tcW w:w="1258" w:type="dxa"/>
            <w:vAlign w:val="center"/>
          </w:tcPr>
          <w:p w:rsidR="0037600C" w:rsidRPr="00C520EA" w:rsidRDefault="0037600C" w:rsidP="00B70625">
            <w:pPr>
              <w:spacing w:line="360" w:lineRule="exact"/>
              <w:jc w:val="center"/>
              <w:rPr>
                <w:rFonts w:ascii="仿宋_GB2312" w:eastAsia="仿宋_GB2312" w:hAnsi="宋体" w:cs="Times New Roman"/>
                <w:sz w:val="24"/>
                <w:szCs w:val="24"/>
              </w:rPr>
            </w:pPr>
          </w:p>
        </w:tc>
        <w:tc>
          <w:tcPr>
            <w:tcW w:w="816" w:type="dxa"/>
            <w:gridSpan w:val="2"/>
            <w:vAlign w:val="center"/>
          </w:tcPr>
          <w:p w:rsidR="0037600C" w:rsidRPr="00C520EA" w:rsidRDefault="0037600C" w:rsidP="00B70625">
            <w:pPr>
              <w:spacing w:line="360" w:lineRule="exact"/>
              <w:jc w:val="center"/>
              <w:rPr>
                <w:rFonts w:ascii="仿宋_GB2312" w:eastAsia="仿宋_GB2312" w:hAnsi="宋体" w:cs="Times New Roman"/>
                <w:sz w:val="24"/>
                <w:szCs w:val="24"/>
              </w:rPr>
            </w:pPr>
            <w:r w:rsidRPr="00C520EA">
              <w:rPr>
                <w:rFonts w:ascii="仿宋_GB2312" w:eastAsia="仿宋_GB2312" w:hAnsi="宋体" w:cs="仿宋_GB2312" w:hint="eastAsia"/>
                <w:sz w:val="24"/>
                <w:szCs w:val="24"/>
              </w:rPr>
              <w:t>电</w:t>
            </w:r>
            <w:r w:rsidRPr="00C520EA">
              <w:rPr>
                <w:rFonts w:ascii="仿宋_GB2312" w:eastAsia="仿宋_GB2312" w:hAnsi="宋体" w:cs="仿宋_GB2312"/>
                <w:sz w:val="24"/>
                <w:szCs w:val="24"/>
              </w:rPr>
              <w:t xml:space="preserve"> </w:t>
            </w:r>
            <w:r w:rsidRPr="00C520EA">
              <w:rPr>
                <w:rFonts w:ascii="仿宋_GB2312" w:eastAsia="仿宋_GB2312" w:hAnsi="宋体" w:cs="仿宋_GB2312" w:hint="eastAsia"/>
                <w:sz w:val="24"/>
                <w:szCs w:val="24"/>
              </w:rPr>
              <w:t>话</w:t>
            </w:r>
          </w:p>
        </w:tc>
        <w:tc>
          <w:tcPr>
            <w:tcW w:w="1655" w:type="dxa"/>
            <w:gridSpan w:val="2"/>
            <w:vAlign w:val="center"/>
          </w:tcPr>
          <w:p w:rsidR="0037600C" w:rsidRPr="00C520EA" w:rsidRDefault="0037600C" w:rsidP="00B70625">
            <w:pPr>
              <w:spacing w:line="360" w:lineRule="exact"/>
              <w:jc w:val="center"/>
              <w:rPr>
                <w:rFonts w:ascii="仿宋_GB2312" w:eastAsia="仿宋_GB2312" w:hAnsi="宋体" w:cs="Times New Roman"/>
                <w:sz w:val="24"/>
                <w:szCs w:val="24"/>
              </w:rPr>
            </w:pPr>
          </w:p>
        </w:tc>
        <w:tc>
          <w:tcPr>
            <w:tcW w:w="1280" w:type="dxa"/>
            <w:gridSpan w:val="2"/>
            <w:vAlign w:val="center"/>
          </w:tcPr>
          <w:p w:rsidR="0037600C" w:rsidRPr="00C520EA" w:rsidRDefault="0037600C" w:rsidP="00B70625">
            <w:pPr>
              <w:spacing w:line="360" w:lineRule="exact"/>
              <w:jc w:val="center"/>
              <w:rPr>
                <w:rFonts w:ascii="仿宋_GB2312" w:eastAsia="仿宋_GB2312" w:hAnsi="宋体" w:cs="Times New Roman"/>
                <w:sz w:val="24"/>
                <w:szCs w:val="24"/>
              </w:rPr>
            </w:pPr>
            <w:r w:rsidRPr="00C520EA">
              <w:rPr>
                <w:rFonts w:ascii="仿宋_GB2312" w:eastAsia="仿宋_GB2312" w:hAnsi="宋体" w:cs="仿宋_GB2312" w:hint="eastAsia"/>
                <w:sz w:val="24"/>
                <w:szCs w:val="24"/>
              </w:rPr>
              <w:t>身份证号</w:t>
            </w:r>
          </w:p>
        </w:tc>
        <w:tc>
          <w:tcPr>
            <w:tcW w:w="2194" w:type="dxa"/>
            <w:gridSpan w:val="2"/>
            <w:vAlign w:val="center"/>
          </w:tcPr>
          <w:p w:rsidR="0037600C" w:rsidRPr="00C520EA" w:rsidRDefault="0037600C" w:rsidP="00B70625">
            <w:pPr>
              <w:spacing w:line="360" w:lineRule="exact"/>
              <w:rPr>
                <w:rFonts w:ascii="仿宋_GB2312" w:eastAsia="仿宋_GB2312" w:hAnsi="宋体" w:cs="Times New Roman"/>
                <w:sz w:val="24"/>
                <w:szCs w:val="24"/>
              </w:rPr>
            </w:pPr>
          </w:p>
        </w:tc>
      </w:tr>
      <w:tr w:rsidR="0037600C" w:rsidRPr="00C520EA">
        <w:trPr>
          <w:trHeight w:val="510"/>
        </w:trPr>
        <w:tc>
          <w:tcPr>
            <w:tcW w:w="1797" w:type="dxa"/>
            <w:vAlign w:val="center"/>
          </w:tcPr>
          <w:p w:rsidR="0037600C" w:rsidRPr="00C520EA" w:rsidRDefault="0037600C" w:rsidP="00B70625">
            <w:pPr>
              <w:spacing w:line="360" w:lineRule="exact"/>
              <w:jc w:val="center"/>
              <w:rPr>
                <w:rFonts w:ascii="仿宋_GB2312" w:eastAsia="仿宋_GB2312" w:hAnsi="宋体" w:cs="Times New Roman"/>
                <w:sz w:val="24"/>
                <w:szCs w:val="24"/>
              </w:rPr>
            </w:pPr>
            <w:r w:rsidRPr="00C520EA">
              <w:rPr>
                <w:rFonts w:ascii="仿宋_GB2312" w:eastAsia="仿宋_GB2312" w:hAnsi="宋体" w:cs="仿宋_GB2312" w:hint="eastAsia"/>
                <w:sz w:val="24"/>
                <w:szCs w:val="24"/>
              </w:rPr>
              <w:t>联</w:t>
            </w:r>
            <w:r w:rsidRPr="00C520EA">
              <w:rPr>
                <w:rFonts w:ascii="仿宋_GB2312" w:eastAsia="仿宋_GB2312" w:hAnsi="宋体" w:cs="仿宋_GB2312"/>
                <w:sz w:val="24"/>
                <w:szCs w:val="24"/>
              </w:rPr>
              <w:t xml:space="preserve"> </w:t>
            </w:r>
            <w:r w:rsidRPr="00C520EA">
              <w:rPr>
                <w:rFonts w:ascii="仿宋_GB2312" w:eastAsia="仿宋_GB2312" w:hAnsi="宋体" w:cs="仿宋_GB2312" w:hint="eastAsia"/>
                <w:sz w:val="24"/>
                <w:szCs w:val="24"/>
              </w:rPr>
              <w:t>系</w:t>
            </w:r>
            <w:r w:rsidRPr="00C520EA">
              <w:rPr>
                <w:rFonts w:ascii="仿宋_GB2312" w:eastAsia="仿宋_GB2312" w:hAnsi="宋体" w:cs="仿宋_GB2312"/>
                <w:sz w:val="24"/>
                <w:szCs w:val="24"/>
              </w:rPr>
              <w:t xml:space="preserve"> </w:t>
            </w:r>
            <w:r w:rsidRPr="00C520EA">
              <w:rPr>
                <w:rFonts w:ascii="仿宋_GB2312" w:eastAsia="仿宋_GB2312" w:hAnsi="宋体" w:cs="仿宋_GB2312" w:hint="eastAsia"/>
                <w:sz w:val="24"/>
                <w:szCs w:val="24"/>
              </w:rPr>
              <w:t>人</w:t>
            </w:r>
          </w:p>
        </w:tc>
        <w:tc>
          <w:tcPr>
            <w:tcW w:w="1258" w:type="dxa"/>
            <w:vAlign w:val="center"/>
          </w:tcPr>
          <w:p w:rsidR="0037600C" w:rsidRPr="00C520EA" w:rsidRDefault="0037600C" w:rsidP="00B70625">
            <w:pPr>
              <w:spacing w:line="360" w:lineRule="exact"/>
              <w:jc w:val="center"/>
              <w:rPr>
                <w:rFonts w:ascii="仿宋_GB2312" w:eastAsia="仿宋_GB2312" w:hAnsi="宋体" w:cs="Times New Roman"/>
                <w:sz w:val="24"/>
                <w:szCs w:val="24"/>
              </w:rPr>
            </w:pPr>
          </w:p>
        </w:tc>
        <w:tc>
          <w:tcPr>
            <w:tcW w:w="816" w:type="dxa"/>
            <w:gridSpan w:val="2"/>
            <w:vAlign w:val="center"/>
          </w:tcPr>
          <w:p w:rsidR="0037600C" w:rsidRPr="00C520EA" w:rsidRDefault="0037600C" w:rsidP="00B70625">
            <w:pPr>
              <w:spacing w:line="360" w:lineRule="exact"/>
              <w:jc w:val="center"/>
              <w:rPr>
                <w:rFonts w:ascii="仿宋_GB2312" w:eastAsia="仿宋_GB2312" w:hAnsi="宋体" w:cs="Times New Roman"/>
                <w:sz w:val="24"/>
                <w:szCs w:val="24"/>
              </w:rPr>
            </w:pPr>
            <w:r w:rsidRPr="00C520EA">
              <w:rPr>
                <w:rFonts w:ascii="仿宋_GB2312" w:eastAsia="仿宋_GB2312" w:hAnsi="宋体" w:cs="仿宋_GB2312" w:hint="eastAsia"/>
                <w:sz w:val="24"/>
                <w:szCs w:val="24"/>
              </w:rPr>
              <w:t>电</w:t>
            </w:r>
            <w:r w:rsidRPr="00C520EA">
              <w:rPr>
                <w:rFonts w:ascii="仿宋_GB2312" w:eastAsia="仿宋_GB2312" w:hAnsi="宋体" w:cs="仿宋_GB2312"/>
                <w:sz w:val="24"/>
                <w:szCs w:val="24"/>
              </w:rPr>
              <w:t xml:space="preserve"> </w:t>
            </w:r>
            <w:r w:rsidRPr="00C520EA">
              <w:rPr>
                <w:rFonts w:ascii="仿宋_GB2312" w:eastAsia="仿宋_GB2312" w:hAnsi="宋体" w:cs="仿宋_GB2312" w:hint="eastAsia"/>
                <w:sz w:val="24"/>
                <w:szCs w:val="24"/>
              </w:rPr>
              <w:t>话</w:t>
            </w:r>
          </w:p>
        </w:tc>
        <w:tc>
          <w:tcPr>
            <w:tcW w:w="1655" w:type="dxa"/>
            <w:gridSpan w:val="2"/>
            <w:vAlign w:val="center"/>
          </w:tcPr>
          <w:p w:rsidR="0037600C" w:rsidRPr="00C520EA" w:rsidRDefault="0037600C" w:rsidP="00B70625">
            <w:pPr>
              <w:spacing w:line="360" w:lineRule="exact"/>
              <w:jc w:val="center"/>
              <w:rPr>
                <w:rFonts w:ascii="仿宋_GB2312" w:eastAsia="仿宋_GB2312" w:hAnsi="宋体" w:cs="Times New Roman"/>
                <w:sz w:val="24"/>
                <w:szCs w:val="24"/>
              </w:rPr>
            </w:pPr>
          </w:p>
        </w:tc>
        <w:tc>
          <w:tcPr>
            <w:tcW w:w="1280" w:type="dxa"/>
            <w:gridSpan w:val="2"/>
            <w:vAlign w:val="center"/>
          </w:tcPr>
          <w:p w:rsidR="0037600C" w:rsidRPr="00C520EA" w:rsidRDefault="0037600C" w:rsidP="00B70625">
            <w:pPr>
              <w:spacing w:line="360" w:lineRule="exact"/>
              <w:jc w:val="center"/>
              <w:rPr>
                <w:rFonts w:ascii="仿宋_GB2312" w:eastAsia="仿宋_GB2312" w:hAnsi="宋体" w:cs="Times New Roman"/>
                <w:sz w:val="24"/>
                <w:szCs w:val="24"/>
              </w:rPr>
            </w:pPr>
            <w:r w:rsidRPr="00C520EA">
              <w:rPr>
                <w:rFonts w:ascii="仿宋_GB2312" w:eastAsia="仿宋_GB2312" w:hAnsi="宋体" w:cs="仿宋_GB2312" w:hint="eastAsia"/>
                <w:sz w:val="24"/>
                <w:szCs w:val="24"/>
              </w:rPr>
              <w:t>电子邮箱</w:t>
            </w:r>
          </w:p>
        </w:tc>
        <w:tc>
          <w:tcPr>
            <w:tcW w:w="2194" w:type="dxa"/>
            <w:gridSpan w:val="2"/>
            <w:vAlign w:val="center"/>
          </w:tcPr>
          <w:p w:rsidR="0037600C" w:rsidRPr="00C520EA" w:rsidRDefault="0037600C" w:rsidP="00B70625">
            <w:pPr>
              <w:spacing w:line="360" w:lineRule="exact"/>
              <w:rPr>
                <w:rFonts w:ascii="仿宋_GB2312" w:eastAsia="仿宋_GB2312" w:hAnsi="宋体" w:cs="Times New Roman"/>
                <w:sz w:val="24"/>
                <w:szCs w:val="24"/>
              </w:rPr>
            </w:pPr>
          </w:p>
        </w:tc>
      </w:tr>
      <w:tr w:rsidR="0037600C" w:rsidRPr="00F92F1D">
        <w:trPr>
          <w:trHeight w:hRule="exact" w:val="725"/>
        </w:trPr>
        <w:tc>
          <w:tcPr>
            <w:tcW w:w="1797" w:type="dxa"/>
            <w:vAlign w:val="center"/>
          </w:tcPr>
          <w:p w:rsidR="0037600C" w:rsidRDefault="0037600C" w:rsidP="00B70625">
            <w:pPr>
              <w:spacing w:line="360" w:lineRule="exact"/>
              <w:jc w:val="center"/>
              <w:rPr>
                <w:rFonts w:ascii="仿宋_GB2312" w:eastAsia="仿宋_GB2312" w:hAnsi="宋体" w:cs="Times New Roman"/>
                <w:sz w:val="24"/>
                <w:szCs w:val="24"/>
              </w:rPr>
            </w:pPr>
            <w:r>
              <w:rPr>
                <w:rFonts w:ascii="仿宋_GB2312" w:eastAsia="仿宋_GB2312" w:hAnsi="宋体" w:cs="仿宋_GB2312" w:hint="eastAsia"/>
                <w:sz w:val="24"/>
                <w:szCs w:val="24"/>
              </w:rPr>
              <w:t>排污许可证</w:t>
            </w:r>
          </w:p>
          <w:p w:rsidR="0037600C" w:rsidRPr="00C520EA" w:rsidRDefault="0037600C" w:rsidP="00B70625">
            <w:pPr>
              <w:spacing w:line="360" w:lineRule="exact"/>
              <w:jc w:val="center"/>
              <w:rPr>
                <w:rFonts w:ascii="仿宋_GB2312" w:eastAsia="仿宋_GB2312" w:hAnsi="宋体" w:cs="Times New Roman"/>
                <w:sz w:val="24"/>
                <w:szCs w:val="24"/>
              </w:rPr>
            </w:pPr>
            <w:r>
              <w:rPr>
                <w:rFonts w:ascii="仿宋_GB2312" w:eastAsia="仿宋_GB2312" w:hAnsi="宋体" w:cs="仿宋_GB2312" w:hint="eastAsia"/>
                <w:sz w:val="24"/>
                <w:szCs w:val="24"/>
              </w:rPr>
              <w:t>编号</w:t>
            </w:r>
          </w:p>
        </w:tc>
        <w:tc>
          <w:tcPr>
            <w:tcW w:w="2068" w:type="dxa"/>
            <w:gridSpan w:val="2"/>
          </w:tcPr>
          <w:p w:rsidR="0037600C" w:rsidRPr="00F92F1D" w:rsidRDefault="0037600C" w:rsidP="0037600C">
            <w:pPr>
              <w:tabs>
                <w:tab w:val="left" w:pos="2680"/>
              </w:tabs>
              <w:spacing w:line="360" w:lineRule="exact"/>
              <w:ind w:firstLineChars="250" w:firstLine="31680"/>
              <w:rPr>
                <w:rFonts w:ascii="仿宋_GB2312" w:eastAsia="仿宋_GB2312" w:hAnsi="宋体" w:cs="Times New Roman"/>
                <w:sz w:val="24"/>
                <w:szCs w:val="24"/>
              </w:rPr>
            </w:pPr>
          </w:p>
        </w:tc>
        <w:tc>
          <w:tcPr>
            <w:tcW w:w="1661" w:type="dxa"/>
            <w:gridSpan w:val="3"/>
          </w:tcPr>
          <w:p w:rsidR="0037600C" w:rsidRPr="00C520EA" w:rsidRDefault="0037600C" w:rsidP="00B70625">
            <w:pPr>
              <w:tabs>
                <w:tab w:val="left" w:pos="2680"/>
              </w:tabs>
              <w:spacing w:line="360" w:lineRule="exact"/>
              <w:jc w:val="left"/>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动物防疫条件合格证编号</w:t>
            </w:r>
            <w:r>
              <w:rPr>
                <w:rFonts w:ascii="仿宋_GB2312" w:eastAsia="仿宋_GB2312" w:hAnsi="宋体" w:cs="仿宋_GB2312"/>
                <w:kern w:val="0"/>
                <w:sz w:val="24"/>
                <w:szCs w:val="24"/>
              </w:rPr>
              <w:t xml:space="preserve"> </w:t>
            </w:r>
          </w:p>
        </w:tc>
        <w:tc>
          <w:tcPr>
            <w:tcW w:w="3474" w:type="dxa"/>
            <w:gridSpan w:val="4"/>
          </w:tcPr>
          <w:p w:rsidR="0037600C" w:rsidRPr="00205E70" w:rsidRDefault="0037600C" w:rsidP="0037600C">
            <w:pPr>
              <w:tabs>
                <w:tab w:val="left" w:pos="2680"/>
              </w:tabs>
              <w:spacing w:line="360" w:lineRule="exact"/>
              <w:ind w:firstLineChars="250" w:firstLine="31680"/>
              <w:rPr>
                <w:rFonts w:ascii="仿宋_GB2312" w:eastAsia="仿宋_GB2312" w:hAnsi="宋体" w:cs="Times New Roman"/>
                <w:sz w:val="24"/>
                <w:szCs w:val="24"/>
              </w:rPr>
            </w:pPr>
          </w:p>
        </w:tc>
      </w:tr>
      <w:tr w:rsidR="0037600C" w:rsidRPr="00F92F1D">
        <w:trPr>
          <w:trHeight w:hRule="exact" w:val="533"/>
        </w:trPr>
        <w:tc>
          <w:tcPr>
            <w:tcW w:w="1797" w:type="dxa"/>
            <w:vAlign w:val="center"/>
          </w:tcPr>
          <w:p w:rsidR="0037600C" w:rsidRPr="00F92F1D" w:rsidRDefault="0037600C" w:rsidP="00B70625">
            <w:pPr>
              <w:widowControl/>
              <w:spacing w:line="312" w:lineRule="atLeast"/>
              <w:jc w:val="center"/>
              <w:rPr>
                <w:rFonts w:ascii="仿宋_GB2312" w:eastAsia="仿宋_GB2312" w:hAnsi="宋体" w:cs="Times New Roman"/>
                <w:sz w:val="24"/>
                <w:szCs w:val="24"/>
              </w:rPr>
            </w:pPr>
            <w:r w:rsidRPr="00F92F1D">
              <w:rPr>
                <w:rFonts w:ascii="仿宋_GB2312" w:eastAsia="仿宋_GB2312" w:hAnsi="宋体" w:cs="仿宋_GB2312" w:hint="eastAsia"/>
                <w:sz w:val="24"/>
                <w:szCs w:val="24"/>
              </w:rPr>
              <w:t>投资总额</w:t>
            </w:r>
          </w:p>
        </w:tc>
        <w:tc>
          <w:tcPr>
            <w:tcW w:w="3729" w:type="dxa"/>
            <w:gridSpan w:val="5"/>
            <w:vAlign w:val="center"/>
          </w:tcPr>
          <w:p w:rsidR="0037600C" w:rsidRPr="00F92F1D" w:rsidRDefault="0037600C" w:rsidP="00B70625">
            <w:pPr>
              <w:widowControl/>
              <w:spacing w:line="312" w:lineRule="atLeast"/>
              <w:jc w:val="center"/>
              <w:rPr>
                <w:rFonts w:ascii="仿宋_GB2312" w:eastAsia="仿宋_GB2312" w:hAnsi="宋体" w:cs="Times New Roman"/>
                <w:sz w:val="24"/>
                <w:szCs w:val="24"/>
              </w:rPr>
            </w:pPr>
            <w:r w:rsidRPr="00F92F1D">
              <w:rPr>
                <w:rFonts w:ascii="仿宋_GB2312" w:eastAsia="仿宋_GB2312" w:hAnsi="宋体" w:cs="仿宋_GB2312"/>
                <w:sz w:val="24"/>
                <w:szCs w:val="24"/>
              </w:rPr>
              <w:t xml:space="preserve">            </w:t>
            </w:r>
            <w:r>
              <w:rPr>
                <w:rFonts w:ascii="仿宋_GB2312" w:eastAsia="仿宋_GB2312" w:hAnsi="宋体" w:cs="仿宋_GB2312"/>
                <w:sz w:val="24"/>
                <w:szCs w:val="24"/>
              </w:rPr>
              <w:t xml:space="preserve">    </w:t>
            </w:r>
            <w:r w:rsidRPr="00F92F1D">
              <w:rPr>
                <w:rFonts w:ascii="仿宋_GB2312" w:eastAsia="仿宋_GB2312" w:hAnsi="宋体" w:cs="仿宋_GB2312" w:hint="eastAsia"/>
                <w:sz w:val="24"/>
                <w:szCs w:val="24"/>
              </w:rPr>
              <w:t>万元</w:t>
            </w:r>
          </w:p>
        </w:tc>
        <w:tc>
          <w:tcPr>
            <w:tcW w:w="1701" w:type="dxa"/>
            <w:gridSpan w:val="3"/>
            <w:vAlign w:val="center"/>
          </w:tcPr>
          <w:p w:rsidR="0037600C" w:rsidRPr="00F92F1D" w:rsidRDefault="0037600C" w:rsidP="00B70625">
            <w:pPr>
              <w:widowControl/>
              <w:spacing w:line="312" w:lineRule="atLeast"/>
              <w:jc w:val="center"/>
              <w:rPr>
                <w:rFonts w:ascii="仿宋_GB2312" w:eastAsia="仿宋_GB2312" w:hAnsi="宋体" w:cs="Times New Roman"/>
                <w:sz w:val="24"/>
                <w:szCs w:val="24"/>
              </w:rPr>
            </w:pPr>
            <w:r>
              <w:rPr>
                <w:rFonts w:ascii="仿宋_GB2312" w:eastAsia="仿宋_GB2312" w:hAnsi="宋体" w:cs="仿宋_GB2312" w:hint="eastAsia"/>
                <w:sz w:val="24"/>
                <w:szCs w:val="24"/>
              </w:rPr>
              <w:t>屠宰设备投资</w:t>
            </w:r>
          </w:p>
        </w:tc>
        <w:tc>
          <w:tcPr>
            <w:tcW w:w="1773" w:type="dxa"/>
            <w:vAlign w:val="center"/>
          </w:tcPr>
          <w:p w:rsidR="0037600C" w:rsidRPr="00F92F1D" w:rsidRDefault="0037600C" w:rsidP="00B70625">
            <w:pPr>
              <w:widowControl/>
              <w:spacing w:line="312" w:lineRule="atLeast"/>
              <w:jc w:val="center"/>
              <w:rPr>
                <w:rFonts w:ascii="仿宋_GB2312" w:eastAsia="仿宋_GB2312" w:hAnsi="宋体" w:cs="Times New Roman"/>
                <w:sz w:val="24"/>
                <w:szCs w:val="24"/>
              </w:rPr>
            </w:pPr>
            <w:r>
              <w:rPr>
                <w:rFonts w:ascii="仿宋_GB2312" w:eastAsia="仿宋_GB2312" w:hAnsi="宋体" w:cs="仿宋_GB2312"/>
                <w:sz w:val="24"/>
                <w:szCs w:val="24"/>
              </w:rPr>
              <w:t xml:space="preserve">    </w:t>
            </w:r>
            <w:r w:rsidRPr="00F92F1D">
              <w:rPr>
                <w:rFonts w:ascii="仿宋_GB2312" w:eastAsia="仿宋_GB2312" w:hAnsi="宋体" w:cs="仿宋_GB2312" w:hint="eastAsia"/>
                <w:sz w:val="24"/>
                <w:szCs w:val="24"/>
              </w:rPr>
              <w:t>万元</w:t>
            </w:r>
          </w:p>
        </w:tc>
      </w:tr>
      <w:tr w:rsidR="0037600C" w:rsidRPr="00F92F1D">
        <w:trPr>
          <w:trHeight w:hRule="exact" w:val="533"/>
        </w:trPr>
        <w:tc>
          <w:tcPr>
            <w:tcW w:w="1797" w:type="dxa"/>
            <w:vAlign w:val="center"/>
          </w:tcPr>
          <w:p w:rsidR="0037600C" w:rsidRPr="00F92F1D" w:rsidRDefault="0037600C" w:rsidP="00B70625">
            <w:pPr>
              <w:widowControl/>
              <w:spacing w:line="312" w:lineRule="atLeast"/>
              <w:jc w:val="center"/>
              <w:rPr>
                <w:rFonts w:ascii="仿宋_GB2312" w:eastAsia="仿宋_GB2312" w:hAnsi="宋体" w:cs="Times New Roman"/>
                <w:sz w:val="24"/>
                <w:szCs w:val="24"/>
              </w:rPr>
            </w:pPr>
            <w:r w:rsidRPr="00F92F1D">
              <w:rPr>
                <w:rFonts w:ascii="仿宋_GB2312" w:eastAsia="仿宋_GB2312" w:hAnsi="宋体" w:cs="仿宋_GB2312" w:hint="eastAsia"/>
                <w:sz w:val="24"/>
                <w:szCs w:val="24"/>
              </w:rPr>
              <w:t>占地面积</w:t>
            </w:r>
          </w:p>
        </w:tc>
        <w:tc>
          <w:tcPr>
            <w:tcW w:w="3729" w:type="dxa"/>
            <w:gridSpan w:val="5"/>
            <w:vAlign w:val="center"/>
          </w:tcPr>
          <w:p w:rsidR="0037600C" w:rsidRPr="00F92F1D" w:rsidRDefault="0037600C" w:rsidP="00B70625">
            <w:pPr>
              <w:widowControl/>
              <w:spacing w:line="312" w:lineRule="atLeast"/>
              <w:jc w:val="center"/>
              <w:rPr>
                <w:rFonts w:ascii="仿宋_GB2312" w:eastAsia="仿宋_GB2312" w:hAnsi="宋体" w:cs="Times New Roman"/>
                <w:sz w:val="24"/>
                <w:szCs w:val="24"/>
              </w:rPr>
            </w:pPr>
            <w:r w:rsidRPr="00F92F1D">
              <w:rPr>
                <w:rFonts w:ascii="仿宋_GB2312" w:eastAsia="仿宋_GB2312" w:hAnsi="宋体" w:cs="仿宋_GB2312"/>
                <w:sz w:val="24"/>
                <w:szCs w:val="24"/>
              </w:rPr>
              <w:t xml:space="preserve">      </w:t>
            </w:r>
            <w:r>
              <w:rPr>
                <w:rFonts w:ascii="仿宋_GB2312" w:eastAsia="仿宋_GB2312" w:hAnsi="宋体" w:cs="仿宋_GB2312"/>
                <w:sz w:val="24"/>
                <w:szCs w:val="24"/>
              </w:rPr>
              <w:t xml:space="preserve">              </w:t>
            </w:r>
            <w:r w:rsidRPr="00F92F1D">
              <w:rPr>
                <w:rFonts w:ascii="仿宋_GB2312" w:eastAsia="仿宋_GB2312" w:hAnsi="宋体" w:cs="仿宋_GB2312" w:hint="eastAsia"/>
                <w:sz w:val="24"/>
                <w:szCs w:val="24"/>
              </w:rPr>
              <w:t>亩</w:t>
            </w:r>
          </w:p>
        </w:tc>
        <w:tc>
          <w:tcPr>
            <w:tcW w:w="1701" w:type="dxa"/>
            <w:gridSpan w:val="3"/>
            <w:vAlign w:val="center"/>
          </w:tcPr>
          <w:p w:rsidR="0037600C" w:rsidRPr="00F92F1D" w:rsidRDefault="0037600C" w:rsidP="00B70625">
            <w:pPr>
              <w:widowControl/>
              <w:spacing w:line="312" w:lineRule="atLeast"/>
              <w:jc w:val="center"/>
              <w:rPr>
                <w:rFonts w:ascii="仿宋_GB2312" w:eastAsia="仿宋_GB2312" w:hAnsi="宋体" w:cs="Times New Roman"/>
                <w:sz w:val="24"/>
                <w:szCs w:val="24"/>
              </w:rPr>
            </w:pPr>
            <w:r>
              <w:rPr>
                <w:rFonts w:ascii="仿宋_GB2312" w:eastAsia="仿宋_GB2312" w:hAnsi="宋体" w:cs="仿宋_GB2312" w:hint="eastAsia"/>
                <w:sz w:val="24"/>
                <w:szCs w:val="24"/>
              </w:rPr>
              <w:t>屠宰车间面积</w:t>
            </w:r>
          </w:p>
        </w:tc>
        <w:tc>
          <w:tcPr>
            <w:tcW w:w="1773" w:type="dxa"/>
            <w:vAlign w:val="center"/>
          </w:tcPr>
          <w:p w:rsidR="0037600C" w:rsidRPr="00F92F1D" w:rsidRDefault="0037600C" w:rsidP="00B70625">
            <w:pPr>
              <w:spacing w:line="312" w:lineRule="atLeast"/>
              <w:rPr>
                <w:rFonts w:ascii="仿宋_GB2312" w:eastAsia="仿宋_GB2312" w:hAnsi="宋体" w:cs="Times New Roman"/>
                <w:sz w:val="24"/>
                <w:szCs w:val="24"/>
              </w:rPr>
            </w:pP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平方米</w:t>
            </w:r>
          </w:p>
        </w:tc>
      </w:tr>
      <w:tr w:rsidR="0037600C" w:rsidRPr="00F92F1D">
        <w:trPr>
          <w:trHeight w:hRule="exact" w:val="533"/>
        </w:trPr>
        <w:tc>
          <w:tcPr>
            <w:tcW w:w="1797" w:type="dxa"/>
            <w:vAlign w:val="center"/>
          </w:tcPr>
          <w:p w:rsidR="0037600C" w:rsidRPr="00F92F1D" w:rsidRDefault="0037600C" w:rsidP="00B70625">
            <w:pPr>
              <w:widowControl/>
              <w:spacing w:line="312" w:lineRule="atLeast"/>
              <w:jc w:val="center"/>
              <w:rPr>
                <w:rFonts w:ascii="仿宋_GB2312" w:eastAsia="仿宋_GB2312" w:hAnsi="宋体" w:cs="Times New Roman"/>
                <w:sz w:val="24"/>
                <w:szCs w:val="24"/>
              </w:rPr>
            </w:pPr>
            <w:r>
              <w:rPr>
                <w:rFonts w:ascii="仿宋_GB2312" w:eastAsia="仿宋_GB2312" w:hAnsi="宋体" w:cs="仿宋_GB2312" w:hint="eastAsia"/>
                <w:sz w:val="24"/>
                <w:szCs w:val="24"/>
              </w:rPr>
              <w:t>分割车间面积</w:t>
            </w:r>
          </w:p>
        </w:tc>
        <w:tc>
          <w:tcPr>
            <w:tcW w:w="3729" w:type="dxa"/>
            <w:gridSpan w:val="5"/>
            <w:vAlign w:val="center"/>
          </w:tcPr>
          <w:p w:rsidR="0037600C" w:rsidRPr="00F92F1D" w:rsidRDefault="0037600C" w:rsidP="00B70625">
            <w:pPr>
              <w:spacing w:line="312" w:lineRule="atLeast"/>
              <w:jc w:val="center"/>
              <w:rPr>
                <w:rFonts w:ascii="仿宋_GB2312" w:eastAsia="仿宋_GB2312" w:hAnsi="宋体" w:cs="Times New Roman"/>
                <w:sz w:val="24"/>
                <w:szCs w:val="24"/>
              </w:rPr>
            </w:pP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平方米</w:t>
            </w:r>
          </w:p>
        </w:tc>
        <w:tc>
          <w:tcPr>
            <w:tcW w:w="1701" w:type="dxa"/>
            <w:gridSpan w:val="3"/>
            <w:vAlign w:val="center"/>
          </w:tcPr>
          <w:p w:rsidR="0037600C" w:rsidRPr="00F92F1D" w:rsidRDefault="0037600C" w:rsidP="00B70625">
            <w:pPr>
              <w:widowControl/>
              <w:spacing w:line="312" w:lineRule="atLeast"/>
              <w:jc w:val="center"/>
              <w:rPr>
                <w:rFonts w:ascii="仿宋_GB2312" w:eastAsia="仿宋_GB2312" w:hAnsi="宋体" w:cs="Times New Roman"/>
                <w:sz w:val="24"/>
                <w:szCs w:val="24"/>
              </w:rPr>
            </w:pPr>
            <w:r>
              <w:rPr>
                <w:rFonts w:ascii="仿宋_GB2312" w:eastAsia="仿宋_GB2312" w:hAnsi="宋体" w:cs="仿宋_GB2312" w:hint="eastAsia"/>
                <w:sz w:val="24"/>
                <w:szCs w:val="24"/>
              </w:rPr>
              <w:t>冷库面积</w:t>
            </w:r>
          </w:p>
        </w:tc>
        <w:tc>
          <w:tcPr>
            <w:tcW w:w="1773" w:type="dxa"/>
            <w:vAlign w:val="center"/>
          </w:tcPr>
          <w:p w:rsidR="0037600C" w:rsidRPr="00F92F1D" w:rsidRDefault="0037600C" w:rsidP="00B70625">
            <w:pPr>
              <w:widowControl/>
              <w:spacing w:line="312" w:lineRule="atLeast"/>
              <w:jc w:val="center"/>
              <w:rPr>
                <w:rFonts w:ascii="仿宋_GB2312" w:eastAsia="仿宋_GB2312" w:hAnsi="宋体" w:cs="Times New Roman"/>
                <w:sz w:val="24"/>
                <w:szCs w:val="24"/>
              </w:rPr>
            </w:pPr>
            <w:r>
              <w:rPr>
                <w:rFonts w:ascii="仿宋_GB2312" w:eastAsia="仿宋_GB2312" w:hAnsi="宋体" w:cs="仿宋_GB2312" w:hint="eastAsia"/>
                <w:sz w:val="24"/>
                <w:szCs w:val="24"/>
              </w:rPr>
              <w:t>平方米</w:t>
            </w:r>
            <w:r w:rsidRPr="00F92F1D">
              <w:rPr>
                <w:rFonts w:ascii="仿宋_GB2312" w:eastAsia="仿宋_GB2312" w:hAnsi="宋体" w:cs="仿宋_GB2312"/>
                <w:sz w:val="24"/>
                <w:szCs w:val="24"/>
              </w:rPr>
              <w:t xml:space="preserve">    </w:t>
            </w:r>
            <w:r>
              <w:rPr>
                <w:rFonts w:ascii="仿宋_GB2312" w:eastAsia="仿宋_GB2312" w:hAnsi="宋体" w:cs="仿宋_GB2312"/>
                <w:sz w:val="24"/>
                <w:szCs w:val="24"/>
              </w:rPr>
              <w:t xml:space="preserve">             </w:t>
            </w:r>
          </w:p>
        </w:tc>
      </w:tr>
      <w:tr w:rsidR="0037600C" w:rsidRPr="00F92F1D">
        <w:trPr>
          <w:trHeight w:hRule="exact" w:val="533"/>
        </w:trPr>
        <w:tc>
          <w:tcPr>
            <w:tcW w:w="1797" w:type="dxa"/>
            <w:vAlign w:val="center"/>
          </w:tcPr>
          <w:p w:rsidR="0037600C" w:rsidRPr="00F92F1D" w:rsidRDefault="0037600C" w:rsidP="00B70625">
            <w:pPr>
              <w:widowControl/>
              <w:spacing w:line="312" w:lineRule="atLeast"/>
              <w:jc w:val="center"/>
              <w:rPr>
                <w:rFonts w:ascii="仿宋_GB2312" w:eastAsia="仿宋_GB2312" w:hAnsi="宋体" w:cs="Times New Roman"/>
                <w:sz w:val="24"/>
                <w:szCs w:val="24"/>
              </w:rPr>
            </w:pPr>
            <w:r>
              <w:rPr>
                <w:rFonts w:ascii="仿宋_GB2312" w:eastAsia="仿宋_GB2312" w:hAnsi="宋体" w:cs="仿宋_GB2312" w:hint="eastAsia"/>
                <w:sz w:val="24"/>
                <w:szCs w:val="24"/>
              </w:rPr>
              <w:t>化验室面积</w:t>
            </w:r>
          </w:p>
        </w:tc>
        <w:tc>
          <w:tcPr>
            <w:tcW w:w="3729" w:type="dxa"/>
            <w:gridSpan w:val="5"/>
            <w:vAlign w:val="center"/>
          </w:tcPr>
          <w:p w:rsidR="0037600C" w:rsidRPr="00F92F1D" w:rsidRDefault="0037600C" w:rsidP="00B70625">
            <w:pPr>
              <w:widowControl/>
              <w:spacing w:line="312" w:lineRule="atLeast"/>
              <w:jc w:val="center"/>
              <w:rPr>
                <w:rFonts w:ascii="仿宋_GB2312" w:eastAsia="仿宋_GB2312" w:hAnsi="宋体" w:cs="Times New Roman"/>
                <w:sz w:val="24"/>
                <w:szCs w:val="24"/>
              </w:rPr>
            </w:pP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平方米</w:t>
            </w:r>
          </w:p>
        </w:tc>
        <w:tc>
          <w:tcPr>
            <w:tcW w:w="1701" w:type="dxa"/>
            <w:gridSpan w:val="3"/>
            <w:vAlign w:val="center"/>
          </w:tcPr>
          <w:p w:rsidR="0037600C" w:rsidRDefault="0037600C" w:rsidP="00B70625">
            <w:pPr>
              <w:widowControl/>
              <w:spacing w:line="312" w:lineRule="atLeast"/>
              <w:jc w:val="center"/>
              <w:rPr>
                <w:rFonts w:ascii="仿宋_GB2312" w:eastAsia="仿宋_GB2312" w:hAnsi="宋体" w:cs="Times New Roman"/>
                <w:sz w:val="24"/>
                <w:szCs w:val="24"/>
              </w:rPr>
            </w:pPr>
          </w:p>
        </w:tc>
        <w:tc>
          <w:tcPr>
            <w:tcW w:w="1773" w:type="dxa"/>
            <w:vAlign w:val="center"/>
          </w:tcPr>
          <w:p w:rsidR="0037600C" w:rsidRPr="00F92F1D" w:rsidRDefault="0037600C" w:rsidP="00B70625">
            <w:pPr>
              <w:widowControl/>
              <w:spacing w:line="312" w:lineRule="atLeast"/>
              <w:jc w:val="center"/>
              <w:rPr>
                <w:rFonts w:ascii="仿宋_GB2312" w:eastAsia="仿宋_GB2312" w:hAnsi="宋体" w:cs="Times New Roman"/>
                <w:sz w:val="24"/>
                <w:szCs w:val="24"/>
              </w:rPr>
            </w:pPr>
          </w:p>
        </w:tc>
      </w:tr>
      <w:tr w:rsidR="0037600C" w:rsidRPr="00F92F1D">
        <w:trPr>
          <w:trHeight w:hRule="exact" w:val="533"/>
        </w:trPr>
        <w:tc>
          <w:tcPr>
            <w:tcW w:w="1797" w:type="dxa"/>
            <w:vAlign w:val="center"/>
          </w:tcPr>
          <w:p w:rsidR="0037600C" w:rsidRPr="00F92F1D" w:rsidRDefault="0037600C" w:rsidP="00B70625">
            <w:pPr>
              <w:widowControl/>
              <w:spacing w:line="312" w:lineRule="atLeast"/>
              <w:jc w:val="center"/>
              <w:rPr>
                <w:rFonts w:ascii="仿宋_GB2312" w:eastAsia="仿宋_GB2312" w:hAnsi="宋体" w:cs="Times New Roman"/>
                <w:sz w:val="24"/>
                <w:szCs w:val="24"/>
              </w:rPr>
            </w:pPr>
            <w:r w:rsidRPr="00F92F1D">
              <w:rPr>
                <w:rFonts w:ascii="仿宋_GB2312" w:eastAsia="仿宋_GB2312" w:hAnsi="宋体" w:cs="仿宋_GB2312" w:hint="eastAsia"/>
                <w:sz w:val="24"/>
                <w:szCs w:val="24"/>
              </w:rPr>
              <w:t>设计屠宰能力</w:t>
            </w:r>
          </w:p>
        </w:tc>
        <w:tc>
          <w:tcPr>
            <w:tcW w:w="7203" w:type="dxa"/>
            <w:gridSpan w:val="9"/>
            <w:vAlign w:val="center"/>
          </w:tcPr>
          <w:p w:rsidR="0037600C" w:rsidRPr="00F92F1D" w:rsidRDefault="0037600C" w:rsidP="00B70625">
            <w:pPr>
              <w:widowControl/>
              <w:spacing w:line="312" w:lineRule="atLeast"/>
              <w:jc w:val="center"/>
              <w:rPr>
                <w:rFonts w:ascii="仿宋_GB2312" w:eastAsia="仿宋_GB2312" w:hAnsi="宋体" w:cs="仿宋_GB2312"/>
                <w:sz w:val="24"/>
                <w:szCs w:val="24"/>
              </w:rPr>
            </w:pPr>
            <w:r>
              <w:rPr>
                <w:rFonts w:ascii="仿宋_GB2312" w:eastAsia="仿宋_GB2312" w:hAnsi="宋体" w:cs="仿宋_GB2312"/>
                <w:sz w:val="24"/>
                <w:szCs w:val="24"/>
              </w:rPr>
              <w:t xml:space="preserve">     </w:t>
            </w:r>
            <w:r w:rsidRPr="00F92F1D">
              <w:rPr>
                <w:rFonts w:ascii="仿宋_GB2312" w:eastAsia="仿宋_GB2312" w:hAnsi="宋体" w:cs="仿宋_GB2312" w:hint="eastAsia"/>
                <w:sz w:val="24"/>
                <w:szCs w:val="24"/>
              </w:rPr>
              <w:t>万头</w:t>
            </w:r>
            <w:r w:rsidRPr="00F92F1D">
              <w:rPr>
                <w:rFonts w:ascii="仿宋_GB2312" w:eastAsia="仿宋_GB2312" w:hAnsi="宋体" w:cs="仿宋_GB2312"/>
                <w:sz w:val="24"/>
                <w:szCs w:val="24"/>
              </w:rPr>
              <w:t>/</w:t>
            </w:r>
            <w:r w:rsidRPr="00F92F1D">
              <w:rPr>
                <w:rFonts w:ascii="仿宋_GB2312" w:eastAsia="仿宋_GB2312" w:hAnsi="宋体" w:cs="仿宋_GB2312" w:hint="eastAsia"/>
                <w:sz w:val="24"/>
                <w:szCs w:val="24"/>
              </w:rPr>
              <w:t>年</w:t>
            </w:r>
            <w:r w:rsidRPr="00F92F1D">
              <w:rPr>
                <w:rFonts w:ascii="仿宋_GB2312" w:eastAsia="仿宋_GB2312" w:hAnsi="宋体" w:cs="仿宋_GB2312"/>
                <w:sz w:val="24"/>
                <w:szCs w:val="24"/>
              </w:rPr>
              <w:t xml:space="preserve">     </w:t>
            </w:r>
          </w:p>
        </w:tc>
      </w:tr>
      <w:tr w:rsidR="0037600C" w:rsidRPr="00C520EA">
        <w:trPr>
          <w:trHeight w:hRule="exact" w:val="533"/>
        </w:trPr>
        <w:tc>
          <w:tcPr>
            <w:tcW w:w="1797" w:type="dxa"/>
            <w:vAlign w:val="center"/>
          </w:tcPr>
          <w:p w:rsidR="0037600C" w:rsidRPr="00F92F1D" w:rsidRDefault="0037600C" w:rsidP="00B70625">
            <w:pPr>
              <w:spacing w:line="360" w:lineRule="exact"/>
              <w:jc w:val="center"/>
              <w:rPr>
                <w:rFonts w:ascii="仿宋_GB2312" w:eastAsia="仿宋_GB2312" w:hAnsi="宋体" w:cs="Times New Roman"/>
                <w:sz w:val="24"/>
                <w:szCs w:val="24"/>
              </w:rPr>
            </w:pPr>
            <w:r w:rsidRPr="00F92F1D">
              <w:rPr>
                <w:rFonts w:ascii="仿宋_GB2312" w:eastAsia="仿宋_GB2312" w:hAnsi="宋体" w:cs="仿宋_GB2312" w:hint="eastAsia"/>
                <w:sz w:val="24"/>
                <w:szCs w:val="24"/>
              </w:rPr>
              <w:t>申请事项</w:t>
            </w:r>
          </w:p>
        </w:tc>
        <w:tc>
          <w:tcPr>
            <w:tcW w:w="7203" w:type="dxa"/>
            <w:gridSpan w:val="9"/>
            <w:vAlign w:val="center"/>
          </w:tcPr>
          <w:p w:rsidR="0037600C" w:rsidRPr="00F92F1D" w:rsidRDefault="0037600C" w:rsidP="0037600C">
            <w:pPr>
              <w:tabs>
                <w:tab w:val="left" w:pos="2680"/>
              </w:tabs>
              <w:spacing w:line="360" w:lineRule="exact"/>
              <w:ind w:firstLineChars="250" w:firstLine="31680"/>
              <w:jc w:val="center"/>
              <w:rPr>
                <w:rFonts w:ascii="仿宋_GB2312" w:eastAsia="仿宋_GB2312" w:hAnsi="宋体" w:cs="Times New Roman"/>
                <w:sz w:val="24"/>
                <w:szCs w:val="24"/>
              </w:rPr>
            </w:pPr>
            <w:r>
              <w:rPr>
                <w:rFonts w:ascii="仿宋_GB2312" w:eastAsia="仿宋_GB2312" w:hAnsi="宋体" w:cs="仿宋_GB2312" w:hint="eastAsia"/>
                <w:sz w:val="24"/>
                <w:szCs w:val="24"/>
              </w:rPr>
              <w:t>新建</w:t>
            </w:r>
            <w:r w:rsidRPr="00F92F1D">
              <w:rPr>
                <w:rFonts w:ascii="仿宋_GB2312" w:eastAsia="仿宋_GB2312" w:hAnsi="宋体" w:cs="仿宋_GB2312" w:hint="eastAsia"/>
                <w:sz w:val="24"/>
                <w:szCs w:val="24"/>
              </w:rPr>
              <w:t>□</w:t>
            </w:r>
            <w:r w:rsidRPr="00F92F1D">
              <w:rPr>
                <w:rFonts w:ascii="仿宋_GB2312" w:eastAsia="仿宋_GB2312" w:hAnsi="宋体" w:cs="仿宋_GB2312"/>
                <w:sz w:val="24"/>
                <w:szCs w:val="24"/>
              </w:rPr>
              <w:t xml:space="preserve">       </w:t>
            </w:r>
            <w:r w:rsidRPr="00F92F1D">
              <w:rPr>
                <w:rFonts w:ascii="仿宋_GB2312" w:eastAsia="仿宋_GB2312" w:hAnsi="宋体" w:cs="仿宋_GB2312" w:hint="eastAsia"/>
                <w:sz w:val="24"/>
                <w:szCs w:val="24"/>
              </w:rPr>
              <w:t>迁址重建□</w:t>
            </w:r>
            <w:r w:rsidRPr="00F92F1D">
              <w:rPr>
                <w:rFonts w:ascii="仿宋_GB2312" w:eastAsia="仿宋_GB2312" w:hAnsi="宋体" w:cs="仿宋_GB2312"/>
                <w:sz w:val="24"/>
                <w:szCs w:val="24"/>
              </w:rPr>
              <w:t xml:space="preserve">      </w:t>
            </w:r>
            <w:r w:rsidRPr="00F92F1D">
              <w:rPr>
                <w:rFonts w:ascii="仿宋_GB2312" w:eastAsia="仿宋_GB2312" w:hAnsi="宋体" w:cs="仿宋_GB2312" w:hint="eastAsia"/>
                <w:sz w:val="24"/>
                <w:szCs w:val="24"/>
              </w:rPr>
              <w:t>原址改扩建□</w:t>
            </w:r>
          </w:p>
        </w:tc>
      </w:tr>
      <w:tr w:rsidR="0037600C" w:rsidRPr="00C520EA">
        <w:trPr>
          <w:trHeight w:hRule="exact" w:val="2281"/>
        </w:trPr>
        <w:tc>
          <w:tcPr>
            <w:tcW w:w="1797" w:type="dxa"/>
            <w:vAlign w:val="center"/>
          </w:tcPr>
          <w:p w:rsidR="0037600C" w:rsidRPr="00C520EA" w:rsidRDefault="0037600C" w:rsidP="00B70625">
            <w:pPr>
              <w:tabs>
                <w:tab w:val="left" w:pos="2680"/>
              </w:tabs>
              <w:spacing w:line="360" w:lineRule="exact"/>
              <w:jc w:val="center"/>
              <w:rPr>
                <w:rFonts w:ascii="仿宋_GB2312" w:eastAsia="仿宋_GB2312" w:hAnsi="宋体" w:cs="Times New Roman"/>
                <w:sz w:val="24"/>
                <w:szCs w:val="24"/>
              </w:rPr>
            </w:pPr>
            <w:r>
              <w:rPr>
                <w:rFonts w:ascii="仿宋_GB2312" w:eastAsia="仿宋_GB2312" w:hAnsi="宋体" w:cs="仿宋_GB2312" w:hint="eastAsia"/>
                <w:sz w:val="24"/>
                <w:szCs w:val="24"/>
              </w:rPr>
              <w:t>基本</w:t>
            </w:r>
            <w:r w:rsidRPr="00C520EA">
              <w:rPr>
                <w:rFonts w:ascii="仿宋_GB2312" w:eastAsia="仿宋_GB2312" w:hAnsi="宋体" w:cs="仿宋_GB2312" w:hint="eastAsia"/>
                <w:sz w:val="24"/>
                <w:szCs w:val="24"/>
              </w:rPr>
              <w:t>情况介绍：</w:t>
            </w:r>
          </w:p>
          <w:p w:rsidR="0037600C" w:rsidRPr="00C520EA" w:rsidRDefault="0037600C" w:rsidP="0037600C">
            <w:pPr>
              <w:tabs>
                <w:tab w:val="left" w:pos="2680"/>
              </w:tabs>
              <w:spacing w:line="360" w:lineRule="exact"/>
              <w:ind w:firstLineChars="100" w:firstLine="31680"/>
              <w:jc w:val="center"/>
              <w:rPr>
                <w:rFonts w:ascii="仿宋_GB2312" w:eastAsia="仿宋_GB2312" w:hAnsi="宋体" w:cs="Times New Roman"/>
                <w:sz w:val="24"/>
                <w:szCs w:val="24"/>
              </w:rPr>
            </w:pPr>
          </w:p>
        </w:tc>
        <w:tc>
          <w:tcPr>
            <w:tcW w:w="7203" w:type="dxa"/>
            <w:gridSpan w:val="9"/>
            <w:vAlign w:val="center"/>
          </w:tcPr>
          <w:p w:rsidR="0037600C" w:rsidRPr="002A4E00" w:rsidRDefault="0037600C" w:rsidP="0037600C">
            <w:pPr>
              <w:tabs>
                <w:tab w:val="left" w:pos="2680"/>
              </w:tabs>
              <w:spacing w:line="360" w:lineRule="exact"/>
              <w:ind w:firstLineChars="200" w:firstLine="31680"/>
              <w:rPr>
                <w:rFonts w:ascii="仿宋_GB2312" w:eastAsia="仿宋_GB2312" w:hAnsi="宋体" w:cs="Times New Roman"/>
                <w:sz w:val="24"/>
                <w:szCs w:val="24"/>
              </w:rPr>
            </w:pPr>
            <w:r w:rsidRPr="003E69F4">
              <w:rPr>
                <w:rFonts w:ascii="仿宋_GB2312" w:eastAsia="仿宋_GB2312" w:hAnsi="仿宋" w:cs="仿宋_GB2312" w:hint="eastAsia"/>
                <w:color w:val="000000"/>
                <w:sz w:val="24"/>
                <w:szCs w:val="24"/>
              </w:rPr>
              <w:t>屠宰企业基本情况、建设规模（包括总占地面积、总建筑面积、屠宰车间和待宰间面积），总投资（主要包括屠宰设备投资、检验化验室设施设备投资）、经营方式、设计屠宰能力</w:t>
            </w:r>
            <w:r>
              <w:rPr>
                <w:rFonts w:ascii="仿宋_GB2312" w:eastAsia="仿宋_GB2312" w:hAnsi="仿宋" w:cs="仿宋_GB2312" w:hint="eastAsia"/>
                <w:color w:val="000000"/>
                <w:sz w:val="24"/>
                <w:szCs w:val="24"/>
              </w:rPr>
              <w:t>、</w:t>
            </w:r>
            <w:r w:rsidRPr="003E69F4">
              <w:rPr>
                <w:rFonts w:ascii="仿宋_GB2312" w:eastAsia="仿宋_GB2312" w:hAnsi="仿宋" w:cs="仿宋_GB2312" w:hint="eastAsia"/>
                <w:color w:val="000000"/>
                <w:sz w:val="24"/>
                <w:szCs w:val="24"/>
              </w:rPr>
              <w:t>排污许可证办理情况、非洲猪瘟、理化、生化及残留等检测设备购置及实验室建设情况、病害猪无害化处理方式、肉品品质检验人员和屠宰技术人员配备情况等</w:t>
            </w:r>
            <w:r>
              <w:rPr>
                <w:rFonts w:ascii="仿宋_GB2312" w:eastAsia="仿宋_GB2312" w:hAnsi="仿宋" w:cs="仿宋_GB2312" w:hint="eastAsia"/>
                <w:color w:val="000000"/>
                <w:sz w:val="24"/>
                <w:szCs w:val="24"/>
              </w:rPr>
              <w:t>（可附页详细说明）</w:t>
            </w:r>
            <w:r w:rsidRPr="003E69F4">
              <w:rPr>
                <w:rFonts w:ascii="仿宋_GB2312" w:eastAsia="仿宋_GB2312" w:hAnsi="仿宋" w:cs="仿宋_GB2312" w:hint="eastAsia"/>
                <w:color w:val="000000"/>
                <w:sz w:val="24"/>
                <w:szCs w:val="24"/>
              </w:rPr>
              <w:t>。</w:t>
            </w:r>
          </w:p>
        </w:tc>
      </w:tr>
      <w:tr w:rsidR="0037600C" w:rsidRPr="00C520EA">
        <w:trPr>
          <w:trHeight w:hRule="exact" w:val="2129"/>
        </w:trPr>
        <w:tc>
          <w:tcPr>
            <w:tcW w:w="1797" w:type="dxa"/>
            <w:vAlign w:val="center"/>
          </w:tcPr>
          <w:p w:rsidR="0037600C" w:rsidRPr="00584A74" w:rsidRDefault="0037600C" w:rsidP="00B70625">
            <w:pPr>
              <w:tabs>
                <w:tab w:val="left" w:pos="2680"/>
              </w:tabs>
              <w:spacing w:line="360" w:lineRule="exact"/>
              <w:rPr>
                <w:rFonts w:ascii="仿宋_GB2312" w:eastAsia="仿宋_GB2312" w:hAnsi="宋体" w:cs="Times New Roman"/>
                <w:sz w:val="24"/>
                <w:szCs w:val="24"/>
              </w:rPr>
            </w:pPr>
            <w:r>
              <w:rPr>
                <w:rFonts w:ascii="仿宋_GB2312" w:eastAsia="仿宋_GB2312" w:hAnsi="宋体" w:cs="仿宋_GB2312" w:hint="eastAsia"/>
                <w:sz w:val="24"/>
                <w:szCs w:val="24"/>
              </w:rPr>
              <w:t>市级生猪定点屠宰</w:t>
            </w:r>
            <w:r w:rsidRPr="00584A74">
              <w:rPr>
                <w:rFonts w:ascii="仿宋_GB2312" w:eastAsia="仿宋_GB2312" w:hAnsi="宋体" w:cs="仿宋_GB2312" w:hint="eastAsia"/>
                <w:sz w:val="24"/>
                <w:szCs w:val="24"/>
              </w:rPr>
              <w:t>办理机构意见</w:t>
            </w:r>
          </w:p>
        </w:tc>
        <w:tc>
          <w:tcPr>
            <w:tcW w:w="7203" w:type="dxa"/>
            <w:gridSpan w:val="9"/>
          </w:tcPr>
          <w:p w:rsidR="0037600C" w:rsidRDefault="0037600C" w:rsidP="00B70625">
            <w:pPr>
              <w:spacing w:line="360" w:lineRule="auto"/>
              <w:rPr>
                <w:rFonts w:ascii="仿宋_GB2312" w:eastAsia="仿宋_GB2312" w:hAnsi="仿宋" w:cs="Times New Roman"/>
                <w:color w:val="000000"/>
                <w:sz w:val="24"/>
                <w:szCs w:val="24"/>
              </w:rPr>
            </w:pPr>
            <w:r w:rsidRPr="005C4320">
              <w:rPr>
                <w:rFonts w:ascii="仿宋_GB2312" w:eastAsia="仿宋_GB2312" w:hAnsi="仿宋" w:cs="仿宋_GB2312" w:hint="eastAsia"/>
                <w:color w:val="000000"/>
                <w:sz w:val="24"/>
                <w:szCs w:val="24"/>
              </w:rPr>
              <w:t>是否符合省政府和本市政府生猪定点设置规划，</w:t>
            </w:r>
            <w:r w:rsidRPr="00584A74">
              <w:rPr>
                <w:rFonts w:ascii="仿宋_GB2312" w:eastAsia="仿宋_GB2312" w:hAnsi="宋体" w:cs="仿宋_GB2312" w:hint="eastAsia"/>
                <w:sz w:val="24"/>
                <w:szCs w:val="24"/>
              </w:rPr>
              <w:t>省畜牧兽医局</w:t>
            </w:r>
            <w:r>
              <w:rPr>
                <w:rFonts w:ascii="仿宋_GB2312" w:eastAsia="仿宋_GB2312" w:hAnsi="宋体" w:cs="仿宋_GB2312" w:hint="eastAsia"/>
                <w:sz w:val="24"/>
                <w:szCs w:val="24"/>
              </w:rPr>
              <w:t>同意设置的函号：</w:t>
            </w:r>
            <w:r>
              <w:rPr>
                <w:rFonts w:ascii="仿宋_GB2312" w:eastAsia="仿宋_GB2312" w:hAnsi="宋体" w:cs="仿宋_GB2312"/>
                <w:sz w:val="24"/>
                <w:szCs w:val="24"/>
                <w:u w:val="single"/>
              </w:rPr>
              <w:t xml:space="preserve">          </w:t>
            </w:r>
            <w:r>
              <w:rPr>
                <w:rFonts w:ascii="仿宋_GB2312" w:eastAsia="仿宋_GB2312" w:hAnsi="仿宋" w:cs="仿宋_GB2312" w:hint="eastAsia"/>
                <w:color w:val="000000"/>
                <w:sz w:val="24"/>
                <w:szCs w:val="24"/>
              </w:rPr>
              <w:t>；</w:t>
            </w:r>
            <w:r w:rsidRPr="005C4320">
              <w:rPr>
                <w:rFonts w:ascii="仿宋_GB2312" w:eastAsia="仿宋_GB2312" w:hAnsi="仿宋" w:cs="仿宋_GB2312" w:hint="eastAsia"/>
                <w:color w:val="000000"/>
                <w:sz w:val="24"/>
                <w:szCs w:val="24"/>
              </w:rPr>
              <w:t>是否同意建设</w:t>
            </w:r>
            <w:r>
              <w:rPr>
                <w:rFonts w:ascii="仿宋_GB2312" w:eastAsia="仿宋_GB2312" w:hAnsi="仿宋" w:cs="仿宋_GB2312" w:hint="eastAsia"/>
                <w:color w:val="000000"/>
                <w:sz w:val="24"/>
                <w:szCs w:val="24"/>
              </w:rPr>
              <w:t>。</w:t>
            </w:r>
          </w:p>
          <w:p w:rsidR="0037600C" w:rsidRPr="005C4320" w:rsidRDefault="0037600C" w:rsidP="00B70625">
            <w:pPr>
              <w:rPr>
                <w:rFonts w:ascii="仿宋_GB2312" w:eastAsia="仿宋_GB2312" w:hAnsi="仿宋" w:cs="Times New Roman"/>
                <w:color w:val="000000"/>
                <w:sz w:val="24"/>
                <w:szCs w:val="24"/>
              </w:rPr>
            </w:pPr>
          </w:p>
          <w:p w:rsidR="0037600C" w:rsidRPr="00C17E2D" w:rsidRDefault="0037600C" w:rsidP="0037600C">
            <w:pPr>
              <w:spacing w:line="360" w:lineRule="auto"/>
              <w:ind w:left="31680" w:right="1200" w:hangingChars="1750" w:firstLine="31680"/>
              <w:jc w:val="left"/>
              <w:rPr>
                <w:rFonts w:ascii="仿宋_GB2312" w:eastAsia="仿宋_GB2312" w:hAnsi="华文仿宋" w:cs="Times New Roman"/>
                <w:sz w:val="24"/>
                <w:szCs w:val="24"/>
              </w:rPr>
            </w:pPr>
            <w:r w:rsidRPr="005C4320">
              <w:rPr>
                <w:rFonts w:ascii="仿宋_GB2312" w:eastAsia="仿宋_GB2312" w:hAnsi="华文仿宋" w:cs="仿宋_GB2312"/>
                <w:sz w:val="24"/>
                <w:szCs w:val="24"/>
              </w:rPr>
              <w:t xml:space="preserve">        </w:t>
            </w:r>
            <w:r w:rsidRPr="005C4320">
              <w:rPr>
                <w:rFonts w:ascii="仿宋_GB2312" w:eastAsia="仿宋_GB2312" w:hAnsi="华文仿宋" w:cs="仿宋_GB2312" w:hint="eastAsia"/>
                <w:sz w:val="24"/>
                <w:szCs w:val="24"/>
              </w:rPr>
              <w:t>经办人：</w:t>
            </w:r>
            <w:r w:rsidRPr="005C4320">
              <w:rPr>
                <w:rFonts w:ascii="仿宋_GB2312" w:eastAsia="仿宋_GB2312" w:hAnsi="华文仿宋" w:cs="仿宋_GB2312"/>
                <w:sz w:val="24"/>
                <w:szCs w:val="24"/>
              </w:rPr>
              <w:t xml:space="preserve">     </w:t>
            </w:r>
            <w:r>
              <w:rPr>
                <w:rFonts w:ascii="仿宋_GB2312" w:eastAsia="仿宋_GB2312" w:hAnsi="华文仿宋" w:cs="仿宋_GB2312"/>
                <w:sz w:val="24"/>
                <w:szCs w:val="24"/>
              </w:rPr>
              <w:t xml:space="preserve"> </w:t>
            </w:r>
            <w:r w:rsidRPr="005C4320">
              <w:rPr>
                <w:rFonts w:ascii="仿宋_GB2312" w:eastAsia="仿宋_GB2312" w:hAnsi="华文仿宋" w:cs="仿宋_GB2312"/>
                <w:sz w:val="24"/>
                <w:szCs w:val="24"/>
              </w:rPr>
              <w:t xml:space="preserve">  </w:t>
            </w:r>
            <w:r w:rsidRPr="005C4320">
              <w:rPr>
                <w:rFonts w:ascii="仿宋_GB2312" w:eastAsia="仿宋_GB2312" w:hAnsi="华文仿宋" w:cs="仿宋_GB2312" w:hint="eastAsia"/>
                <w:sz w:val="24"/>
                <w:szCs w:val="24"/>
              </w:rPr>
              <w:t>联系电话：</w:t>
            </w:r>
            <w:r w:rsidRPr="005C4320">
              <w:rPr>
                <w:rFonts w:ascii="仿宋_GB2312" w:eastAsia="仿宋_GB2312" w:hAnsi="华文仿宋" w:cs="仿宋_GB2312"/>
                <w:sz w:val="24"/>
                <w:szCs w:val="24"/>
              </w:rPr>
              <w:t xml:space="preserve">     </w:t>
            </w:r>
            <w:r>
              <w:rPr>
                <w:rFonts w:ascii="仿宋_GB2312" w:eastAsia="仿宋_GB2312" w:hAnsi="华文仿宋" w:cs="仿宋_GB2312" w:hint="eastAsia"/>
                <w:sz w:val="24"/>
                <w:szCs w:val="24"/>
              </w:rPr>
              <w:t>（单位盖章</w:t>
            </w:r>
            <w:r w:rsidRPr="005C4320">
              <w:rPr>
                <w:rFonts w:ascii="仿宋_GB2312" w:eastAsia="仿宋_GB2312" w:hAnsi="华文仿宋" w:cs="仿宋_GB2312" w:hint="eastAsia"/>
                <w:sz w:val="24"/>
                <w:szCs w:val="24"/>
              </w:rPr>
              <w:t>）年</w:t>
            </w:r>
            <w:r w:rsidRPr="005C4320">
              <w:rPr>
                <w:rFonts w:ascii="仿宋_GB2312" w:eastAsia="仿宋_GB2312" w:hAnsi="华文仿宋" w:cs="仿宋_GB2312"/>
                <w:sz w:val="24"/>
                <w:szCs w:val="24"/>
              </w:rPr>
              <w:t xml:space="preserve">  </w:t>
            </w:r>
            <w:r w:rsidRPr="005C4320">
              <w:rPr>
                <w:rFonts w:ascii="仿宋_GB2312" w:eastAsia="仿宋_GB2312" w:hAnsi="华文仿宋" w:cs="仿宋_GB2312" w:hint="eastAsia"/>
                <w:sz w:val="24"/>
                <w:szCs w:val="24"/>
              </w:rPr>
              <w:t>月</w:t>
            </w:r>
            <w:r w:rsidRPr="005C4320">
              <w:rPr>
                <w:rFonts w:ascii="仿宋_GB2312" w:eastAsia="仿宋_GB2312" w:hAnsi="华文仿宋" w:cs="仿宋_GB2312"/>
                <w:sz w:val="24"/>
                <w:szCs w:val="24"/>
              </w:rPr>
              <w:t xml:space="preserve">  </w:t>
            </w:r>
            <w:r w:rsidRPr="005C4320">
              <w:rPr>
                <w:rFonts w:ascii="仿宋_GB2312" w:eastAsia="仿宋_GB2312" w:hAnsi="华文仿宋" w:cs="仿宋_GB2312" w:hint="eastAsia"/>
                <w:sz w:val="24"/>
                <w:szCs w:val="24"/>
              </w:rPr>
              <w:t>日</w:t>
            </w:r>
          </w:p>
        </w:tc>
      </w:tr>
      <w:tr w:rsidR="0037600C" w:rsidRPr="00C520EA">
        <w:trPr>
          <w:trHeight w:hRule="exact" w:val="687"/>
        </w:trPr>
        <w:tc>
          <w:tcPr>
            <w:tcW w:w="1797" w:type="dxa"/>
            <w:vMerge w:val="restart"/>
            <w:vAlign w:val="center"/>
          </w:tcPr>
          <w:p w:rsidR="0037600C" w:rsidRDefault="0037600C" w:rsidP="00B70625">
            <w:pPr>
              <w:tabs>
                <w:tab w:val="left" w:pos="2680"/>
              </w:tabs>
              <w:spacing w:line="360" w:lineRule="exact"/>
              <w:rPr>
                <w:rFonts w:cs="Times New Roman"/>
                <w:sz w:val="24"/>
                <w:szCs w:val="24"/>
              </w:rPr>
            </w:pPr>
            <w:r w:rsidRPr="00584A74">
              <w:rPr>
                <w:rFonts w:ascii="仿宋_GB2312" w:eastAsia="仿宋_GB2312" w:hAnsi="宋体" w:cs="仿宋_GB2312" w:hint="eastAsia"/>
                <w:sz w:val="24"/>
                <w:szCs w:val="24"/>
              </w:rPr>
              <w:t>签发生猪定点屠宰证书</w:t>
            </w:r>
          </w:p>
        </w:tc>
        <w:tc>
          <w:tcPr>
            <w:tcW w:w="2309" w:type="dxa"/>
            <w:gridSpan w:val="4"/>
            <w:vAlign w:val="center"/>
          </w:tcPr>
          <w:p w:rsidR="0037600C" w:rsidRPr="002A4E00" w:rsidRDefault="0037600C" w:rsidP="00B70625">
            <w:pPr>
              <w:spacing w:line="360" w:lineRule="auto"/>
              <w:ind w:right="-108"/>
              <w:jc w:val="center"/>
              <w:rPr>
                <w:rFonts w:ascii="仿宋_GB2312" w:eastAsia="仿宋_GB2312" w:hAnsi="宋体" w:cs="Times New Roman"/>
                <w:sz w:val="24"/>
                <w:szCs w:val="24"/>
              </w:rPr>
            </w:pPr>
            <w:r w:rsidRPr="002A4E00">
              <w:rPr>
                <w:rFonts w:ascii="仿宋_GB2312" w:eastAsia="仿宋_GB2312" w:hAnsi="宋体" w:cs="仿宋_GB2312" w:hint="eastAsia"/>
                <w:sz w:val="24"/>
                <w:szCs w:val="24"/>
              </w:rPr>
              <w:t>定点屠宰证书编号</w:t>
            </w:r>
          </w:p>
        </w:tc>
        <w:tc>
          <w:tcPr>
            <w:tcW w:w="2124" w:type="dxa"/>
            <w:gridSpan w:val="2"/>
            <w:vAlign w:val="center"/>
          </w:tcPr>
          <w:p w:rsidR="0037600C" w:rsidRPr="002A4E00" w:rsidRDefault="0037600C" w:rsidP="00B70625">
            <w:pPr>
              <w:spacing w:line="360" w:lineRule="auto"/>
              <w:ind w:left="48" w:right="-108"/>
              <w:jc w:val="center"/>
              <w:rPr>
                <w:rFonts w:ascii="仿宋_GB2312" w:eastAsia="仿宋_GB2312" w:hAnsi="宋体" w:cs="Times New Roman"/>
                <w:sz w:val="24"/>
                <w:szCs w:val="24"/>
              </w:rPr>
            </w:pPr>
            <w:r w:rsidRPr="002A4E00">
              <w:rPr>
                <w:rFonts w:ascii="仿宋_GB2312" w:eastAsia="仿宋_GB2312" w:hAnsi="宋体" w:cs="仿宋_GB2312" w:hint="eastAsia"/>
                <w:sz w:val="24"/>
                <w:szCs w:val="24"/>
              </w:rPr>
              <w:t>经办人</w:t>
            </w:r>
          </w:p>
        </w:tc>
        <w:tc>
          <w:tcPr>
            <w:tcW w:w="2770" w:type="dxa"/>
            <w:gridSpan w:val="3"/>
            <w:vAlign w:val="center"/>
          </w:tcPr>
          <w:p w:rsidR="0037600C" w:rsidRPr="002A4E00" w:rsidRDefault="0037600C" w:rsidP="00B70625">
            <w:pPr>
              <w:spacing w:line="360" w:lineRule="auto"/>
              <w:ind w:left="336" w:right="1200"/>
              <w:jc w:val="center"/>
              <w:rPr>
                <w:rFonts w:ascii="仿宋_GB2312" w:eastAsia="仿宋_GB2312" w:hAnsi="宋体" w:cs="Times New Roman"/>
                <w:sz w:val="24"/>
                <w:szCs w:val="24"/>
              </w:rPr>
            </w:pPr>
            <w:r w:rsidRPr="002A4E00">
              <w:rPr>
                <w:rFonts w:ascii="仿宋_GB2312" w:eastAsia="仿宋_GB2312" w:hAnsi="宋体" w:cs="仿宋_GB2312" w:hint="eastAsia"/>
                <w:sz w:val="24"/>
                <w:szCs w:val="24"/>
              </w:rPr>
              <w:t>发证日期</w:t>
            </w:r>
          </w:p>
        </w:tc>
      </w:tr>
      <w:tr w:rsidR="0037600C" w:rsidRPr="00C520EA">
        <w:trPr>
          <w:trHeight w:hRule="exact" w:val="729"/>
        </w:trPr>
        <w:tc>
          <w:tcPr>
            <w:tcW w:w="1797" w:type="dxa"/>
            <w:vMerge/>
            <w:vAlign w:val="center"/>
          </w:tcPr>
          <w:p w:rsidR="0037600C" w:rsidRDefault="0037600C" w:rsidP="00B70625">
            <w:pPr>
              <w:tabs>
                <w:tab w:val="left" w:pos="2680"/>
              </w:tabs>
              <w:spacing w:line="360" w:lineRule="exact"/>
              <w:jc w:val="center"/>
              <w:rPr>
                <w:rFonts w:cs="Times New Roman"/>
                <w:sz w:val="24"/>
                <w:szCs w:val="24"/>
              </w:rPr>
            </w:pPr>
          </w:p>
        </w:tc>
        <w:tc>
          <w:tcPr>
            <w:tcW w:w="2309" w:type="dxa"/>
            <w:gridSpan w:val="4"/>
          </w:tcPr>
          <w:p w:rsidR="0037600C" w:rsidRDefault="0037600C" w:rsidP="00B70625">
            <w:pPr>
              <w:spacing w:line="360" w:lineRule="auto"/>
              <w:ind w:right="1200"/>
              <w:rPr>
                <w:rFonts w:ascii="仿宋_GB2312" w:eastAsia="仿宋_GB2312" w:hAnsi="华文仿宋" w:cs="Times New Roman"/>
                <w:sz w:val="28"/>
                <w:szCs w:val="28"/>
              </w:rPr>
            </w:pPr>
          </w:p>
        </w:tc>
        <w:tc>
          <w:tcPr>
            <w:tcW w:w="2124" w:type="dxa"/>
            <w:gridSpan w:val="2"/>
          </w:tcPr>
          <w:p w:rsidR="0037600C" w:rsidRDefault="0037600C" w:rsidP="00B70625">
            <w:pPr>
              <w:spacing w:line="360" w:lineRule="auto"/>
              <w:ind w:right="1200"/>
              <w:rPr>
                <w:rFonts w:ascii="仿宋_GB2312" w:eastAsia="仿宋_GB2312" w:hAnsi="华文仿宋" w:cs="Times New Roman"/>
                <w:sz w:val="28"/>
                <w:szCs w:val="28"/>
              </w:rPr>
            </w:pPr>
          </w:p>
        </w:tc>
        <w:tc>
          <w:tcPr>
            <w:tcW w:w="2770" w:type="dxa"/>
            <w:gridSpan w:val="3"/>
          </w:tcPr>
          <w:p w:rsidR="0037600C" w:rsidRDefault="0037600C" w:rsidP="00B70625">
            <w:pPr>
              <w:spacing w:line="360" w:lineRule="auto"/>
              <w:ind w:right="1200"/>
              <w:rPr>
                <w:rFonts w:ascii="仿宋_GB2312" w:eastAsia="仿宋_GB2312" w:hAnsi="华文仿宋" w:cs="Times New Roman"/>
                <w:sz w:val="28"/>
                <w:szCs w:val="28"/>
              </w:rPr>
            </w:pPr>
          </w:p>
        </w:tc>
      </w:tr>
    </w:tbl>
    <w:p w:rsidR="0037600C" w:rsidRPr="00807EF6" w:rsidRDefault="0037600C" w:rsidP="00CF4804">
      <w:pPr>
        <w:spacing w:line="600" w:lineRule="exact"/>
        <w:jc w:val="left"/>
        <w:rPr>
          <w:rFonts w:ascii="方正小标宋简体" w:eastAsia="方正小标宋简体" w:hAnsi="华文中宋" w:cs="Times New Roman"/>
          <w:sz w:val="36"/>
          <w:szCs w:val="36"/>
        </w:rPr>
      </w:pPr>
      <w:r>
        <w:rPr>
          <w:rFonts w:ascii="方正小标宋简体" w:eastAsia="方正小标宋简体" w:hAnsi="华文中宋" w:cs="方正小标宋简体"/>
          <w:sz w:val="36"/>
          <w:szCs w:val="36"/>
        </w:rPr>
        <w:t xml:space="preserve">            </w:t>
      </w:r>
      <w:r>
        <w:rPr>
          <w:rFonts w:ascii="方正小标宋简体" w:eastAsia="方正小标宋简体" w:hAnsi="华文中宋" w:cs="方正小标宋简体" w:hint="eastAsia"/>
          <w:sz w:val="36"/>
          <w:szCs w:val="36"/>
        </w:rPr>
        <w:t>屠宰及</w:t>
      </w:r>
      <w:r w:rsidRPr="00807EF6">
        <w:rPr>
          <w:rFonts w:ascii="方正小标宋简体" w:eastAsia="方正小标宋简体" w:hAnsi="华文中宋" w:cs="方正小标宋简体" w:hint="eastAsia"/>
          <w:sz w:val="36"/>
          <w:szCs w:val="36"/>
        </w:rPr>
        <w:t>检验检测设施设备清单</w:t>
      </w:r>
    </w:p>
    <w:p w:rsidR="0037600C" w:rsidRDefault="0037600C" w:rsidP="004E0563">
      <w:pPr>
        <w:spacing w:line="600" w:lineRule="exact"/>
        <w:ind w:firstLineChars="300" w:firstLine="31680"/>
        <w:jc w:val="center"/>
        <w:rPr>
          <w:rFonts w:ascii="华文中宋" w:eastAsia="华文中宋" w:hAnsi="华文中宋" w:cs="Times New Roman"/>
          <w:sz w:val="30"/>
          <w:szCs w:val="30"/>
        </w:rPr>
      </w:pPr>
    </w:p>
    <w:tbl>
      <w:tblPr>
        <w:tblW w:w="91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1"/>
        <w:gridCol w:w="1963"/>
        <w:gridCol w:w="2602"/>
        <w:gridCol w:w="2268"/>
        <w:gridCol w:w="1417"/>
      </w:tblGrid>
      <w:tr w:rsidR="0037600C" w:rsidRPr="000805EF">
        <w:trPr>
          <w:trHeight w:val="638"/>
          <w:jc w:val="center"/>
        </w:trPr>
        <w:tc>
          <w:tcPr>
            <w:tcW w:w="851" w:type="dxa"/>
            <w:vAlign w:val="center"/>
          </w:tcPr>
          <w:p w:rsidR="0037600C" w:rsidRPr="000805EF" w:rsidRDefault="0037600C" w:rsidP="00B70625">
            <w:pPr>
              <w:spacing w:line="600" w:lineRule="exact"/>
              <w:jc w:val="center"/>
              <w:rPr>
                <w:rFonts w:ascii="黑体" w:eastAsia="黑体" w:hAnsi="黑体" w:cs="Times New Roman"/>
                <w:sz w:val="28"/>
                <w:szCs w:val="28"/>
              </w:rPr>
            </w:pPr>
            <w:r w:rsidRPr="000805EF">
              <w:rPr>
                <w:rFonts w:ascii="黑体" w:eastAsia="黑体" w:hAnsi="黑体" w:cs="黑体" w:hint="eastAsia"/>
                <w:sz w:val="28"/>
                <w:szCs w:val="28"/>
              </w:rPr>
              <w:t>序号</w:t>
            </w:r>
          </w:p>
        </w:tc>
        <w:tc>
          <w:tcPr>
            <w:tcW w:w="1963" w:type="dxa"/>
            <w:vAlign w:val="center"/>
          </w:tcPr>
          <w:p w:rsidR="0037600C" w:rsidRPr="000805EF" w:rsidRDefault="0037600C" w:rsidP="00B70625">
            <w:pPr>
              <w:spacing w:line="600" w:lineRule="exact"/>
              <w:jc w:val="center"/>
              <w:rPr>
                <w:rFonts w:ascii="黑体" w:eastAsia="黑体" w:hAnsi="黑体" w:cs="Times New Roman"/>
                <w:sz w:val="28"/>
                <w:szCs w:val="28"/>
              </w:rPr>
            </w:pPr>
            <w:r w:rsidRPr="000805EF">
              <w:rPr>
                <w:rFonts w:ascii="黑体" w:eastAsia="黑体" w:hAnsi="黑体" w:cs="黑体" w:hint="eastAsia"/>
                <w:sz w:val="28"/>
                <w:szCs w:val="28"/>
              </w:rPr>
              <w:t>类</w:t>
            </w:r>
            <w:r w:rsidRPr="000805EF">
              <w:rPr>
                <w:rFonts w:ascii="黑体" w:eastAsia="黑体" w:hAnsi="黑体" w:cs="黑体"/>
                <w:sz w:val="28"/>
                <w:szCs w:val="28"/>
              </w:rPr>
              <w:t xml:space="preserve"> </w:t>
            </w:r>
            <w:r w:rsidRPr="000805EF">
              <w:rPr>
                <w:rFonts w:ascii="黑体" w:eastAsia="黑体" w:hAnsi="黑体" w:cs="黑体" w:hint="eastAsia"/>
                <w:sz w:val="28"/>
                <w:szCs w:val="28"/>
              </w:rPr>
              <w:t>别</w:t>
            </w:r>
          </w:p>
        </w:tc>
        <w:tc>
          <w:tcPr>
            <w:tcW w:w="2602" w:type="dxa"/>
            <w:vAlign w:val="center"/>
          </w:tcPr>
          <w:p w:rsidR="0037600C" w:rsidRPr="000805EF" w:rsidRDefault="0037600C" w:rsidP="00B70625">
            <w:pPr>
              <w:spacing w:line="600" w:lineRule="exact"/>
              <w:jc w:val="center"/>
              <w:rPr>
                <w:rFonts w:ascii="黑体" w:eastAsia="黑体" w:hAnsi="黑体" w:cs="Times New Roman"/>
                <w:sz w:val="28"/>
                <w:szCs w:val="28"/>
              </w:rPr>
            </w:pPr>
            <w:r w:rsidRPr="000805EF">
              <w:rPr>
                <w:rFonts w:ascii="黑体" w:eastAsia="黑体" w:hAnsi="黑体" w:cs="黑体" w:hint="eastAsia"/>
                <w:sz w:val="28"/>
                <w:szCs w:val="28"/>
              </w:rPr>
              <w:t>名</w:t>
            </w:r>
            <w:r w:rsidRPr="000805EF">
              <w:rPr>
                <w:rFonts w:ascii="黑体" w:eastAsia="黑体" w:hAnsi="黑体" w:cs="黑体"/>
                <w:sz w:val="28"/>
                <w:szCs w:val="28"/>
              </w:rPr>
              <w:t xml:space="preserve"> </w:t>
            </w:r>
            <w:r w:rsidRPr="000805EF">
              <w:rPr>
                <w:rFonts w:ascii="黑体" w:eastAsia="黑体" w:hAnsi="黑体" w:cs="黑体" w:hint="eastAsia"/>
                <w:sz w:val="28"/>
                <w:szCs w:val="28"/>
              </w:rPr>
              <w:t>称</w:t>
            </w:r>
          </w:p>
        </w:tc>
        <w:tc>
          <w:tcPr>
            <w:tcW w:w="2268" w:type="dxa"/>
            <w:vAlign w:val="center"/>
          </w:tcPr>
          <w:p w:rsidR="0037600C" w:rsidRPr="000805EF" w:rsidRDefault="0037600C" w:rsidP="00B70625">
            <w:pPr>
              <w:spacing w:line="600" w:lineRule="exact"/>
              <w:jc w:val="center"/>
              <w:rPr>
                <w:rFonts w:ascii="黑体" w:eastAsia="黑体" w:hAnsi="黑体" w:cs="Times New Roman"/>
                <w:sz w:val="28"/>
                <w:szCs w:val="28"/>
              </w:rPr>
            </w:pPr>
            <w:r w:rsidRPr="000805EF">
              <w:rPr>
                <w:rFonts w:ascii="黑体" w:eastAsia="黑体" w:hAnsi="黑体" w:cs="黑体" w:hint="eastAsia"/>
                <w:sz w:val="28"/>
                <w:szCs w:val="28"/>
              </w:rPr>
              <w:t>型</w:t>
            </w:r>
            <w:r w:rsidRPr="000805EF">
              <w:rPr>
                <w:rFonts w:ascii="黑体" w:eastAsia="黑体" w:hAnsi="黑体" w:cs="黑体"/>
                <w:sz w:val="28"/>
                <w:szCs w:val="28"/>
              </w:rPr>
              <w:t xml:space="preserve"> </w:t>
            </w:r>
            <w:r w:rsidRPr="000805EF">
              <w:rPr>
                <w:rFonts w:ascii="黑体" w:eastAsia="黑体" w:hAnsi="黑体" w:cs="黑体" w:hint="eastAsia"/>
                <w:sz w:val="28"/>
                <w:szCs w:val="28"/>
              </w:rPr>
              <w:t>号</w:t>
            </w:r>
          </w:p>
        </w:tc>
        <w:tc>
          <w:tcPr>
            <w:tcW w:w="1417" w:type="dxa"/>
            <w:vAlign w:val="center"/>
          </w:tcPr>
          <w:p w:rsidR="0037600C" w:rsidRPr="000805EF" w:rsidRDefault="0037600C" w:rsidP="00B70625">
            <w:pPr>
              <w:spacing w:line="600" w:lineRule="exact"/>
              <w:jc w:val="center"/>
              <w:rPr>
                <w:rFonts w:ascii="黑体" w:eastAsia="黑体" w:hAnsi="黑体" w:cs="Times New Roman"/>
                <w:sz w:val="28"/>
                <w:szCs w:val="28"/>
              </w:rPr>
            </w:pPr>
            <w:r w:rsidRPr="000805EF">
              <w:rPr>
                <w:rFonts w:ascii="黑体" w:eastAsia="黑体" w:hAnsi="黑体" w:cs="黑体" w:hint="eastAsia"/>
                <w:sz w:val="28"/>
                <w:szCs w:val="28"/>
              </w:rPr>
              <w:t>数</w:t>
            </w:r>
            <w:r w:rsidRPr="000805EF">
              <w:rPr>
                <w:rFonts w:ascii="黑体" w:eastAsia="黑体" w:hAnsi="黑体" w:cs="黑体"/>
                <w:sz w:val="28"/>
                <w:szCs w:val="28"/>
              </w:rPr>
              <w:t xml:space="preserve"> </w:t>
            </w:r>
            <w:r w:rsidRPr="000805EF">
              <w:rPr>
                <w:rFonts w:ascii="黑体" w:eastAsia="黑体" w:hAnsi="黑体" w:cs="黑体" w:hint="eastAsia"/>
                <w:sz w:val="28"/>
                <w:szCs w:val="28"/>
              </w:rPr>
              <w:t>量</w:t>
            </w:r>
          </w:p>
        </w:tc>
      </w:tr>
      <w:tr w:rsidR="0037600C" w:rsidRPr="000805EF">
        <w:trPr>
          <w:trHeight w:val="751"/>
          <w:jc w:val="center"/>
        </w:trPr>
        <w:tc>
          <w:tcPr>
            <w:tcW w:w="851" w:type="dxa"/>
          </w:tcPr>
          <w:p w:rsidR="0037600C" w:rsidRPr="000805EF" w:rsidRDefault="0037600C" w:rsidP="00B70625">
            <w:pPr>
              <w:spacing w:line="600" w:lineRule="exact"/>
              <w:rPr>
                <w:rFonts w:ascii="华文中宋" w:eastAsia="华文中宋" w:hAnsi="华文中宋" w:cs="Times New Roman"/>
                <w:sz w:val="30"/>
                <w:szCs w:val="30"/>
              </w:rPr>
            </w:pPr>
          </w:p>
        </w:tc>
        <w:tc>
          <w:tcPr>
            <w:tcW w:w="1963" w:type="dxa"/>
          </w:tcPr>
          <w:p w:rsidR="0037600C" w:rsidRPr="000805EF" w:rsidRDefault="0037600C" w:rsidP="00B70625">
            <w:pPr>
              <w:spacing w:line="600" w:lineRule="exact"/>
              <w:rPr>
                <w:rFonts w:ascii="仿宋_GB2312" w:eastAsia="仿宋_GB2312" w:hAnsi="仿宋" w:cs="Times New Roman"/>
                <w:color w:val="000000"/>
                <w:sz w:val="24"/>
                <w:szCs w:val="24"/>
              </w:rPr>
            </w:pPr>
            <w:r w:rsidRPr="000805EF">
              <w:rPr>
                <w:rFonts w:ascii="仿宋_GB2312" w:eastAsia="仿宋_GB2312" w:hAnsi="仿宋" w:cs="仿宋_GB2312" w:hint="eastAsia"/>
                <w:color w:val="000000"/>
                <w:sz w:val="24"/>
                <w:szCs w:val="24"/>
              </w:rPr>
              <w:t>屠宰设备</w:t>
            </w:r>
          </w:p>
        </w:tc>
        <w:tc>
          <w:tcPr>
            <w:tcW w:w="2602" w:type="dxa"/>
          </w:tcPr>
          <w:p w:rsidR="0037600C" w:rsidRPr="000805EF" w:rsidRDefault="0037600C" w:rsidP="00B70625">
            <w:pPr>
              <w:spacing w:line="600" w:lineRule="exact"/>
              <w:rPr>
                <w:rFonts w:ascii="华文中宋" w:eastAsia="华文中宋" w:hAnsi="华文中宋" w:cs="Times New Roman"/>
                <w:sz w:val="30"/>
                <w:szCs w:val="30"/>
              </w:rPr>
            </w:pPr>
          </w:p>
        </w:tc>
        <w:tc>
          <w:tcPr>
            <w:tcW w:w="2268" w:type="dxa"/>
          </w:tcPr>
          <w:p w:rsidR="0037600C" w:rsidRPr="000805EF" w:rsidRDefault="0037600C" w:rsidP="00B70625">
            <w:pPr>
              <w:spacing w:line="600" w:lineRule="exact"/>
              <w:rPr>
                <w:rFonts w:ascii="华文中宋" w:eastAsia="华文中宋" w:hAnsi="华文中宋" w:cs="Times New Roman"/>
                <w:sz w:val="30"/>
                <w:szCs w:val="30"/>
              </w:rPr>
            </w:pPr>
          </w:p>
        </w:tc>
        <w:tc>
          <w:tcPr>
            <w:tcW w:w="1417" w:type="dxa"/>
          </w:tcPr>
          <w:p w:rsidR="0037600C" w:rsidRPr="000805EF" w:rsidRDefault="0037600C" w:rsidP="00B70625">
            <w:pPr>
              <w:spacing w:line="600" w:lineRule="exact"/>
              <w:rPr>
                <w:rFonts w:ascii="华文中宋" w:eastAsia="华文中宋" w:hAnsi="华文中宋" w:cs="Times New Roman"/>
                <w:sz w:val="30"/>
                <w:szCs w:val="30"/>
              </w:rPr>
            </w:pPr>
          </w:p>
        </w:tc>
      </w:tr>
      <w:tr w:rsidR="0037600C" w:rsidRPr="000805EF">
        <w:trPr>
          <w:trHeight w:val="751"/>
          <w:jc w:val="center"/>
        </w:trPr>
        <w:tc>
          <w:tcPr>
            <w:tcW w:w="851" w:type="dxa"/>
          </w:tcPr>
          <w:p w:rsidR="0037600C" w:rsidRPr="000805EF" w:rsidRDefault="0037600C" w:rsidP="00B70625">
            <w:pPr>
              <w:spacing w:line="600" w:lineRule="exact"/>
              <w:rPr>
                <w:rFonts w:ascii="华文中宋" w:eastAsia="华文中宋" w:hAnsi="华文中宋" w:cs="Times New Roman"/>
                <w:sz w:val="30"/>
                <w:szCs w:val="30"/>
              </w:rPr>
            </w:pPr>
          </w:p>
        </w:tc>
        <w:tc>
          <w:tcPr>
            <w:tcW w:w="1963" w:type="dxa"/>
          </w:tcPr>
          <w:p w:rsidR="0037600C" w:rsidRPr="000805EF" w:rsidRDefault="0037600C" w:rsidP="00B70625">
            <w:pPr>
              <w:spacing w:line="600" w:lineRule="exact"/>
              <w:rPr>
                <w:rFonts w:ascii="仿宋_GB2312" w:eastAsia="仿宋_GB2312" w:hAnsi="仿宋" w:cs="Times New Roman"/>
                <w:color w:val="000000"/>
                <w:sz w:val="24"/>
                <w:szCs w:val="24"/>
              </w:rPr>
            </w:pPr>
            <w:r w:rsidRPr="000805EF">
              <w:rPr>
                <w:rFonts w:ascii="仿宋_GB2312" w:eastAsia="仿宋_GB2312" w:hAnsi="仿宋" w:cs="仿宋_GB2312" w:hint="eastAsia"/>
                <w:color w:val="000000"/>
                <w:sz w:val="24"/>
                <w:szCs w:val="24"/>
              </w:rPr>
              <w:t>检验检测设备</w:t>
            </w:r>
          </w:p>
        </w:tc>
        <w:tc>
          <w:tcPr>
            <w:tcW w:w="2602" w:type="dxa"/>
          </w:tcPr>
          <w:p w:rsidR="0037600C" w:rsidRPr="000805EF" w:rsidRDefault="0037600C" w:rsidP="00B70625">
            <w:pPr>
              <w:spacing w:line="600" w:lineRule="exact"/>
              <w:rPr>
                <w:rFonts w:ascii="华文中宋" w:eastAsia="华文中宋" w:hAnsi="华文中宋" w:cs="Times New Roman"/>
                <w:sz w:val="30"/>
                <w:szCs w:val="30"/>
              </w:rPr>
            </w:pPr>
          </w:p>
        </w:tc>
        <w:tc>
          <w:tcPr>
            <w:tcW w:w="2268" w:type="dxa"/>
          </w:tcPr>
          <w:p w:rsidR="0037600C" w:rsidRPr="000805EF" w:rsidRDefault="0037600C" w:rsidP="00B70625">
            <w:pPr>
              <w:spacing w:line="600" w:lineRule="exact"/>
              <w:rPr>
                <w:rFonts w:ascii="华文中宋" w:eastAsia="华文中宋" w:hAnsi="华文中宋" w:cs="Times New Roman"/>
                <w:sz w:val="30"/>
                <w:szCs w:val="30"/>
              </w:rPr>
            </w:pPr>
          </w:p>
        </w:tc>
        <w:tc>
          <w:tcPr>
            <w:tcW w:w="1417" w:type="dxa"/>
          </w:tcPr>
          <w:p w:rsidR="0037600C" w:rsidRPr="000805EF" w:rsidRDefault="0037600C" w:rsidP="00B70625">
            <w:pPr>
              <w:spacing w:line="600" w:lineRule="exact"/>
              <w:rPr>
                <w:rFonts w:ascii="华文中宋" w:eastAsia="华文中宋" w:hAnsi="华文中宋" w:cs="Times New Roman"/>
                <w:sz w:val="30"/>
                <w:szCs w:val="30"/>
              </w:rPr>
            </w:pPr>
          </w:p>
        </w:tc>
      </w:tr>
      <w:tr w:rsidR="0037600C" w:rsidRPr="000805EF">
        <w:trPr>
          <w:trHeight w:val="751"/>
          <w:jc w:val="center"/>
        </w:trPr>
        <w:tc>
          <w:tcPr>
            <w:tcW w:w="851" w:type="dxa"/>
          </w:tcPr>
          <w:p w:rsidR="0037600C" w:rsidRPr="000805EF" w:rsidRDefault="0037600C" w:rsidP="00B70625">
            <w:pPr>
              <w:spacing w:line="600" w:lineRule="exact"/>
              <w:rPr>
                <w:rFonts w:ascii="华文中宋" w:eastAsia="华文中宋" w:hAnsi="华文中宋" w:cs="Times New Roman"/>
                <w:sz w:val="30"/>
                <w:szCs w:val="30"/>
              </w:rPr>
            </w:pPr>
          </w:p>
        </w:tc>
        <w:tc>
          <w:tcPr>
            <w:tcW w:w="1963" w:type="dxa"/>
          </w:tcPr>
          <w:p w:rsidR="0037600C" w:rsidRPr="000805EF" w:rsidRDefault="0037600C" w:rsidP="00B70625">
            <w:pPr>
              <w:spacing w:line="600" w:lineRule="exact"/>
              <w:rPr>
                <w:rFonts w:ascii="华文中宋" w:eastAsia="华文中宋" w:hAnsi="华文中宋" w:cs="Times New Roman"/>
                <w:sz w:val="30"/>
                <w:szCs w:val="30"/>
              </w:rPr>
            </w:pPr>
          </w:p>
        </w:tc>
        <w:tc>
          <w:tcPr>
            <w:tcW w:w="2602" w:type="dxa"/>
          </w:tcPr>
          <w:p w:rsidR="0037600C" w:rsidRPr="000805EF" w:rsidRDefault="0037600C" w:rsidP="00B70625">
            <w:pPr>
              <w:spacing w:line="600" w:lineRule="exact"/>
              <w:rPr>
                <w:rFonts w:ascii="华文中宋" w:eastAsia="华文中宋" w:hAnsi="华文中宋" w:cs="Times New Roman"/>
                <w:sz w:val="30"/>
                <w:szCs w:val="30"/>
              </w:rPr>
            </w:pPr>
          </w:p>
        </w:tc>
        <w:tc>
          <w:tcPr>
            <w:tcW w:w="2268" w:type="dxa"/>
          </w:tcPr>
          <w:p w:rsidR="0037600C" w:rsidRPr="000805EF" w:rsidRDefault="0037600C" w:rsidP="00B70625">
            <w:pPr>
              <w:spacing w:line="600" w:lineRule="exact"/>
              <w:rPr>
                <w:rFonts w:ascii="华文中宋" w:eastAsia="华文中宋" w:hAnsi="华文中宋" w:cs="Times New Roman"/>
                <w:sz w:val="30"/>
                <w:szCs w:val="30"/>
              </w:rPr>
            </w:pPr>
          </w:p>
        </w:tc>
        <w:tc>
          <w:tcPr>
            <w:tcW w:w="1417" w:type="dxa"/>
          </w:tcPr>
          <w:p w:rsidR="0037600C" w:rsidRPr="000805EF" w:rsidRDefault="0037600C" w:rsidP="00B70625">
            <w:pPr>
              <w:spacing w:line="600" w:lineRule="exact"/>
              <w:rPr>
                <w:rFonts w:ascii="华文中宋" w:eastAsia="华文中宋" w:hAnsi="华文中宋" w:cs="Times New Roman"/>
                <w:sz w:val="30"/>
                <w:szCs w:val="30"/>
              </w:rPr>
            </w:pPr>
          </w:p>
        </w:tc>
      </w:tr>
      <w:tr w:rsidR="0037600C" w:rsidRPr="000805EF">
        <w:trPr>
          <w:trHeight w:val="751"/>
          <w:jc w:val="center"/>
        </w:trPr>
        <w:tc>
          <w:tcPr>
            <w:tcW w:w="851" w:type="dxa"/>
          </w:tcPr>
          <w:p w:rsidR="0037600C" w:rsidRPr="000805EF" w:rsidRDefault="0037600C" w:rsidP="00B70625">
            <w:pPr>
              <w:spacing w:line="600" w:lineRule="exact"/>
              <w:rPr>
                <w:rFonts w:ascii="华文中宋" w:eastAsia="华文中宋" w:hAnsi="华文中宋" w:cs="Times New Roman"/>
                <w:sz w:val="30"/>
                <w:szCs w:val="30"/>
              </w:rPr>
            </w:pPr>
          </w:p>
        </w:tc>
        <w:tc>
          <w:tcPr>
            <w:tcW w:w="1963" w:type="dxa"/>
          </w:tcPr>
          <w:p w:rsidR="0037600C" w:rsidRPr="000805EF" w:rsidRDefault="0037600C" w:rsidP="00B70625">
            <w:pPr>
              <w:spacing w:line="600" w:lineRule="exact"/>
              <w:rPr>
                <w:rFonts w:ascii="华文中宋" w:eastAsia="华文中宋" w:hAnsi="华文中宋" w:cs="Times New Roman"/>
                <w:sz w:val="30"/>
                <w:szCs w:val="30"/>
              </w:rPr>
            </w:pPr>
          </w:p>
        </w:tc>
        <w:tc>
          <w:tcPr>
            <w:tcW w:w="2602" w:type="dxa"/>
          </w:tcPr>
          <w:p w:rsidR="0037600C" w:rsidRPr="000805EF" w:rsidRDefault="0037600C" w:rsidP="00B70625">
            <w:pPr>
              <w:spacing w:line="600" w:lineRule="exact"/>
              <w:rPr>
                <w:rFonts w:ascii="华文中宋" w:eastAsia="华文中宋" w:hAnsi="华文中宋" w:cs="Times New Roman"/>
                <w:sz w:val="30"/>
                <w:szCs w:val="30"/>
              </w:rPr>
            </w:pPr>
          </w:p>
        </w:tc>
        <w:tc>
          <w:tcPr>
            <w:tcW w:w="2268" w:type="dxa"/>
          </w:tcPr>
          <w:p w:rsidR="0037600C" w:rsidRPr="000805EF" w:rsidRDefault="0037600C" w:rsidP="00B70625">
            <w:pPr>
              <w:spacing w:line="600" w:lineRule="exact"/>
              <w:rPr>
                <w:rFonts w:ascii="华文中宋" w:eastAsia="华文中宋" w:hAnsi="华文中宋" w:cs="Times New Roman"/>
                <w:sz w:val="30"/>
                <w:szCs w:val="30"/>
              </w:rPr>
            </w:pPr>
          </w:p>
        </w:tc>
        <w:tc>
          <w:tcPr>
            <w:tcW w:w="1417" w:type="dxa"/>
          </w:tcPr>
          <w:p w:rsidR="0037600C" w:rsidRPr="000805EF" w:rsidRDefault="0037600C" w:rsidP="00B70625">
            <w:pPr>
              <w:spacing w:line="600" w:lineRule="exact"/>
              <w:rPr>
                <w:rFonts w:ascii="华文中宋" w:eastAsia="华文中宋" w:hAnsi="华文中宋" w:cs="Times New Roman"/>
                <w:sz w:val="30"/>
                <w:szCs w:val="30"/>
              </w:rPr>
            </w:pPr>
          </w:p>
        </w:tc>
      </w:tr>
    </w:tbl>
    <w:p w:rsidR="0037600C" w:rsidRDefault="0037600C" w:rsidP="0037600C">
      <w:pPr>
        <w:spacing w:line="600" w:lineRule="exact"/>
        <w:ind w:firstLineChars="1150" w:firstLine="31680"/>
        <w:rPr>
          <w:rFonts w:ascii="方正小标宋简体" w:eastAsia="方正小标宋简体" w:hAnsi="华文中宋" w:cs="Times New Roman"/>
          <w:sz w:val="36"/>
          <w:szCs w:val="36"/>
        </w:rPr>
      </w:pPr>
    </w:p>
    <w:p w:rsidR="0037600C" w:rsidRDefault="0037600C" w:rsidP="00CF4804">
      <w:pPr>
        <w:spacing w:line="600" w:lineRule="exact"/>
        <w:jc w:val="center"/>
        <w:rPr>
          <w:rFonts w:ascii="方正小标宋简体" w:eastAsia="方正小标宋简体" w:hAnsi="华文中宋" w:cs="Times New Roman"/>
          <w:sz w:val="36"/>
          <w:szCs w:val="36"/>
        </w:rPr>
      </w:pPr>
      <w:r w:rsidRPr="00807EF6">
        <w:rPr>
          <w:rFonts w:ascii="方正小标宋简体" w:eastAsia="方正小标宋简体" w:hAnsi="华文中宋" w:cs="方正小标宋简体" w:hint="eastAsia"/>
          <w:sz w:val="36"/>
          <w:szCs w:val="36"/>
        </w:rPr>
        <w:t>人员清单</w:t>
      </w:r>
    </w:p>
    <w:p w:rsidR="0037600C" w:rsidRPr="00807EF6" w:rsidRDefault="0037600C" w:rsidP="004E0563">
      <w:pPr>
        <w:spacing w:line="600" w:lineRule="exact"/>
        <w:ind w:firstLineChars="1150" w:firstLine="31680"/>
        <w:rPr>
          <w:rFonts w:ascii="方正小标宋简体" w:eastAsia="方正小标宋简体" w:hAnsi="华文中宋" w:cs="Times New Roman"/>
          <w:sz w:val="36"/>
          <w:szCs w:val="36"/>
        </w:rPr>
      </w:pPr>
    </w:p>
    <w:tbl>
      <w:tblPr>
        <w:tblW w:w="92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84"/>
        <w:gridCol w:w="1275"/>
        <w:gridCol w:w="2077"/>
        <w:gridCol w:w="2071"/>
        <w:gridCol w:w="1858"/>
        <w:gridCol w:w="1082"/>
      </w:tblGrid>
      <w:tr w:rsidR="0037600C" w:rsidRPr="000805EF">
        <w:trPr>
          <w:trHeight w:val="751"/>
          <w:jc w:val="center"/>
        </w:trPr>
        <w:tc>
          <w:tcPr>
            <w:tcW w:w="884" w:type="dxa"/>
            <w:vAlign w:val="center"/>
          </w:tcPr>
          <w:p w:rsidR="0037600C" w:rsidRPr="000805EF" w:rsidRDefault="0037600C" w:rsidP="00B70625">
            <w:pPr>
              <w:spacing w:line="600" w:lineRule="exact"/>
              <w:jc w:val="center"/>
              <w:rPr>
                <w:rFonts w:ascii="黑体" w:eastAsia="黑体" w:hAnsi="黑体" w:cs="Times New Roman"/>
                <w:sz w:val="28"/>
                <w:szCs w:val="28"/>
              </w:rPr>
            </w:pPr>
            <w:r w:rsidRPr="000805EF">
              <w:rPr>
                <w:rFonts w:ascii="黑体" w:eastAsia="黑体" w:hAnsi="黑体" w:cs="黑体" w:hint="eastAsia"/>
                <w:sz w:val="28"/>
                <w:szCs w:val="28"/>
              </w:rPr>
              <w:t>序号</w:t>
            </w:r>
          </w:p>
        </w:tc>
        <w:tc>
          <w:tcPr>
            <w:tcW w:w="1275" w:type="dxa"/>
            <w:vAlign w:val="center"/>
          </w:tcPr>
          <w:p w:rsidR="0037600C" w:rsidRPr="000805EF" w:rsidRDefault="0037600C" w:rsidP="00B70625">
            <w:pPr>
              <w:spacing w:line="600" w:lineRule="exact"/>
              <w:jc w:val="center"/>
              <w:rPr>
                <w:rFonts w:ascii="黑体" w:eastAsia="黑体" w:hAnsi="黑体" w:cs="Times New Roman"/>
                <w:sz w:val="28"/>
                <w:szCs w:val="28"/>
              </w:rPr>
            </w:pPr>
            <w:r w:rsidRPr="000805EF">
              <w:rPr>
                <w:rFonts w:ascii="黑体" w:eastAsia="黑体" w:hAnsi="黑体" w:cs="黑体" w:hint="eastAsia"/>
                <w:sz w:val="28"/>
                <w:szCs w:val="28"/>
              </w:rPr>
              <w:t>姓名</w:t>
            </w:r>
          </w:p>
        </w:tc>
        <w:tc>
          <w:tcPr>
            <w:tcW w:w="2077" w:type="dxa"/>
            <w:vAlign w:val="center"/>
          </w:tcPr>
          <w:p w:rsidR="0037600C" w:rsidRPr="000805EF" w:rsidRDefault="0037600C" w:rsidP="00B70625">
            <w:pPr>
              <w:spacing w:line="600" w:lineRule="exact"/>
              <w:jc w:val="center"/>
              <w:rPr>
                <w:rFonts w:ascii="黑体" w:eastAsia="黑体" w:hAnsi="黑体" w:cs="Times New Roman"/>
                <w:sz w:val="28"/>
                <w:szCs w:val="28"/>
              </w:rPr>
            </w:pPr>
            <w:r w:rsidRPr="000805EF">
              <w:rPr>
                <w:rFonts w:ascii="黑体" w:eastAsia="黑体" w:hAnsi="黑体" w:cs="黑体" w:hint="eastAsia"/>
                <w:sz w:val="28"/>
                <w:szCs w:val="28"/>
              </w:rPr>
              <w:t>健康证编号</w:t>
            </w:r>
          </w:p>
        </w:tc>
        <w:tc>
          <w:tcPr>
            <w:tcW w:w="2071" w:type="dxa"/>
            <w:vAlign w:val="center"/>
          </w:tcPr>
          <w:p w:rsidR="0037600C" w:rsidRPr="000805EF" w:rsidRDefault="0037600C" w:rsidP="00B70625">
            <w:pPr>
              <w:spacing w:line="400" w:lineRule="exact"/>
              <w:jc w:val="center"/>
              <w:rPr>
                <w:rFonts w:ascii="黑体" w:eastAsia="黑体" w:hAnsi="黑体" w:cs="Times New Roman"/>
                <w:sz w:val="28"/>
                <w:szCs w:val="28"/>
              </w:rPr>
            </w:pPr>
            <w:r w:rsidRPr="000805EF">
              <w:rPr>
                <w:rFonts w:ascii="黑体" w:eastAsia="黑体" w:hAnsi="黑体" w:cs="黑体" w:hint="eastAsia"/>
                <w:sz w:val="28"/>
                <w:szCs w:val="28"/>
              </w:rPr>
              <w:t>兽医卫生</w:t>
            </w:r>
          </w:p>
          <w:p w:rsidR="0037600C" w:rsidRPr="000805EF" w:rsidRDefault="0037600C" w:rsidP="00B70625">
            <w:pPr>
              <w:spacing w:line="400" w:lineRule="exact"/>
              <w:jc w:val="center"/>
              <w:rPr>
                <w:rFonts w:ascii="黑体" w:eastAsia="黑体" w:hAnsi="黑体" w:cs="Times New Roman"/>
                <w:sz w:val="28"/>
                <w:szCs w:val="28"/>
              </w:rPr>
            </w:pPr>
            <w:r w:rsidRPr="000805EF">
              <w:rPr>
                <w:rFonts w:ascii="黑体" w:eastAsia="黑体" w:hAnsi="黑体" w:cs="黑体" w:hint="eastAsia"/>
                <w:sz w:val="28"/>
                <w:szCs w:val="28"/>
              </w:rPr>
              <w:t>检验证书编号</w:t>
            </w:r>
          </w:p>
        </w:tc>
        <w:tc>
          <w:tcPr>
            <w:tcW w:w="1858" w:type="dxa"/>
            <w:vAlign w:val="center"/>
          </w:tcPr>
          <w:p w:rsidR="0037600C" w:rsidRPr="000805EF" w:rsidRDefault="0037600C" w:rsidP="00B70625">
            <w:pPr>
              <w:spacing w:line="600" w:lineRule="exact"/>
              <w:jc w:val="center"/>
              <w:rPr>
                <w:rFonts w:ascii="黑体" w:eastAsia="黑体" w:hAnsi="黑体" w:cs="Times New Roman"/>
                <w:sz w:val="28"/>
                <w:szCs w:val="28"/>
              </w:rPr>
            </w:pPr>
            <w:r w:rsidRPr="000805EF">
              <w:rPr>
                <w:rFonts w:ascii="黑体" w:eastAsia="黑体" w:hAnsi="黑体" w:cs="黑体" w:hint="eastAsia"/>
                <w:sz w:val="28"/>
                <w:szCs w:val="28"/>
              </w:rPr>
              <w:t>岗位</w:t>
            </w:r>
            <w:r>
              <w:rPr>
                <w:rFonts w:ascii="黑体" w:eastAsia="黑体" w:hAnsi="黑体" w:cs="黑体" w:hint="eastAsia"/>
                <w:sz w:val="28"/>
                <w:szCs w:val="28"/>
              </w:rPr>
              <w:t>职务</w:t>
            </w:r>
          </w:p>
        </w:tc>
        <w:tc>
          <w:tcPr>
            <w:tcW w:w="1082" w:type="dxa"/>
          </w:tcPr>
          <w:p w:rsidR="0037600C" w:rsidRPr="000805EF" w:rsidRDefault="0037600C" w:rsidP="00B70625">
            <w:pPr>
              <w:spacing w:line="600" w:lineRule="exact"/>
              <w:jc w:val="center"/>
              <w:rPr>
                <w:rFonts w:ascii="黑体" w:eastAsia="黑体" w:hAnsi="黑体" w:cs="Times New Roman"/>
                <w:sz w:val="28"/>
                <w:szCs w:val="28"/>
              </w:rPr>
            </w:pPr>
            <w:r w:rsidRPr="000805EF">
              <w:rPr>
                <w:rFonts w:ascii="黑体" w:eastAsia="黑体" w:hAnsi="黑体" w:cs="黑体" w:hint="eastAsia"/>
                <w:sz w:val="28"/>
                <w:szCs w:val="28"/>
              </w:rPr>
              <w:t>学历</w:t>
            </w:r>
          </w:p>
        </w:tc>
      </w:tr>
      <w:tr w:rsidR="0037600C" w:rsidRPr="000805EF">
        <w:trPr>
          <w:trHeight w:val="751"/>
          <w:jc w:val="center"/>
        </w:trPr>
        <w:tc>
          <w:tcPr>
            <w:tcW w:w="884" w:type="dxa"/>
          </w:tcPr>
          <w:p w:rsidR="0037600C" w:rsidRPr="000805EF" w:rsidRDefault="0037600C" w:rsidP="00B70625">
            <w:pPr>
              <w:spacing w:line="600" w:lineRule="exact"/>
              <w:rPr>
                <w:rFonts w:ascii="华文中宋" w:eastAsia="华文中宋" w:hAnsi="华文中宋" w:cs="Times New Roman"/>
                <w:sz w:val="30"/>
                <w:szCs w:val="30"/>
              </w:rPr>
            </w:pPr>
          </w:p>
        </w:tc>
        <w:tc>
          <w:tcPr>
            <w:tcW w:w="1275" w:type="dxa"/>
          </w:tcPr>
          <w:p w:rsidR="0037600C" w:rsidRPr="000805EF" w:rsidRDefault="0037600C" w:rsidP="00B70625">
            <w:pPr>
              <w:spacing w:line="600" w:lineRule="exact"/>
              <w:rPr>
                <w:rFonts w:ascii="华文中宋" w:eastAsia="华文中宋" w:hAnsi="华文中宋" w:cs="Times New Roman"/>
                <w:sz w:val="30"/>
                <w:szCs w:val="30"/>
              </w:rPr>
            </w:pPr>
          </w:p>
        </w:tc>
        <w:tc>
          <w:tcPr>
            <w:tcW w:w="2077" w:type="dxa"/>
          </w:tcPr>
          <w:p w:rsidR="0037600C" w:rsidRPr="000805EF" w:rsidRDefault="0037600C" w:rsidP="00B70625">
            <w:pPr>
              <w:spacing w:line="600" w:lineRule="exact"/>
              <w:rPr>
                <w:rFonts w:ascii="华文中宋" w:eastAsia="华文中宋" w:hAnsi="华文中宋" w:cs="Times New Roman"/>
                <w:sz w:val="30"/>
                <w:szCs w:val="30"/>
              </w:rPr>
            </w:pPr>
          </w:p>
        </w:tc>
        <w:tc>
          <w:tcPr>
            <w:tcW w:w="2071" w:type="dxa"/>
          </w:tcPr>
          <w:p w:rsidR="0037600C" w:rsidRPr="000805EF" w:rsidRDefault="0037600C" w:rsidP="00B70625">
            <w:pPr>
              <w:spacing w:line="600" w:lineRule="exact"/>
              <w:rPr>
                <w:rFonts w:ascii="华文中宋" w:eastAsia="华文中宋" w:hAnsi="华文中宋" w:cs="Times New Roman"/>
                <w:sz w:val="30"/>
                <w:szCs w:val="30"/>
              </w:rPr>
            </w:pPr>
          </w:p>
        </w:tc>
        <w:tc>
          <w:tcPr>
            <w:tcW w:w="1858" w:type="dxa"/>
          </w:tcPr>
          <w:p w:rsidR="0037600C" w:rsidRPr="000805EF" w:rsidRDefault="0037600C" w:rsidP="00B70625">
            <w:pPr>
              <w:spacing w:line="400" w:lineRule="exact"/>
              <w:rPr>
                <w:rFonts w:ascii="仿宋_GB2312" w:eastAsia="仿宋_GB2312" w:hAnsi="仿宋" w:cs="Times New Roman"/>
                <w:color w:val="000000"/>
                <w:sz w:val="24"/>
                <w:szCs w:val="24"/>
              </w:rPr>
            </w:pPr>
            <w:r w:rsidRPr="000805EF">
              <w:rPr>
                <w:rFonts w:ascii="仿宋_GB2312" w:eastAsia="仿宋_GB2312" w:hAnsi="仿宋" w:cs="仿宋_GB2312" w:hint="eastAsia"/>
                <w:color w:val="000000"/>
                <w:sz w:val="24"/>
                <w:szCs w:val="24"/>
              </w:rPr>
              <w:t>屠宰技术工人</w:t>
            </w:r>
          </w:p>
        </w:tc>
        <w:tc>
          <w:tcPr>
            <w:tcW w:w="1082" w:type="dxa"/>
          </w:tcPr>
          <w:p w:rsidR="0037600C" w:rsidRPr="000805EF" w:rsidRDefault="0037600C" w:rsidP="00B70625">
            <w:pPr>
              <w:spacing w:line="600" w:lineRule="exact"/>
              <w:rPr>
                <w:rFonts w:ascii="仿宋_GB2312" w:eastAsia="仿宋_GB2312" w:hAnsi="仿宋" w:cs="Times New Roman"/>
                <w:color w:val="000000"/>
                <w:sz w:val="24"/>
                <w:szCs w:val="24"/>
              </w:rPr>
            </w:pPr>
          </w:p>
        </w:tc>
      </w:tr>
      <w:tr w:rsidR="0037600C" w:rsidRPr="000805EF">
        <w:trPr>
          <w:trHeight w:val="751"/>
          <w:jc w:val="center"/>
        </w:trPr>
        <w:tc>
          <w:tcPr>
            <w:tcW w:w="884" w:type="dxa"/>
          </w:tcPr>
          <w:p w:rsidR="0037600C" w:rsidRPr="000805EF" w:rsidRDefault="0037600C" w:rsidP="00B70625">
            <w:pPr>
              <w:spacing w:line="600" w:lineRule="exact"/>
              <w:rPr>
                <w:rFonts w:ascii="华文中宋" w:eastAsia="华文中宋" w:hAnsi="华文中宋" w:cs="Times New Roman"/>
                <w:sz w:val="30"/>
                <w:szCs w:val="30"/>
              </w:rPr>
            </w:pPr>
          </w:p>
        </w:tc>
        <w:tc>
          <w:tcPr>
            <w:tcW w:w="1275" w:type="dxa"/>
          </w:tcPr>
          <w:p w:rsidR="0037600C" w:rsidRPr="000805EF" w:rsidRDefault="0037600C" w:rsidP="00B70625">
            <w:pPr>
              <w:spacing w:line="600" w:lineRule="exact"/>
              <w:rPr>
                <w:rFonts w:ascii="华文中宋" w:eastAsia="华文中宋" w:hAnsi="华文中宋" w:cs="Times New Roman"/>
                <w:sz w:val="30"/>
                <w:szCs w:val="30"/>
              </w:rPr>
            </w:pPr>
          </w:p>
        </w:tc>
        <w:tc>
          <w:tcPr>
            <w:tcW w:w="2077" w:type="dxa"/>
          </w:tcPr>
          <w:p w:rsidR="0037600C" w:rsidRPr="000805EF" w:rsidRDefault="0037600C" w:rsidP="00B70625">
            <w:pPr>
              <w:spacing w:line="600" w:lineRule="exact"/>
              <w:rPr>
                <w:rFonts w:ascii="华文中宋" w:eastAsia="华文中宋" w:hAnsi="华文中宋" w:cs="Times New Roman"/>
                <w:sz w:val="30"/>
                <w:szCs w:val="30"/>
              </w:rPr>
            </w:pPr>
          </w:p>
        </w:tc>
        <w:tc>
          <w:tcPr>
            <w:tcW w:w="2071" w:type="dxa"/>
          </w:tcPr>
          <w:p w:rsidR="0037600C" w:rsidRPr="000805EF" w:rsidRDefault="0037600C" w:rsidP="00B70625">
            <w:pPr>
              <w:spacing w:line="600" w:lineRule="exact"/>
              <w:rPr>
                <w:rFonts w:ascii="华文中宋" w:eastAsia="华文中宋" w:hAnsi="华文中宋" w:cs="Times New Roman"/>
                <w:sz w:val="30"/>
                <w:szCs w:val="30"/>
              </w:rPr>
            </w:pPr>
          </w:p>
        </w:tc>
        <w:tc>
          <w:tcPr>
            <w:tcW w:w="1858" w:type="dxa"/>
          </w:tcPr>
          <w:p w:rsidR="0037600C" w:rsidRPr="000805EF" w:rsidRDefault="0037600C" w:rsidP="00B70625">
            <w:pPr>
              <w:spacing w:line="400" w:lineRule="exact"/>
              <w:rPr>
                <w:rFonts w:ascii="仿宋_GB2312" w:eastAsia="仿宋_GB2312" w:hAnsi="仿宋" w:cs="Times New Roman"/>
                <w:color w:val="000000"/>
                <w:sz w:val="24"/>
                <w:szCs w:val="24"/>
              </w:rPr>
            </w:pPr>
            <w:r w:rsidRPr="000805EF">
              <w:rPr>
                <w:rFonts w:ascii="仿宋_GB2312" w:eastAsia="仿宋_GB2312" w:hAnsi="仿宋" w:cs="仿宋_GB2312" w:hint="eastAsia"/>
                <w:color w:val="000000"/>
                <w:sz w:val="24"/>
                <w:szCs w:val="24"/>
              </w:rPr>
              <w:t>肉品品质检验员</w:t>
            </w:r>
          </w:p>
        </w:tc>
        <w:tc>
          <w:tcPr>
            <w:tcW w:w="1082" w:type="dxa"/>
          </w:tcPr>
          <w:p w:rsidR="0037600C" w:rsidRPr="000805EF" w:rsidRDefault="0037600C" w:rsidP="00B70625">
            <w:pPr>
              <w:spacing w:line="600" w:lineRule="exact"/>
              <w:rPr>
                <w:rFonts w:ascii="仿宋_GB2312" w:eastAsia="仿宋_GB2312" w:hAnsi="仿宋" w:cs="Times New Roman"/>
                <w:color w:val="000000"/>
                <w:sz w:val="24"/>
                <w:szCs w:val="24"/>
              </w:rPr>
            </w:pPr>
          </w:p>
        </w:tc>
      </w:tr>
      <w:tr w:rsidR="0037600C" w:rsidRPr="000805EF">
        <w:trPr>
          <w:trHeight w:val="751"/>
          <w:jc w:val="center"/>
        </w:trPr>
        <w:tc>
          <w:tcPr>
            <w:tcW w:w="884" w:type="dxa"/>
          </w:tcPr>
          <w:p w:rsidR="0037600C" w:rsidRPr="000805EF" w:rsidRDefault="0037600C" w:rsidP="00B70625">
            <w:pPr>
              <w:spacing w:line="600" w:lineRule="exact"/>
              <w:rPr>
                <w:rFonts w:ascii="华文中宋" w:eastAsia="华文中宋" w:hAnsi="华文中宋" w:cs="Times New Roman"/>
                <w:sz w:val="30"/>
                <w:szCs w:val="30"/>
              </w:rPr>
            </w:pPr>
          </w:p>
        </w:tc>
        <w:tc>
          <w:tcPr>
            <w:tcW w:w="1275" w:type="dxa"/>
          </w:tcPr>
          <w:p w:rsidR="0037600C" w:rsidRPr="000805EF" w:rsidRDefault="0037600C" w:rsidP="00B70625">
            <w:pPr>
              <w:spacing w:line="600" w:lineRule="exact"/>
              <w:rPr>
                <w:rFonts w:ascii="华文中宋" w:eastAsia="华文中宋" w:hAnsi="华文中宋" w:cs="Times New Roman"/>
                <w:sz w:val="30"/>
                <w:szCs w:val="30"/>
              </w:rPr>
            </w:pPr>
          </w:p>
        </w:tc>
        <w:tc>
          <w:tcPr>
            <w:tcW w:w="2077" w:type="dxa"/>
          </w:tcPr>
          <w:p w:rsidR="0037600C" w:rsidRPr="000805EF" w:rsidRDefault="0037600C" w:rsidP="00B70625">
            <w:pPr>
              <w:spacing w:line="600" w:lineRule="exact"/>
              <w:rPr>
                <w:rFonts w:ascii="华文中宋" w:eastAsia="华文中宋" w:hAnsi="华文中宋" w:cs="Times New Roman"/>
                <w:sz w:val="30"/>
                <w:szCs w:val="30"/>
              </w:rPr>
            </w:pPr>
          </w:p>
        </w:tc>
        <w:tc>
          <w:tcPr>
            <w:tcW w:w="2071" w:type="dxa"/>
          </w:tcPr>
          <w:p w:rsidR="0037600C" w:rsidRPr="000805EF" w:rsidRDefault="0037600C" w:rsidP="00B70625">
            <w:pPr>
              <w:spacing w:line="600" w:lineRule="exact"/>
              <w:rPr>
                <w:rFonts w:ascii="华文中宋" w:eastAsia="华文中宋" w:hAnsi="华文中宋" w:cs="Times New Roman"/>
                <w:sz w:val="30"/>
                <w:szCs w:val="30"/>
              </w:rPr>
            </w:pPr>
          </w:p>
        </w:tc>
        <w:tc>
          <w:tcPr>
            <w:tcW w:w="1858" w:type="dxa"/>
          </w:tcPr>
          <w:p w:rsidR="0037600C" w:rsidRPr="000805EF" w:rsidRDefault="0037600C" w:rsidP="00B70625">
            <w:pPr>
              <w:spacing w:line="400" w:lineRule="exact"/>
              <w:rPr>
                <w:rFonts w:ascii="华文中宋" w:eastAsia="华文中宋" w:hAnsi="华文中宋" w:cs="Times New Roman"/>
                <w:sz w:val="30"/>
                <w:szCs w:val="30"/>
              </w:rPr>
            </w:pPr>
            <w:r w:rsidRPr="000805EF">
              <w:rPr>
                <w:rFonts w:ascii="仿宋" w:eastAsia="仿宋" w:hAnsi="仿宋" w:cs="仿宋" w:hint="eastAsia"/>
                <w:sz w:val="22"/>
                <w:szCs w:val="22"/>
              </w:rPr>
              <w:t>生产管理机构负责人</w:t>
            </w:r>
          </w:p>
        </w:tc>
        <w:tc>
          <w:tcPr>
            <w:tcW w:w="1082" w:type="dxa"/>
          </w:tcPr>
          <w:p w:rsidR="0037600C" w:rsidRPr="000805EF" w:rsidRDefault="0037600C" w:rsidP="00B70625">
            <w:pPr>
              <w:spacing w:line="600" w:lineRule="exact"/>
              <w:rPr>
                <w:rFonts w:ascii="华文中宋" w:eastAsia="华文中宋" w:hAnsi="华文中宋" w:cs="Times New Roman"/>
                <w:sz w:val="30"/>
                <w:szCs w:val="30"/>
              </w:rPr>
            </w:pPr>
          </w:p>
        </w:tc>
      </w:tr>
      <w:tr w:rsidR="0037600C" w:rsidRPr="000805EF">
        <w:trPr>
          <w:trHeight w:val="751"/>
          <w:jc w:val="center"/>
        </w:trPr>
        <w:tc>
          <w:tcPr>
            <w:tcW w:w="884" w:type="dxa"/>
          </w:tcPr>
          <w:p w:rsidR="0037600C" w:rsidRPr="000805EF" w:rsidRDefault="0037600C" w:rsidP="00B70625">
            <w:pPr>
              <w:spacing w:line="600" w:lineRule="exact"/>
              <w:rPr>
                <w:rFonts w:ascii="华文中宋" w:eastAsia="华文中宋" w:hAnsi="华文中宋" w:cs="Times New Roman"/>
                <w:sz w:val="30"/>
                <w:szCs w:val="30"/>
              </w:rPr>
            </w:pPr>
          </w:p>
        </w:tc>
        <w:tc>
          <w:tcPr>
            <w:tcW w:w="1275" w:type="dxa"/>
          </w:tcPr>
          <w:p w:rsidR="0037600C" w:rsidRPr="000805EF" w:rsidRDefault="0037600C" w:rsidP="00B70625">
            <w:pPr>
              <w:spacing w:line="600" w:lineRule="exact"/>
              <w:rPr>
                <w:rFonts w:ascii="华文中宋" w:eastAsia="华文中宋" w:hAnsi="华文中宋" w:cs="Times New Roman"/>
                <w:sz w:val="30"/>
                <w:szCs w:val="30"/>
              </w:rPr>
            </w:pPr>
          </w:p>
        </w:tc>
        <w:tc>
          <w:tcPr>
            <w:tcW w:w="2077" w:type="dxa"/>
          </w:tcPr>
          <w:p w:rsidR="0037600C" w:rsidRPr="000805EF" w:rsidRDefault="0037600C" w:rsidP="00B70625">
            <w:pPr>
              <w:spacing w:line="600" w:lineRule="exact"/>
              <w:rPr>
                <w:rFonts w:ascii="华文中宋" w:eastAsia="华文中宋" w:hAnsi="华文中宋" w:cs="Times New Roman"/>
                <w:sz w:val="30"/>
                <w:szCs w:val="30"/>
              </w:rPr>
            </w:pPr>
          </w:p>
        </w:tc>
        <w:tc>
          <w:tcPr>
            <w:tcW w:w="2071" w:type="dxa"/>
          </w:tcPr>
          <w:p w:rsidR="0037600C" w:rsidRPr="000805EF" w:rsidRDefault="0037600C" w:rsidP="00B70625">
            <w:pPr>
              <w:spacing w:line="600" w:lineRule="exact"/>
              <w:rPr>
                <w:rFonts w:ascii="华文中宋" w:eastAsia="华文中宋" w:hAnsi="华文中宋" w:cs="Times New Roman"/>
                <w:sz w:val="30"/>
                <w:szCs w:val="30"/>
              </w:rPr>
            </w:pPr>
          </w:p>
        </w:tc>
        <w:tc>
          <w:tcPr>
            <w:tcW w:w="1858" w:type="dxa"/>
          </w:tcPr>
          <w:p w:rsidR="0037600C" w:rsidRPr="000805EF" w:rsidRDefault="0037600C" w:rsidP="00B70625">
            <w:pPr>
              <w:spacing w:line="400" w:lineRule="exact"/>
              <w:rPr>
                <w:rFonts w:ascii="华文中宋" w:eastAsia="华文中宋" w:hAnsi="华文中宋" w:cs="Times New Roman"/>
                <w:sz w:val="30"/>
                <w:szCs w:val="30"/>
              </w:rPr>
            </w:pPr>
            <w:r w:rsidRPr="000805EF">
              <w:rPr>
                <w:rFonts w:ascii="仿宋" w:eastAsia="仿宋" w:hAnsi="仿宋" w:cs="仿宋" w:hint="eastAsia"/>
                <w:sz w:val="22"/>
                <w:szCs w:val="22"/>
              </w:rPr>
              <w:t>质量管理机构负责人</w:t>
            </w:r>
          </w:p>
        </w:tc>
        <w:tc>
          <w:tcPr>
            <w:tcW w:w="1082" w:type="dxa"/>
          </w:tcPr>
          <w:p w:rsidR="0037600C" w:rsidRPr="000805EF" w:rsidRDefault="0037600C" w:rsidP="00B70625">
            <w:pPr>
              <w:spacing w:line="600" w:lineRule="exact"/>
              <w:rPr>
                <w:rFonts w:ascii="华文中宋" w:eastAsia="华文中宋" w:hAnsi="华文中宋" w:cs="Times New Roman"/>
                <w:sz w:val="30"/>
                <w:szCs w:val="30"/>
              </w:rPr>
            </w:pPr>
          </w:p>
        </w:tc>
      </w:tr>
      <w:tr w:rsidR="0037600C" w:rsidRPr="000805EF">
        <w:trPr>
          <w:trHeight w:val="751"/>
          <w:jc w:val="center"/>
        </w:trPr>
        <w:tc>
          <w:tcPr>
            <w:tcW w:w="884" w:type="dxa"/>
          </w:tcPr>
          <w:p w:rsidR="0037600C" w:rsidRPr="000805EF" w:rsidRDefault="0037600C" w:rsidP="00B70625">
            <w:pPr>
              <w:spacing w:line="600" w:lineRule="exact"/>
              <w:rPr>
                <w:rFonts w:ascii="华文中宋" w:eastAsia="华文中宋" w:hAnsi="华文中宋" w:cs="Times New Roman"/>
                <w:sz w:val="30"/>
                <w:szCs w:val="30"/>
              </w:rPr>
            </w:pPr>
          </w:p>
        </w:tc>
        <w:tc>
          <w:tcPr>
            <w:tcW w:w="1275" w:type="dxa"/>
          </w:tcPr>
          <w:p w:rsidR="0037600C" w:rsidRPr="000805EF" w:rsidRDefault="0037600C" w:rsidP="00B70625">
            <w:pPr>
              <w:spacing w:line="600" w:lineRule="exact"/>
              <w:rPr>
                <w:rFonts w:ascii="华文中宋" w:eastAsia="华文中宋" w:hAnsi="华文中宋" w:cs="Times New Roman"/>
                <w:sz w:val="30"/>
                <w:szCs w:val="30"/>
              </w:rPr>
            </w:pPr>
          </w:p>
        </w:tc>
        <w:tc>
          <w:tcPr>
            <w:tcW w:w="2077" w:type="dxa"/>
          </w:tcPr>
          <w:p w:rsidR="0037600C" w:rsidRPr="000805EF" w:rsidRDefault="0037600C" w:rsidP="00B70625">
            <w:pPr>
              <w:spacing w:line="600" w:lineRule="exact"/>
              <w:rPr>
                <w:rFonts w:ascii="华文中宋" w:eastAsia="华文中宋" w:hAnsi="华文中宋" w:cs="Times New Roman"/>
                <w:sz w:val="30"/>
                <w:szCs w:val="30"/>
              </w:rPr>
            </w:pPr>
          </w:p>
        </w:tc>
        <w:tc>
          <w:tcPr>
            <w:tcW w:w="2071" w:type="dxa"/>
          </w:tcPr>
          <w:p w:rsidR="0037600C" w:rsidRPr="000805EF" w:rsidRDefault="0037600C" w:rsidP="00B70625">
            <w:pPr>
              <w:spacing w:line="600" w:lineRule="exact"/>
              <w:rPr>
                <w:rFonts w:ascii="华文中宋" w:eastAsia="华文中宋" w:hAnsi="华文中宋" w:cs="Times New Roman"/>
                <w:sz w:val="30"/>
                <w:szCs w:val="30"/>
              </w:rPr>
            </w:pPr>
          </w:p>
        </w:tc>
        <w:tc>
          <w:tcPr>
            <w:tcW w:w="1858" w:type="dxa"/>
          </w:tcPr>
          <w:p w:rsidR="0037600C" w:rsidRPr="000805EF" w:rsidRDefault="0037600C" w:rsidP="00B70625">
            <w:pPr>
              <w:spacing w:line="600" w:lineRule="exact"/>
              <w:rPr>
                <w:rFonts w:ascii="华文中宋" w:eastAsia="华文中宋" w:hAnsi="华文中宋" w:cs="Times New Roman"/>
                <w:sz w:val="30"/>
                <w:szCs w:val="30"/>
              </w:rPr>
            </w:pPr>
          </w:p>
        </w:tc>
        <w:tc>
          <w:tcPr>
            <w:tcW w:w="1082" w:type="dxa"/>
          </w:tcPr>
          <w:p w:rsidR="0037600C" w:rsidRPr="000805EF" w:rsidRDefault="0037600C" w:rsidP="00B70625">
            <w:pPr>
              <w:spacing w:line="600" w:lineRule="exact"/>
              <w:rPr>
                <w:rFonts w:ascii="华文中宋" w:eastAsia="华文中宋" w:hAnsi="华文中宋" w:cs="Times New Roman"/>
                <w:sz w:val="30"/>
                <w:szCs w:val="30"/>
              </w:rPr>
            </w:pPr>
          </w:p>
        </w:tc>
      </w:tr>
    </w:tbl>
    <w:p w:rsidR="0037600C" w:rsidRDefault="0037600C" w:rsidP="00CF4804">
      <w:pPr>
        <w:spacing w:line="360" w:lineRule="auto"/>
        <w:jc w:val="center"/>
        <w:rPr>
          <w:rFonts w:ascii="仿宋_GB2312" w:eastAsia="仿宋_GB2312" w:hAnsi="宋体" w:cs="Times New Roman"/>
          <w:sz w:val="24"/>
          <w:szCs w:val="24"/>
        </w:rPr>
      </w:pPr>
    </w:p>
    <w:p w:rsidR="0037600C" w:rsidRDefault="0037600C" w:rsidP="00CF4804">
      <w:pPr>
        <w:spacing w:line="360" w:lineRule="auto"/>
        <w:jc w:val="center"/>
        <w:rPr>
          <w:rFonts w:ascii="仿宋_GB2312" w:eastAsia="仿宋_GB2312" w:hAnsi="宋体" w:cs="Times New Roman"/>
          <w:sz w:val="24"/>
          <w:szCs w:val="24"/>
        </w:rPr>
      </w:pPr>
    </w:p>
    <w:p w:rsidR="0037600C" w:rsidRDefault="0037600C" w:rsidP="00CF4804">
      <w:pPr>
        <w:spacing w:line="360" w:lineRule="auto"/>
        <w:jc w:val="center"/>
        <w:rPr>
          <w:rFonts w:ascii="仿宋_GB2312" w:eastAsia="仿宋_GB2312" w:hAnsi="宋体" w:cs="Times New Roman"/>
          <w:sz w:val="24"/>
          <w:szCs w:val="24"/>
        </w:rPr>
      </w:pPr>
    </w:p>
    <w:p w:rsidR="0037600C" w:rsidRDefault="0037600C" w:rsidP="00CF4804">
      <w:pPr>
        <w:spacing w:line="360" w:lineRule="auto"/>
        <w:rPr>
          <w:rFonts w:ascii="仿宋_GB2312" w:eastAsia="仿宋_GB2312" w:hAnsi="宋体" w:cs="Times New Roman"/>
          <w:sz w:val="24"/>
          <w:szCs w:val="24"/>
        </w:rPr>
      </w:pPr>
    </w:p>
    <w:p w:rsidR="0037600C" w:rsidRPr="00AA3728" w:rsidRDefault="0037600C" w:rsidP="00CF4804">
      <w:pPr>
        <w:spacing w:line="360" w:lineRule="auto"/>
        <w:rPr>
          <w:rFonts w:ascii="黑体" w:eastAsia="黑体" w:hAnsi="黑体" w:cs="黑体"/>
          <w:sz w:val="32"/>
          <w:szCs w:val="32"/>
        </w:rPr>
      </w:pPr>
      <w:r w:rsidRPr="00AA3728">
        <w:rPr>
          <w:rFonts w:ascii="黑体" w:eastAsia="黑体" w:hAnsi="黑体" w:cs="黑体" w:hint="eastAsia"/>
          <w:sz w:val="32"/>
          <w:szCs w:val="32"/>
        </w:rPr>
        <w:t>附件</w:t>
      </w:r>
      <w:r w:rsidRPr="00AA3728">
        <w:rPr>
          <w:rFonts w:ascii="黑体" w:eastAsia="黑体" w:hAnsi="黑体" w:cs="黑体"/>
          <w:sz w:val="32"/>
          <w:szCs w:val="32"/>
        </w:rPr>
        <w:t>2</w:t>
      </w:r>
    </w:p>
    <w:p w:rsidR="0037600C" w:rsidRDefault="0037600C" w:rsidP="00CF4804">
      <w:pPr>
        <w:spacing w:line="360" w:lineRule="auto"/>
        <w:rPr>
          <w:rFonts w:cs="Times New Roman"/>
        </w:rPr>
      </w:pPr>
    </w:p>
    <w:tbl>
      <w:tblPr>
        <w:tblW w:w="9899" w:type="dxa"/>
        <w:jc w:val="center"/>
        <w:tblLayout w:type="fixed"/>
        <w:tblLook w:val="00A0"/>
      </w:tblPr>
      <w:tblGrid>
        <w:gridCol w:w="546"/>
        <w:gridCol w:w="957"/>
        <w:gridCol w:w="3827"/>
        <w:gridCol w:w="709"/>
        <w:gridCol w:w="3102"/>
        <w:gridCol w:w="758"/>
      </w:tblGrid>
      <w:tr w:rsidR="0037600C" w:rsidRPr="00AA3728">
        <w:trPr>
          <w:trHeight w:val="720"/>
          <w:jc w:val="center"/>
        </w:trPr>
        <w:tc>
          <w:tcPr>
            <w:tcW w:w="9899" w:type="dxa"/>
            <w:gridSpan w:val="6"/>
            <w:tcBorders>
              <w:top w:val="nil"/>
              <w:left w:val="nil"/>
              <w:bottom w:val="nil"/>
              <w:right w:val="nil"/>
            </w:tcBorders>
            <w:noWrap/>
            <w:vAlign w:val="center"/>
          </w:tcPr>
          <w:p w:rsidR="0037600C" w:rsidRPr="00AA3728" w:rsidRDefault="0037600C" w:rsidP="00B70625">
            <w:pPr>
              <w:widowControl/>
              <w:jc w:val="center"/>
              <w:rPr>
                <w:rFonts w:ascii="方正小标宋简体" w:eastAsia="方正小标宋简体" w:hAnsi="宋体" w:cs="Times New Roman"/>
                <w:kern w:val="0"/>
                <w:sz w:val="44"/>
                <w:szCs w:val="44"/>
              </w:rPr>
            </w:pPr>
            <w:r w:rsidRPr="00AA3728">
              <w:rPr>
                <w:rFonts w:ascii="方正小标宋简体" w:eastAsia="方正小标宋简体" w:hAnsi="宋体" w:cs="方正小标宋简体" w:hint="eastAsia"/>
                <w:kern w:val="0"/>
                <w:sz w:val="44"/>
                <w:szCs w:val="44"/>
              </w:rPr>
              <w:t>山东省生猪定点屠宰企业审查评分表</w:t>
            </w:r>
          </w:p>
          <w:p w:rsidR="0037600C" w:rsidRPr="00AA3728" w:rsidRDefault="0037600C" w:rsidP="00B70625">
            <w:pPr>
              <w:widowControl/>
              <w:jc w:val="center"/>
              <w:rPr>
                <w:rFonts w:ascii="宋体" w:cs="Times New Roman"/>
                <w:kern w:val="0"/>
                <w:sz w:val="44"/>
                <w:szCs w:val="44"/>
              </w:rPr>
            </w:pPr>
          </w:p>
        </w:tc>
      </w:tr>
      <w:tr w:rsidR="0037600C">
        <w:trPr>
          <w:trHeight w:val="624"/>
          <w:jc w:val="center"/>
        </w:trPr>
        <w:tc>
          <w:tcPr>
            <w:tcW w:w="546" w:type="dxa"/>
            <w:tcBorders>
              <w:top w:val="single" w:sz="4" w:space="0" w:color="auto"/>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b/>
                <w:bCs/>
                <w:kern w:val="0"/>
                <w:sz w:val="24"/>
                <w:szCs w:val="24"/>
              </w:rPr>
            </w:pPr>
            <w:r>
              <w:rPr>
                <w:rFonts w:ascii="宋体" w:hAnsi="宋体" w:cs="宋体" w:hint="eastAsia"/>
                <w:b/>
                <w:bCs/>
                <w:kern w:val="0"/>
                <w:sz w:val="24"/>
                <w:szCs w:val="24"/>
              </w:rPr>
              <w:t>序号</w:t>
            </w:r>
          </w:p>
        </w:tc>
        <w:tc>
          <w:tcPr>
            <w:tcW w:w="957" w:type="dxa"/>
            <w:tcBorders>
              <w:top w:val="single" w:sz="4" w:space="0" w:color="auto"/>
              <w:left w:val="nil"/>
              <w:bottom w:val="single" w:sz="4" w:space="0" w:color="auto"/>
              <w:right w:val="single" w:sz="4" w:space="0" w:color="auto"/>
            </w:tcBorders>
            <w:vAlign w:val="center"/>
          </w:tcPr>
          <w:p w:rsidR="0037600C" w:rsidRDefault="0037600C" w:rsidP="00B70625">
            <w:pPr>
              <w:widowControl/>
              <w:jc w:val="center"/>
              <w:rPr>
                <w:rFonts w:ascii="宋体" w:cs="Times New Roman"/>
                <w:b/>
                <w:bCs/>
                <w:kern w:val="0"/>
                <w:sz w:val="24"/>
                <w:szCs w:val="24"/>
              </w:rPr>
            </w:pPr>
            <w:r>
              <w:rPr>
                <w:rFonts w:ascii="宋体" w:hAnsi="宋体" w:cs="宋体" w:hint="eastAsia"/>
                <w:b/>
                <w:bCs/>
                <w:kern w:val="0"/>
                <w:sz w:val="24"/>
                <w:szCs w:val="24"/>
              </w:rPr>
              <w:t>项目</w:t>
            </w: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center"/>
              <w:rPr>
                <w:rFonts w:ascii="宋体" w:cs="Times New Roman"/>
                <w:b/>
                <w:bCs/>
                <w:kern w:val="0"/>
                <w:sz w:val="24"/>
                <w:szCs w:val="24"/>
              </w:rPr>
            </w:pPr>
            <w:r>
              <w:rPr>
                <w:rFonts w:ascii="宋体" w:hAnsi="宋体" w:cs="宋体" w:hint="eastAsia"/>
                <w:b/>
                <w:bCs/>
                <w:kern w:val="0"/>
                <w:sz w:val="24"/>
                <w:szCs w:val="24"/>
              </w:rPr>
              <w:t>具体要求</w:t>
            </w:r>
          </w:p>
        </w:tc>
        <w:tc>
          <w:tcPr>
            <w:tcW w:w="709" w:type="dxa"/>
            <w:tcBorders>
              <w:top w:val="single" w:sz="4" w:space="0" w:color="auto"/>
              <w:left w:val="nil"/>
              <w:bottom w:val="single" w:sz="4" w:space="0" w:color="auto"/>
              <w:right w:val="single" w:sz="4" w:space="0" w:color="auto"/>
            </w:tcBorders>
            <w:vAlign w:val="center"/>
          </w:tcPr>
          <w:p w:rsidR="0037600C" w:rsidRDefault="0037600C" w:rsidP="00B70625">
            <w:pPr>
              <w:widowControl/>
              <w:jc w:val="center"/>
              <w:rPr>
                <w:rFonts w:ascii="宋体" w:cs="Times New Roman"/>
                <w:b/>
                <w:bCs/>
                <w:kern w:val="0"/>
                <w:sz w:val="24"/>
                <w:szCs w:val="24"/>
              </w:rPr>
            </w:pPr>
            <w:r>
              <w:rPr>
                <w:rFonts w:ascii="宋体" w:hAnsi="宋体" w:cs="宋体" w:hint="eastAsia"/>
                <w:b/>
                <w:bCs/>
                <w:kern w:val="0"/>
                <w:sz w:val="24"/>
                <w:szCs w:val="24"/>
              </w:rPr>
              <w:t>分值</w:t>
            </w:r>
          </w:p>
        </w:tc>
        <w:tc>
          <w:tcPr>
            <w:tcW w:w="3102" w:type="dxa"/>
            <w:tcBorders>
              <w:top w:val="single" w:sz="4" w:space="0" w:color="auto"/>
              <w:left w:val="nil"/>
              <w:bottom w:val="single" w:sz="4" w:space="0" w:color="auto"/>
              <w:right w:val="single" w:sz="4" w:space="0" w:color="auto"/>
            </w:tcBorders>
            <w:vAlign w:val="center"/>
          </w:tcPr>
          <w:p w:rsidR="0037600C" w:rsidRDefault="0037600C" w:rsidP="00B70625">
            <w:pPr>
              <w:widowControl/>
              <w:jc w:val="center"/>
              <w:rPr>
                <w:rFonts w:ascii="宋体" w:cs="Times New Roman"/>
                <w:b/>
                <w:bCs/>
                <w:kern w:val="0"/>
                <w:sz w:val="24"/>
                <w:szCs w:val="24"/>
              </w:rPr>
            </w:pPr>
            <w:r>
              <w:rPr>
                <w:rFonts w:ascii="宋体" w:hAnsi="宋体" w:cs="宋体" w:hint="eastAsia"/>
                <w:b/>
                <w:bCs/>
                <w:kern w:val="0"/>
                <w:sz w:val="24"/>
                <w:szCs w:val="24"/>
              </w:rPr>
              <w:t>扣分标准</w:t>
            </w:r>
          </w:p>
        </w:tc>
        <w:tc>
          <w:tcPr>
            <w:tcW w:w="758" w:type="dxa"/>
            <w:tcBorders>
              <w:top w:val="single" w:sz="4" w:space="0" w:color="auto"/>
              <w:left w:val="nil"/>
              <w:bottom w:val="single" w:sz="4" w:space="0" w:color="auto"/>
              <w:right w:val="single" w:sz="4" w:space="0" w:color="auto"/>
            </w:tcBorders>
            <w:vAlign w:val="center"/>
          </w:tcPr>
          <w:p w:rsidR="0037600C" w:rsidRDefault="0037600C" w:rsidP="00B70625">
            <w:pPr>
              <w:widowControl/>
              <w:jc w:val="center"/>
              <w:rPr>
                <w:rFonts w:ascii="宋体" w:cs="Times New Roman"/>
                <w:b/>
                <w:bCs/>
                <w:kern w:val="0"/>
                <w:sz w:val="24"/>
                <w:szCs w:val="24"/>
              </w:rPr>
            </w:pPr>
            <w:r>
              <w:rPr>
                <w:rFonts w:ascii="宋体" w:hAnsi="宋体" w:cs="宋体" w:hint="eastAsia"/>
                <w:b/>
                <w:bCs/>
                <w:kern w:val="0"/>
                <w:sz w:val="24"/>
                <w:szCs w:val="24"/>
              </w:rPr>
              <w:t>得</w:t>
            </w:r>
            <w:r>
              <w:rPr>
                <w:rFonts w:ascii="宋体" w:hAnsi="宋体" w:cs="宋体"/>
                <w:b/>
                <w:bCs/>
                <w:kern w:val="0"/>
                <w:sz w:val="24"/>
                <w:szCs w:val="24"/>
              </w:rPr>
              <w:t xml:space="preserve"> </w:t>
            </w:r>
            <w:r>
              <w:rPr>
                <w:rFonts w:ascii="宋体" w:hAnsi="宋体" w:cs="宋体" w:hint="eastAsia"/>
                <w:b/>
                <w:bCs/>
                <w:kern w:val="0"/>
                <w:sz w:val="24"/>
                <w:szCs w:val="24"/>
              </w:rPr>
              <w:t>分</w:t>
            </w:r>
          </w:p>
        </w:tc>
      </w:tr>
      <w:tr w:rsidR="0037600C">
        <w:trPr>
          <w:trHeight w:val="936"/>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1</w:t>
            </w:r>
          </w:p>
        </w:tc>
        <w:tc>
          <w:tcPr>
            <w:tcW w:w="957" w:type="dxa"/>
            <w:vMerge w:val="restart"/>
            <w:tcBorders>
              <w:top w:val="nil"/>
              <w:left w:val="single" w:sz="4" w:space="0" w:color="auto"/>
              <w:bottom w:val="single" w:sz="4" w:space="0" w:color="000000"/>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（一）关键项</w:t>
            </w:r>
          </w:p>
        </w:tc>
        <w:tc>
          <w:tcPr>
            <w:tcW w:w="3827" w:type="dxa"/>
            <w:tcBorders>
              <w:top w:val="single" w:sz="4" w:space="0" w:color="auto"/>
              <w:left w:val="nil"/>
              <w:bottom w:val="single" w:sz="4" w:space="0" w:color="auto"/>
              <w:right w:val="single" w:sz="4" w:space="0" w:color="000000"/>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符合省政府生猪定点屠宰企业的设置规划和市政府畜禽屠宰企业的设置规划。</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 xml:space="preserve">　</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hint="eastAsia"/>
                <w:kern w:val="0"/>
                <w:sz w:val="22"/>
                <w:szCs w:val="22"/>
              </w:rPr>
              <w:t>□是</w:t>
            </w:r>
            <w:r>
              <w:rPr>
                <w:rFonts w:ascii="仿宋" w:eastAsia="仿宋" w:hAnsi="仿宋" w:cs="仿宋"/>
                <w:kern w:val="0"/>
                <w:sz w:val="22"/>
                <w:szCs w:val="22"/>
              </w:rPr>
              <w:t xml:space="preserve">  </w:t>
            </w:r>
            <w:r>
              <w:rPr>
                <w:rFonts w:ascii="仿宋" w:eastAsia="仿宋" w:hAnsi="仿宋" w:cs="仿宋" w:hint="eastAsia"/>
                <w:kern w:val="0"/>
                <w:sz w:val="22"/>
                <w:szCs w:val="22"/>
              </w:rPr>
              <w:t>□否</w:t>
            </w:r>
          </w:p>
        </w:tc>
        <w:tc>
          <w:tcPr>
            <w:tcW w:w="758" w:type="dxa"/>
            <w:vMerge w:val="restart"/>
            <w:tcBorders>
              <w:top w:val="nil"/>
              <w:left w:val="single" w:sz="4" w:space="0" w:color="auto"/>
              <w:bottom w:val="single" w:sz="4" w:space="0" w:color="000000"/>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一票否决</w:t>
            </w:r>
          </w:p>
        </w:tc>
      </w:tr>
      <w:tr w:rsidR="0037600C">
        <w:trPr>
          <w:trHeight w:val="660"/>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2</w:t>
            </w:r>
          </w:p>
        </w:tc>
        <w:tc>
          <w:tcPr>
            <w:tcW w:w="957" w:type="dxa"/>
            <w:vMerge/>
            <w:tcBorders>
              <w:top w:val="nil"/>
              <w:left w:val="single" w:sz="4" w:space="0" w:color="auto"/>
              <w:bottom w:val="single" w:sz="4" w:space="0" w:color="000000"/>
              <w:right w:val="single" w:sz="4" w:space="0" w:color="auto"/>
            </w:tcBorders>
            <w:vAlign w:val="center"/>
          </w:tcPr>
          <w:p w:rsidR="0037600C" w:rsidRDefault="0037600C" w:rsidP="00B70625">
            <w:pPr>
              <w:widowControl/>
              <w:jc w:val="left"/>
              <w:rPr>
                <w:rFonts w:ascii="宋体" w:cs="Times New Roman"/>
                <w:kern w:val="0"/>
                <w:sz w:val="22"/>
                <w:szCs w:val="22"/>
              </w:rPr>
            </w:pPr>
          </w:p>
        </w:tc>
        <w:tc>
          <w:tcPr>
            <w:tcW w:w="3827" w:type="dxa"/>
            <w:tcBorders>
              <w:top w:val="single" w:sz="4" w:space="0" w:color="auto"/>
              <w:left w:val="nil"/>
              <w:bottom w:val="single" w:sz="4" w:space="0" w:color="auto"/>
              <w:right w:val="single" w:sz="4" w:space="0" w:color="000000"/>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有效期的动物防疫条件合格证和排污许可证。</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 xml:space="preserve">　</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hint="eastAsia"/>
                <w:kern w:val="0"/>
                <w:sz w:val="22"/>
                <w:szCs w:val="22"/>
              </w:rPr>
              <w:t>□是</w:t>
            </w:r>
            <w:r>
              <w:rPr>
                <w:rFonts w:ascii="仿宋" w:eastAsia="仿宋" w:hAnsi="仿宋" w:cs="仿宋"/>
                <w:kern w:val="0"/>
                <w:sz w:val="22"/>
                <w:szCs w:val="22"/>
              </w:rPr>
              <w:t xml:space="preserve">  </w:t>
            </w:r>
            <w:r>
              <w:rPr>
                <w:rFonts w:ascii="仿宋" w:eastAsia="仿宋" w:hAnsi="仿宋" w:cs="仿宋" w:hint="eastAsia"/>
                <w:kern w:val="0"/>
                <w:sz w:val="22"/>
                <w:szCs w:val="22"/>
              </w:rPr>
              <w:t>□否</w:t>
            </w:r>
          </w:p>
        </w:tc>
        <w:tc>
          <w:tcPr>
            <w:tcW w:w="758" w:type="dxa"/>
            <w:vMerge/>
            <w:tcBorders>
              <w:top w:val="nil"/>
              <w:left w:val="single" w:sz="4" w:space="0" w:color="auto"/>
              <w:bottom w:val="single" w:sz="4" w:space="0" w:color="000000"/>
              <w:right w:val="single" w:sz="4" w:space="0" w:color="auto"/>
            </w:tcBorders>
            <w:vAlign w:val="center"/>
          </w:tcPr>
          <w:p w:rsidR="0037600C" w:rsidRDefault="0037600C" w:rsidP="00B70625">
            <w:pPr>
              <w:widowControl/>
              <w:jc w:val="left"/>
              <w:rPr>
                <w:rFonts w:ascii="宋体" w:cs="Times New Roman"/>
                <w:kern w:val="0"/>
                <w:sz w:val="22"/>
                <w:szCs w:val="22"/>
              </w:rPr>
            </w:pPr>
          </w:p>
        </w:tc>
      </w:tr>
      <w:tr w:rsidR="0037600C">
        <w:trPr>
          <w:trHeight w:val="900"/>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3</w:t>
            </w:r>
          </w:p>
        </w:tc>
        <w:tc>
          <w:tcPr>
            <w:tcW w:w="957" w:type="dxa"/>
            <w:vMerge/>
            <w:tcBorders>
              <w:top w:val="nil"/>
              <w:left w:val="single" w:sz="4" w:space="0" w:color="auto"/>
              <w:bottom w:val="single" w:sz="4" w:space="0" w:color="000000"/>
              <w:right w:val="single" w:sz="4" w:space="0" w:color="auto"/>
            </w:tcBorders>
            <w:vAlign w:val="center"/>
          </w:tcPr>
          <w:p w:rsidR="0037600C" w:rsidRDefault="0037600C" w:rsidP="00B70625">
            <w:pPr>
              <w:widowControl/>
              <w:jc w:val="left"/>
              <w:rPr>
                <w:rFonts w:ascii="宋体" w:cs="Times New Roman"/>
                <w:kern w:val="0"/>
                <w:sz w:val="22"/>
                <w:szCs w:val="22"/>
              </w:rPr>
            </w:pPr>
          </w:p>
        </w:tc>
        <w:tc>
          <w:tcPr>
            <w:tcW w:w="3827" w:type="dxa"/>
            <w:tcBorders>
              <w:top w:val="single" w:sz="4" w:space="0" w:color="auto"/>
              <w:left w:val="nil"/>
              <w:bottom w:val="single" w:sz="4" w:space="0" w:color="auto"/>
              <w:right w:val="single" w:sz="4" w:space="0" w:color="000000"/>
            </w:tcBorders>
            <w:vAlign w:val="center"/>
          </w:tcPr>
          <w:p w:rsidR="0037600C" w:rsidRPr="00F2476F" w:rsidRDefault="0037600C" w:rsidP="00B70625">
            <w:pPr>
              <w:widowControl/>
              <w:jc w:val="left"/>
              <w:rPr>
                <w:rFonts w:ascii="仿宋" w:eastAsia="仿宋" w:hAnsi="仿宋" w:cs="Times New Roman"/>
                <w:kern w:val="0"/>
                <w:sz w:val="22"/>
                <w:szCs w:val="22"/>
              </w:rPr>
            </w:pPr>
            <w:r w:rsidRPr="00F2476F">
              <w:rPr>
                <w:rFonts w:ascii="仿宋" w:eastAsia="仿宋" w:hAnsi="仿宋" w:cs="仿宋" w:hint="eastAsia"/>
                <w:kern w:val="0"/>
                <w:sz w:val="22"/>
                <w:szCs w:val="22"/>
              </w:rPr>
              <w:t>非洲猪瘟检测自检实验室建设符合《</w:t>
            </w:r>
            <w:r>
              <w:rPr>
                <w:rFonts w:ascii="仿宋" w:eastAsia="仿宋" w:hAnsi="仿宋" w:cs="仿宋" w:hint="eastAsia"/>
                <w:kern w:val="0"/>
                <w:sz w:val="22"/>
                <w:szCs w:val="22"/>
              </w:rPr>
              <w:t>屠宰厂</w:t>
            </w:r>
            <w:r w:rsidRPr="00F2476F">
              <w:rPr>
                <w:rStyle w:val="Strong"/>
                <w:rFonts w:ascii="仿宋" w:eastAsia="仿宋" w:hAnsi="仿宋" w:cs="仿宋" w:hint="eastAsia"/>
                <w:color w:val="333333"/>
                <w:sz w:val="22"/>
                <w:szCs w:val="22"/>
              </w:rPr>
              <w:t>非洲猪瘟检测实验室建设</w:t>
            </w:r>
            <w:r>
              <w:rPr>
                <w:rStyle w:val="Strong"/>
                <w:rFonts w:ascii="仿宋" w:eastAsia="仿宋" w:hAnsi="仿宋" w:cs="仿宋" w:hint="eastAsia"/>
                <w:color w:val="333333"/>
                <w:sz w:val="22"/>
                <w:szCs w:val="22"/>
              </w:rPr>
              <w:t>要求</w:t>
            </w:r>
            <w:r w:rsidRPr="00F2476F">
              <w:rPr>
                <w:rStyle w:val="Strong"/>
                <w:rFonts w:ascii="仿宋" w:eastAsia="仿宋" w:hAnsi="仿宋" w:cs="仿宋" w:hint="eastAsia"/>
                <w:color w:val="333333"/>
                <w:sz w:val="22"/>
                <w:szCs w:val="22"/>
              </w:rPr>
              <w:t>》（</w:t>
            </w:r>
            <w:r w:rsidRPr="00F2476F">
              <w:rPr>
                <w:rFonts w:ascii="仿宋" w:eastAsia="仿宋" w:hAnsi="仿宋" w:cs="仿宋" w:hint="eastAsia"/>
                <w:color w:val="333333"/>
                <w:sz w:val="22"/>
                <w:szCs w:val="22"/>
              </w:rPr>
              <w:t>鲁牧动卫发〔</w:t>
            </w:r>
            <w:r w:rsidRPr="00F2476F">
              <w:rPr>
                <w:rFonts w:ascii="仿宋" w:eastAsia="仿宋" w:hAnsi="仿宋" w:cs="仿宋"/>
                <w:color w:val="333333"/>
                <w:sz w:val="22"/>
                <w:szCs w:val="22"/>
              </w:rPr>
              <w:t>2019</w:t>
            </w:r>
            <w:r w:rsidRPr="00F2476F">
              <w:rPr>
                <w:rFonts w:ascii="仿宋" w:eastAsia="仿宋" w:hAnsi="仿宋" w:cs="仿宋" w:hint="eastAsia"/>
                <w:color w:val="333333"/>
                <w:sz w:val="22"/>
                <w:szCs w:val="22"/>
              </w:rPr>
              <w:t>〕</w:t>
            </w:r>
            <w:r w:rsidRPr="00F2476F">
              <w:rPr>
                <w:rFonts w:ascii="仿宋" w:eastAsia="仿宋" w:hAnsi="仿宋" w:cs="仿宋"/>
                <w:color w:val="333333"/>
                <w:sz w:val="22"/>
                <w:szCs w:val="22"/>
              </w:rPr>
              <w:t>9</w:t>
            </w:r>
            <w:r w:rsidRPr="00F2476F">
              <w:rPr>
                <w:rFonts w:ascii="仿宋" w:eastAsia="仿宋" w:hAnsi="仿宋" w:cs="仿宋" w:hint="eastAsia"/>
                <w:color w:val="333333"/>
                <w:sz w:val="22"/>
                <w:szCs w:val="22"/>
              </w:rPr>
              <w:t>号</w:t>
            </w:r>
            <w:r>
              <w:rPr>
                <w:rFonts w:ascii="仿宋" w:eastAsia="仿宋" w:hAnsi="仿宋" w:cs="仿宋" w:hint="eastAsia"/>
                <w:color w:val="333333"/>
                <w:sz w:val="22"/>
                <w:szCs w:val="22"/>
              </w:rPr>
              <w:t>文件附件</w:t>
            </w:r>
            <w:r>
              <w:rPr>
                <w:rFonts w:ascii="仿宋" w:eastAsia="仿宋" w:hAnsi="仿宋" w:cs="仿宋"/>
                <w:color w:val="333333"/>
                <w:sz w:val="22"/>
                <w:szCs w:val="22"/>
              </w:rPr>
              <w:t>3</w:t>
            </w:r>
            <w:r w:rsidRPr="00F2476F">
              <w:rPr>
                <w:rStyle w:val="Strong"/>
                <w:rFonts w:ascii="仿宋" w:eastAsia="仿宋" w:hAnsi="仿宋" w:cs="仿宋" w:hint="eastAsia"/>
                <w:color w:val="333333"/>
                <w:sz w:val="22"/>
                <w:szCs w:val="22"/>
              </w:rPr>
              <w:t>）</w:t>
            </w:r>
            <w:r>
              <w:rPr>
                <w:rStyle w:val="Strong"/>
                <w:rFonts w:ascii="仿宋" w:eastAsia="仿宋" w:hAnsi="仿宋" w:cs="仿宋"/>
                <w:color w:val="333333"/>
                <w:sz w:val="22"/>
                <w:szCs w:val="22"/>
              </w:rPr>
              <w:t>.</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 xml:space="preserve">　</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hint="eastAsia"/>
                <w:kern w:val="0"/>
                <w:sz w:val="22"/>
                <w:szCs w:val="22"/>
              </w:rPr>
              <w:t>□是</w:t>
            </w:r>
            <w:r>
              <w:rPr>
                <w:rFonts w:ascii="仿宋" w:eastAsia="仿宋" w:hAnsi="仿宋" w:cs="仿宋"/>
                <w:kern w:val="0"/>
                <w:sz w:val="22"/>
                <w:szCs w:val="22"/>
              </w:rPr>
              <w:t xml:space="preserve">  </w:t>
            </w:r>
            <w:r>
              <w:rPr>
                <w:rFonts w:ascii="仿宋" w:eastAsia="仿宋" w:hAnsi="仿宋" w:cs="仿宋" w:hint="eastAsia"/>
                <w:kern w:val="0"/>
                <w:sz w:val="22"/>
                <w:szCs w:val="22"/>
              </w:rPr>
              <w:t>□否</w:t>
            </w:r>
          </w:p>
        </w:tc>
        <w:tc>
          <w:tcPr>
            <w:tcW w:w="758" w:type="dxa"/>
            <w:vMerge/>
            <w:tcBorders>
              <w:top w:val="nil"/>
              <w:left w:val="single" w:sz="4" w:space="0" w:color="auto"/>
              <w:bottom w:val="single" w:sz="4" w:space="0" w:color="000000"/>
              <w:right w:val="single" w:sz="4" w:space="0" w:color="auto"/>
            </w:tcBorders>
            <w:vAlign w:val="center"/>
          </w:tcPr>
          <w:p w:rsidR="0037600C" w:rsidRDefault="0037600C" w:rsidP="00B70625">
            <w:pPr>
              <w:widowControl/>
              <w:jc w:val="left"/>
              <w:rPr>
                <w:rFonts w:ascii="宋体" w:cs="Times New Roman"/>
                <w:kern w:val="0"/>
                <w:sz w:val="22"/>
                <w:szCs w:val="22"/>
              </w:rPr>
            </w:pPr>
          </w:p>
        </w:tc>
      </w:tr>
      <w:tr w:rsidR="0037600C">
        <w:trPr>
          <w:trHeight w:val="900"/>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4</w:t>
            </w:r>
          </w:p>
        </w:tc>
        <w:tc>
          <w:tcPr>
            <w:tcW w:w="957" w:type="dxa"/>
            <w:vMerge/>
            <w:tcBorders>
              <w:top w:val="nil"/>
              <w:left w:val="single" w:sz="4" w:space="0" w:color="auto"/>
              <w:bottom w:val="single" w:sz="4" w:space="0" w:color="000000"/>
              <w:right w:val="single" w:sz="4" w:space="0" w:color="auto"/>
            </w:tcBorders>
            <w:vAlign w:val="center"/>
          </w:tcPr>
          <w:p w:rsidR="0037600C" w:rsidRDefault="0037600C" w:rsidP="00B70625">
            <w:pPr>
              <w:widowControl/>
              <w:jc w:val="left"/>
              <w:rPr>
                <w:rFonts w:ascii="宋体" w:cs="Times New Roman"/>
                <w:kern w:val="0"/>
                <w:sz w:val="22"/>
                <w:szCs w:val="22"/>
              </w:rPr>
            </w:pPr>
          </w:p>
        </w:tc>
        <w:tc>
          <w:tcPr>
            <w:tcW w:w="3827" w:type="dxa"/>
            <w:tcBorders>
              <w:top w:val="single" w:sz="4" w:space="0" w:color="auto"/>
              <w:left w:val="nil"/>
              <w:bottom w:val="single" w:sz="4" w:space="0" w:color="auto"/>
              <w:right w:val="single" w:sz="4" w:space="0" w:color="000000"/>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《生猪定点屠宰证》《排污许可证》和《动物防疫条件合格证》法人、企业地址等信息完全一致。</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 xml:space="preserve">　</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hint="eastAsia"/>
                <w:kern w:val="0"/>
                <w:sz w:val="22"/>
                <w:szCs w:val="22"/>
              </w:rPr>
              <w:t>□是</w:t>
            </w:r>
            <w:r>
              <w:rPr>
                <w:rFonts w:ascii="仿宋" w:eastAsia="仿宋" w:hAnsi="仿宋" w:cs="仿宋"/>
                <w:kern w:val="0"/>
                <w:sz w:val="22"/>
                <w:szCs w:val="22"/>
              </w:rPr>
              <w:t xml:space="preserve">  </w:t>
            </w:r>
            <w:r>
              <w:rPr>
                <w:rFonts w:ascii="仿宋" w:eastAsia="仿宋" w:hAnsi="仿宋" w:cs="仿宋" w:hint="eastAsia"/>
                <w:kern w:val="0"/>
                <w:sz w:val="22"/>
                <w:szCs w:val="22"/>
              </w:rPr>
              <w:t>□否</w:t>
            </w:r>
          </w:p>
        </w:tc>
        <w:tc>
          <w:tcPr>
            <w:tcW w:w="758" w:type="dxa"/>
            <w:vMerge/>
            <w:tcBorders>
              <w:top w:val="nil"/>
              <w:left w:val="single" w:sz="4" w:space="0" w:color="auto"/>
              <w:bottom w:val="single" w:sz="4" w:space="0" w:color="000000"/>
              <w:right w:val="single" w:sz="4" w:space="0" w:color="auto"/>
            </w:tcBorders>
            <w:vAlign w:val="center"/>
          </w:tcPr>
          <w:p w:rsidR="0037600C" w:rsidRDefault="0037600C" w:rsidP="00B70625">
            <w:pPr>
              <w:widowControl/>
              <w:jc w:val="left"/>
              <w:rPr>
                <w:rFonts w:ascii="宋体" w:cs="Times New Roman"/>
                <w:kern w:val="0"/>
                <w:sz w:val="22"/>
                <w:szCs w:val="22"/>
              </w:rPr>
            </w:pPr>
          </w:p>
        </w:tc>
      </w:tr>
      <w:tr w:rsidR="0037600C">
        <w:trPr>
          <w:trHeight w:val="1020"/>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5</w:t>
            </w:r>
          </w:p>
        </w:tc>
        <w:tc>
          <w:tcPr>
            <w:tcW w:w="957" w:type="dxa"/>
            <w:vMerge/>
            <w:tcBorders>
              <w:top w:val="nil"/>
              <w:left w:val="single" w:sz="4" w:space="0" w:color="auto"/>
              <w:bottom w:val="single" w:sz="4" w:space="0" w:color="000000"/>
              <w:right w:val="single" w:sz="4" w:space="0" w:color="auto"/>
            </w:tcBorders>
            <w:vAlign w:val="center"/>
          </w:tcPr>
          <w:p w:rsidR="0037600C" w:rsidRDefault="0037600C" w:rsidP="00B70625">
            <w:pPr>
              <w:widowControl/>
              <w:jc w:val="left"/>
              <w:rPr>
                <w:rFonts w:ascii="宋体" w:cs="Times New Roman"/>
                <w:kern w:val="0"/>
                <w:sz w:val="22"/>
                <w:szCs w:val="22"/>
              </w:rPr>
            </w:pP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国家发改委《关于修订产业结构调整指导目录</w:t>
            </w:r>
            <w:r>
              <w:rPr>
                <w:rFonts w:ascii="仿宋" w:eastAsia="仿宋" w:hAnsi="仿宋" w:cs="仿宋"/>
                <w:kern w:val="0"/>
                <w:sz w:val="22"/>
                <w:szCs w:val="22"/>
              </w:rPr>
              <w:t>2019</w:t>
            </w:r>
            <w:r>
              <w:rPr>
                <w:rFonts w:ascii="仿宋" w:eastAsia="仿宋" w:hAnsi="仿宋" w:cs="仿宋" w:hint="eastAsia"/>
                <w:kern w:val="0"/>
                <w:sz w:val="22"/>
                <w:szCs w:val="22"/>
              </w:rPr>
              <w:t>年本》（</w:t>
            </w:r>
            <w:r>
              <w:rPr>
                <w:rFonts w:ascii="仿宋" w:eastAsia="仿宋" w:hAnsi="仿宋" w:cs="仿宋"/>
                <w:kern w:val="0"/>
                <w:sz w:val="22"/>
                <w:szCs w:val="22"/>
              </w:rPr>
              <w:t>2019</w:t>
            </w:r>
            <w:r>
              <w:rPr>
                <w:rFonts w:ascii="仿宋" w:eastAsia="仿宋" w:hAnsi="仿宋" w:cs="仿宋" w:hint="eastAsia"/>
                <w:kern w:val="0"/>
                <w:sz w:val="22"/>
                <w:szCs w:val="22"/>
              </w:rPr>
              <w:t>年国家发改委令第</w:t>
            </w:r>
            <w:r>
              <w:rPr>
                <w:rFonts w:ascii="仿宋" w:eastAsia="仿宋" w:hAnsi="仿宋" w:cs="仿宋"/>
                <w:kern w:val="0"/>
                <w:sz w:val="22"/>
                <w:szCs w:val="22"/>
              </w:rPr>
              <w:t>21</w:t>
            </w:r>
            <w:r>
              <w:rPr>
                <w:rFonts w:ascii="仿宋" w:eastAsia="仿宋" w:hAnsi="仿宋" w:cs="仿宋" w:hint="eastAsia"/>
                <w:kern w:val="0"/>
                <w:sz w:val="22"/>
                <w:szCs w:val="22"/>
              </w:rPr>
              <w:t>号）规定的</w:t>
            </w:r>
            <w:r>
              <w:rPr>
                <w:rFonts w:ascii="仿宋" w:eastAsia="仿宋" w:hAnsi="仿宋" w:cs="仿宋"/>
                <w:kern w:val="0"/>
                <w:sz w:val="22"/>
                <w:szCs w:val="22"/>
              </w:rPr>
              <w:t>15</w:t>
            </w:r>
            <w:r>
              <w:rPr>
                <w:rFonts w:ascii="仿宋" w:eastAsia="仿宋" w:hAnsi="仿宋" w:cs="仿宋" w:hint="eastAsia"/>
                <w:kern w:val="0"/>
                <w:sz w:val="22"/>
                <w:szCs w:val="22"/>
              </w:rPr>
              <w:t>万头及以上屠宰设计能力。</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hint="eastAsia"/>
                <w:kern w:val="0"/>
                <w:sz w:val="22"/>
                <w:szCs w:val="22"/>
              </w:rPr>
              <w:t xml:space="preserve">　</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hint="eastAsia"/>
                <w:kern w:val="0"/>
                <w:sz w:val="22"/>
                <w:szCs w:val="22"/>
              </w:rPr>
              <w:t>□是</w:t>
            </w:r>
            <w:r>
              <w:rPr>
                <w:rFonts w:ascii="仿宋" w:eastAsia="仿宋" w:hAnsi="仿宋" w:cs="仿宋"/>
                <w:kern w:val="0"/>
                <w:sz w:val="22"/>
                <w:szCs w:val="22"/>
              </w:rPr>
              <w:t xml:space="preserve">  </w:t>
            </w:r>
            <w:r>
              <w:rPr>
                <w:rFonts w:ascii="仿宋" w:eastAsia="仿宋" w:hAnsi="仿宋" w:cs="仿宋" w:hint="eastAsia"/>
                <w:kern w:val="0"/>
                <w:sz w:val="22"/>
                <w:szCs w:val="22"/>
              </w:rPr>
              <w:t>□否</w:t>
            </w:r>
          </w:p>
        </w:tc>
        <w:tc>
          <w:tcPr>
            <w:tcW w:w="758" w:type="dxa"/>
            <w:vMerge/>
            <w:tcBorders>
              <w:top w:val="nil"/>
              <w:left w:val="single" w:sz="4" w:space="0" w:color="auto"/>
              <w:bottom w:val="single" w:sz="4" w:space="0" w:color="000000"/>
              <w:right w:val="single" w:sz="4" w:space="0" w:color="auto"/>
            </w:tcBorders>
            <w:vAlign w:val="center"/>
          </w:tcPr>
          <w:p w:rsidR="0037600C" w:rsidRDefault="0037600C" w:rsidP="00B70625">
            <w:pPr>
              <w:widowControl/>
              <w:jc w:val="left"/>
              <w:rPr>
                <w:rFonts w:ascii="宋体" w:cs="Times New Roman"/>
                <w:kern w:val="0"/>
                <w:sz w:val="22"/>
                <w:szCs w:val="22"/>
              </w:rPr>
            </w:pPr>
          </w:p>
        </w:tc>
      </w:tr>
      <w:tr w:rsidR="0037600C">
        <w:trPr>
          <w:trHeight w:val="696"/>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6</w:t>
            </w:r>
          </w:p>
        </w:tc>
        <w:tc>
          <w:tcPr>
            <w:tcW w:w="957" w:type="dxa"/>
            <w:vMerge w:val="restart"/>
            <w:tcBorders>
              <w:top w:val="nil"/>
              <w:left w:val="single" w:sz="4" w:space="0" w:color="auto"/>
              <w:bottom w:val="single" w:sz="4" w:space="0" w:color="000000"/>
              <w:right w:val="single" w:sz="4" w:space="0" w:color="auto"/>
            </w:tcBorders>
            <w:vAlign w:val="center"/>
          </w:tcPr>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（二）规划与布局（</w:t>
            </w:r>
            <w:r>
              <w:rPr>
                <w:rFonts w:ascii="宋体" w:hAnsi="宋体" w:cs="宋体"/>
                <w:kern w:val="0"/>
                <w:sz w:val="22"/>
                <w:szCs w:val="22"/>
              </w:rPr>
              <w:t>29</w:t>
            </w:r>
            <w:r>
              <w:rPr>
                <w:rFonts w:ascii="宋体" w:hAnsi="宋体" w:cs="宋体" w:hint="eastAsia"/>
                <w:kern w:val="0"/>
                <w:sz w:val="22"/>
                <w:szCs w:val="22"/>
              </w:rPr>
              <w:t>分）</w:t>
            </w: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厂区地理方位图、厂区平面图以及工艺流程图。</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3</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hint="eastAsia"/>
                <w:kern w:val="0"/>
                <w:sz w:val="22"/>
                <w:szCs w:val="22"/>
              </w:rPr>
              <w:t>少一个图扣</w:t>
            </w:r>
            <w:r>
              <w:rPr>
                <w:rFonts w:ascii="仿宋" w:eastAsia="仿宋" w:hAnsi="仿宋" w:cs="仿宋"/>
                <w:kern w:val="0"/>
                <w:sz w:val="22"/>
                <w:szCs w:val="22"/>
              </w:rPr>
              <w:t>1</w:t>
            </w:r>
            <w:r>
              <w:rPr>
                <w:rFonts w:ascii="仿宋" w:eastAsia="仿宋" w:hAnsi="仿宋" w:cs="仿宋" w:hint="eastAsia"/>
                <w:kern w:val="0"/>
                <w:sz w:val="22"/>
                <w:szCs w:val="22"/>
              </w:rPr>
              <w:t>分。</w:t>
            </w:r>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 xml:space="preserve">　</w:t>
            </w:r>
          </w:p>
        </w:tc>
      </w:tr>
      <w:tr w:rsidR="0037600C">
        <w:trPr>
          <w:trHeight w:val="1152"/>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7</w:t>
            </w:r>
          </w:p>
        </w:tc>
        <w:tc>
          <w:tcPr>
            <w:tcW w:w="957" w:type="dxa"/>
            <w:vMerge/>
            <w:tcBorders>
              <w:top w:val="nil"/>
              <w:left w:val="single" w:sz="4" w:space="0" w:color="auto"/>
              <w:bottom w:val="single" w:sz="4" w:space="0" w:color="000000"/>
              <w:right w:val="single" w:sz="4" w:space="0" w:color="auto"/>
            </w:tcBorders>
            <w:vAlign w:val="center"/>
          </w:tcPr>
          <w:p w:rsidR="0037600C" w:rsidRDefault="0037600C" w:rsidP="00B70625">
            <w:pPr>
              <w:widowControl/>
              <w:jc w:val="left"/>
              <w:rPr>
                <w:rFonts w:ascii="宋体" w:cs="Times New Roman"/>
                <w:kern w:val="0"/>
                <w:sz w:val="22"/>
                <w:szCs w:val="22"/>
              </w:rPr>
            </w:pP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厂址避开产生有害气体、烟雾、粉尘等污染源的工业企业或其他产生污染源的地区或场所。</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2</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厂址没有避开产生有害气体、烟雾、粉尘等污染源的工业企业或其他产生污染源的地区或场所扣</w:t>
            </w:r>
            <w:r>
              <w:rPr>
                <w:rFonts w:ascii="仿宋" w:eastAsia="仿宋" w:hAnsi="仿宋" w:cs="仿宋"/>
                <w:kern w:val="0"/>
                <w:sz w:val="22"/>
                <w:szCs w:val="22"/>
              </w:rPr>
              <w:t>2</w:t>
            </w:r>
            <w:r>
              <w:rPr>
                <w:rFonts w:ascii="仿宋" w:eastAsia="仿宋" w:hAnsi="仿宋" w:cs="仿宋" w:hint="eastAsia"/>
                <w:kern w:val="0"/>
                <w:sz w:val="22"/>
                <w:szCs w:val="22"/>
              </w:rPr>
              <w:t>分。</w:t>
            </w:r>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 xml:space="preserve">　</w:t>
            </w:r>
          </w:p>
        </w:tc>
      </w:tr>
      <w:tr w:rsidR="0037600C">
        <w:trPr>
          <w:trHeight w:val="864"/>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8</w:t>
            </w:r>
          </w:p>
        </w:tc>
        <w:tc>
          <w:tcPr>
            <w:tcW w:w="957" w:type="dxa"/>
            <w:vMerge/>
            <w:tcBorders>
              <w:top w:val="nil"/>
              <w:left w:val="single" w:sz="4" w:space="0" w:color="auto"/>
              <w:bottom w:val="single" w:sz="4" w:space="0" w:color="000000"/>
              <w:right w:val="single" w:sz="4" w:space="0" w:color="auto"/>
            </w:tcBorders>
            <w:vAlign w:val="center"/>
          </w:tcPr>
          <w:p w:rsidR="0037600C" w:rsidRDefault="0037600C" w:rsidP="00B70625">
            <w:pPr>
              <w:widowControl/>
              <w:jc w:val="left"/>
              <w:rPr>
                <w:rFonts w:ascii="宋体" w:cs="Times New Roman"/>
                <w:kern w:val="0"/>
                <w:sz w:val="22"/>
                <w:szCs w:val="22"/>
              </w:rPr>
            </w:pP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厂址远离水源保护区和饮用水取水口，水质符合</w:t>
            </w:r>
            <w:r>
              <w:rPr>
                <w:rFonts w:ascii="仿宋" w:eastAsia="仿宋" w:hAnsi="仿宋" w:cs="仿宋"/>
                <w:kern w:val="0"/>
                <w:sz w:val="22"/>
                <w:szCs w:val="22"/>
              </w:rPr>
              <w:t>GB5749—2006</w:t>
            </w:r>
            <w:r>
              <w:rPr>
                <w:rFonts w:ascii="仿宋" w:eastAsia="仿宋" w:hAnsi="仿宋" w:cs="仿宋" w:hint="eastAsia"/>
                <w:kern w:val="0"/>
                <w:sz w:val="22"/>
                <w:szCs w:val="22"/>
              </w:rPr>
              <w:t>《生活饮用水卫生标准》</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2</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厂址未远离水源保护区和饮用水取水口，扣</w:t>
            </w:r>
            <w:r>
              <w:rPr>
                <w:rFonts w:ascii="仿宋" w:eastAsia="仿宋" w:hAnsi="仿宋" w:cs="仿宋"/>
                <w:kern w:val="0"/>
                <w:sz w:val="22"/>
                <w:szCs w:val="22"/>
              </w:rPr>
              <w:t>2</w:t>
            </w:r>
            <w:r>
              <w:rPr>
                <w:rFonts w:ascii="仿宋" w:eastAsia="仿宋" w:hAnsi="仿宋" w:cs="仿宋" w:hint="eastAsia"/>
                <w:kern w:val="0"/>
                <w:sz w:val="22"/>
                <w:szCs w:val="22"/>
              </w:rPr>
              <w:t>分；仅无水质检测报告的，扣</w:t>
            </w:r>
            <w:r>
              <w:rPr>
                <w:rFonts w:ascii="仿宋" w:eastAsia="仿宋" w:hAnsi="仿宋" w:cs="仿宋"/>
                <w:kern w:val="0"/>
                <w:sz w:val="22"/>
                <w:szCs w:val="22"/>
              </w:rPr>
              <w:t>1</w:t>
            </w:r>
            <w:r>
              <w:rPr>
                <w:rFonts w:ascii="仿宋" w:eastAsia="仿宋" w:hAnsi="仿宋" w:cs="仿宋" w:hint="eastAsia"/>
                <w:kern w:val="0"/>
                <w:sz w:val="22"/>
                <w:szCs w:val="22"/>
              </w:rPr>
              <w:t>分。</w:t>
            </w:r>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 xml:space="preserve">　</w:t>
            </w:r>
          </w:p>
        </w:tc>
      </w:tr>
      <w:tr w:rsidR="0037600C">
        <w:trPr>
          <w:trHeight w:val="1500"/>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9</w:t>
            </w:r>
          </w:p>
        </w:tc>
        <w:tc>
          <w:tcPr>
            <w:tcW w:w="957" w:type="dxa"/>
            <w:vMerge/>
            <w:tcBorders>
              <w:top w:val="nil"/>
              <w:left w:val="single" w:sz="4" w:space="0" w:color="auto"/>
              <w:bottom w:val="single" w:sz="4" w:space="0" w:color="000000"/>
              <w:right w:val="single" w:sz="4" w:space="0" w:color="auto"/>
            </w:tcBorders>
            <w:vAlign w:val="center"/>
          </w:tcPr>
          <w:p w:rsidR="0037600C" w:rsidRDefault="0037600C" w:rsidP="00B70625">
            <w:pPr>
              <w:widowControl/>
              <w:jc w:val="left"/>
              <w:rPr>
                <w:rFonts w:ascii="宋体" w:cs="Times New Roman"/>
                <w:kern w:val="0"/>
                <w:sz w:val="22"/>
                <w:szCs w:val="22"/>
              </w:rPr>
            </w:pP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厂址应在城乡居住区夏季风向最大频率的下风侧和河流下游，远离居民集中住宅区、幼儿园、学校和医院。</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4</w:t>
            </w:r>
          </w:p>
        </w:tc>
        <w:tc>
          <w:tcPr>
            <w:tcW w:w="3102" w:type="dxa"/>
            <w:tcBorders>
              <w:top w:val="nil"/>
              <w:left w:val="nil"/>
              <w:bottom w:val="single" w:sz="4" w:space="0" w:color="auto"/>
              <w:right w:val="single" w:sz="4" w:space="0" w:color="auto"/>
            </w:tcBorders>
            <w:vAlign w:val="center"/>
          </w:tcPr>
          <w:p w:rsidR="0037600C" w:rsidRDefault="0037600C" w:rsidP="0037600C">
            <w:pPr>
              <w:widowControl/>
              <w:ind w:rightChars="-76" w:right="31680"/>
              <w:jc w:val="left"/>
              <w:rPr>
                <w:rFonts w:ascii="仿宋" w:eastAsia="仿宋" w:hAnsi="仿宋" w:cs="Times New Roman"/>
                <w:kern w:val="0"/>
                <w:sz w:val="22"/>
                <w:szCs w:val="22"/>
              </w:rPr>
            </w:pPr>
            <w:r>
              <w:rPr>
                <w:rFonts w:ascii="仿宋" w:eastAsia="仿宋" w:hAnsi="仿宋" w:cs="仿宋" w:hint="eastAsia"/>
                <w:kern w:val="0"/>
                <w:sz w:val="22"/>
                <w:szCs w:val="22"/>
              </w:rPr>
              <w:t>厂址不在城乡居住区夏季风向最大频率的下风侧和河流下游扣</w:t>
            </w:r>
            <w:r>
              <w:rPr>
                <w:rFonts w:ascii="仿宋" w:eastAsia="仿宋" w:hAnsi="仿宋" w:cs="仿宋"/>
                <w:kern w:val="0"/>
                <w:sz w:val="22"/>
                <w:szCs w:val="22"/>
              </w:rPr>
              <w:t>2</w:t>
            </w:r>
            <w:r>
              <w:rPr>
                <w:rFonts w:ascii="仿宋" w:eastAsia="仿宋" w:hAnsi="仿宋" w:cs="仿宋" w:hint="eastAsia"/>
                <w:kern w:val="0"/>
                <w:sz w:val="22"/>
                <w:szCs w:val="22"/>
              </w:rPr>
              <w:t>分；不</w:t>
            </w:r>
            <w:r w:rsidRPr="00F660AE">
              <w:rPr>
                <w:rFonts w:ascii="仿宋" w:eastAsia="仿宋" w:hAnsi="仿宋" w:cs="仿宋" w:hint="eastAsia"/>
                <w:kern w:val="0"/>
                <w:sz w:val="22"/>
                <w:szCs w:val="22"/>
              </w:rPr>
              <w:t>符合《</w:t>
            </w:r>
            <w:r w:rsidRPr="00F660AE">
              <w:rPr>
                <w:rFonts w:ascii="仿宋" w:eastAsia="仿宋" w:hAnsi="仿宋" w:cs="仿宋"/>
                <w:kern w:val="0"/>
                <w:sz w:val="22"/>
                <w:szCs w:val="22"/>
              </w:rPr>
              <w:t xml:space="preserve">GB18078.1-2012 </w:t>
            </w:r>
            <w:r w:rsidRPr="00F660AE">
              <w:rPr>
                <w:rFonts w:ascii="仿宋" w:eastAsia="仿宋" w:hAnsi="仿宋" w:cs="仿宋" w:hint="eastAsia"/>
                <w:kern w:val="0"/>
                <w:sz w:val="22"/>
                <w:szCs w:val="22"/>
              </w:rPr>
              <w:t>农副食品加工业卫生防护距离　第</w:t>
            </w:r>
            <w:r w:rsidRPr="00F660AE">
              <w:rPr>
                <w:rFonts w:ascii="仿宋" w:eastAsia="仿宋" w:hAnsi="仿宋" w:cs="仿宋"/>
                <w:kern w:val="0"/>
                <w:sz w:val="22"/>
                <w:szCs w:val="22"/>
              </w:rPr>
              <w:t>1</w:t>
            </w:r>
            <w:r w:rsidRPr="00F660AE">
              <w:rPr>
                <w:rFonts w:ascii="仿宋" w:eastAsia="仿宋" w:hAnsi="仿宋" w:cs="仿宋" w:hint="eastAsia"/>
                <w:kern w:val="0"/>
                <w:sz w:val="22"/>
                <w:szCs w:val="22"/>
              </w:rPr>
              <w:t>部</w:t>
            </w:r>
            <w:r w:rsidRPr="00770B84">
              <w:rPr>
                <w:rFonts w:ascii="仿宋" w:eastAsia="仿宋" w:hAnsi="仿宋" w:cs="仿宋" w:hint="eastAsia"/>
                <w:kern w:val="0"/>
                <w:sz w:val="22"/>
                <w:szCs w:val="22"/>
              </w:rPr>
              <w:t>分：屠宰及肉</w:t>
            </w:r>
            <w:r w:rsidRPr="00F660AE">
              <w:rPr>
                <w:rFonts w:ascii="仿宋" w:eastAsia="仿宋" w:hAnsi="仿宋" w:cs="仿宋" w:hint="eastAsia"/>
                <w:kern w:val="0"/>
                <w:sz w:val="22"/>
                <w:szCs w:val="22"/>
              </w:rPr>
              <w:t>类加工业》要求</w:t>
            </w:r>
            <w:r>
              <w:rPr>
                <w:rFonts w:ascii="仿宋" w:eastAsia="仿宋" w:hAnsi="仿宋" w:cs="仿宋" w:hint="eastAsia"/>
                <w:kern w:val="0"/>
                <w:sz w:val="22"/>
                <w:szCs w:val="22"/>
              </w:rPr>
              <w:t>的扣</w:t>
            </w:r>
            <w:r>
              <w:rPr>
                <w:rFonts w:ascii="仿宋" w:eastAsia="仿宋" w:hAnsi="仿宋" w:cs="仿宋"/>
                <w:kern w:val="0"/>
                <w:sz w:val="22"/>
                <w:szCs w:val="22"/>
              </w:rPr>
              <w:t>2</w:t>
            </w:r>
            <w:r>
              <w:rPr>
                <w:rFonts w:ascii="仿宋" w:eastAsia="仿宋" w:hAnsi="仿宋" w:cs="仿宋" w:hint="eastAsia"/>
                <w:kern w:val="0"/>
                <w:sz w:val="22"/>
                <w:szCs w:val="22"/>
              </w:rPr>
              <w:t>分。</w:t>
            </w:r>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 xml:space="preserve">　</w:t>
            </w:r>
          </w:p>
        </w:tc>
      </w:tr>
      <w:tr w:rsidR="0037600C">
        <w:trPr>
          <w:trHeight w:val="732"/>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10</w:t>
            </w:r>
          </w:p>
        </w:tc>
        <w:tc>
          <w:tcPr>
            <w:tcW w:w="957" w:type="dxa"/>
            <w:vMerge/>
            <w:tcBorders>
              <w:top w:val="nil"/>
              <w:left w:val="single" w:sz="4" w:space="0" w:color="auto"/>
              <w:bottom w:val="nil"/>
              <w:right w:val="single" w:sz="4" w:space="0" w:color="auto"/>
            </w:tcBorders>
            <w:vAlign w:val="center"/>
          </w:tcPr>
          <w:p w:rsidR="0037600C" w:rsidRDefault="0037600C" w:rsidP="00B70625">
            <w:pPr>
              <w:widowControl/>
              <w:jc w:val="left"/>
              <w:rPr>
                <w:rFonts w:ascii="宋体" w:cs="Times New Roman"/>
                <w:kern w:val="0"/>
                <w:sz w:val="22"/>
                <w:szCs w:val="22"/>
              </w:rPr>
            </w:pP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企业周围建有围墙。</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1</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企业周围没有围墙的扣</w:t>
            </w:r>
            <w:r>
              <w:rPr>
                <w:rFonts w:ascii="仿宋" w:eastAsia="仿宋" w:hAnsi="仿宋" w:cs="仿宋"/>
                <w:kern w:val="0"/>
                <w:sz w:val="22"/>
                <w:szCs w:val="22"/>
              </w:rPr>
              <w:t>1</w:t>
            </w:r>
            <w:r>
              <w:rPr>
                <w:rFonts w:ascii="仿宋" w:eastAsia="仿宋" w:hAnsi="仿宋" w:cs="仿宋" w:hint="eastAsia"/>
                <w:kern w:val="0"/>
                <w:sz w:val="22"/>
                <w:szCs w:val="22"/>
              </w:rPr>
              <w:t>分。</w:t>
            </w:r>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 xml:space="preserve">　</w:t>
            </w:r>
          </w:p>
        </w:tc>
      </w:tr>
      <w:tr w:rsidR="0037600C">
        <w:trPr>
          <w:trHeight w:val="1152"/>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11</w:t>
            </w:r>
          </w:p>
        </w:tc>
        <w:tc>
          <w:tcPr>
            <w:tcW w:w="957" w:type="dxa"/>
            <w:vMerge/>
            <w:tcBorders>
              <w:top w:val="nil"/>
              <w:left w:val="single" w:sz="4" w:space="0" w:color="auto"/>
              <w:bottom w:val="nil"/>
              <w:right w:val="single" w:sz="4" w:space="0" w:color="auto"/>
            </w:tcBorders>
            <w:vAlign w:val="center"/>
          </w:tcPr>
          <w:p w:rsidR="0037600C" w:rsidRDefault="0037600C" w:rsidP="00B70625">
            <w:pPr>
              <w:widowControl/>
              <w:jc w:val="left"/>
              <w:rPr>
                <w:rFonts w:ascii="宋体" w:cs="Times New Roman"/>
                <w:kern w:val="0"/>
                <w:sz w:val="22"/>
                <w:szCs w:val="22"/>
              </w:rPr>
            </w:pP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生产区与生活区分开，并有物理隔离；运送活猪与产品出厂不得共用一个大门，厂内不得共用一个通道。</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5</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生产区与生活区没有物理隔离的，扣</w:t>
            </w:r>
            <w:r>
              <w:rPr>
                <w:rFonts w:ascii="仿宋" w:eastAsia="仿宋" w:hAnsi="仿宋" w:cs="仿宋"/>
                <w:kern w:val="0"/>
                <w:sz w:val="22"/>
                <w:szCs w:val="22"/>
              </w:rPr>
              <w:t>2</w:t>
            </w:r>
            <w:r>
              <w:rPr>
                <w:rFonts w:ascii="仿宋" w:eastAsia="仿宋" w:hAnsi="仿宋" w:cs="仿宋" w:hint="eastAsia"/>
                <w:kern w:val="0"/>
                <w:sz w:val="22"/>
                <w:szCs w:val="22"/>
              </w:rPr>
              <w:t>分；运送活猪与成品出厂共用一个大门扣</w:t>
            </w:r>
            <w:r>
              <w:rPr>
                <w:rFonts w:ascii="仿宋" w:eastAsia="仿宋" w:hAnsi="仿宋" w:cs="仿宋"/>
                <w:kern w:val="0"/>
                <w:sz w:val="22"/>
                <w:szCs w:val="22"/>
              </w:rPr>
              <w:t>2</w:t>
            </w:r>
            <w:r>
              <w:rPr>
                <w:rFonts w:ascii="仿宋" w:eastAsia="仿宋" w:hAnsi="仿宋" w:cs="仿宋" w:hint="eastAsia"/>
                <w:kern w:val="0"/>
                <w:sz w:val="22"/>
                <w:szCs w:val="22"/>
              </w:rPr>
              <w:t>分，厂内共用一个通道的扣</w:t>
            </w:r>
            <w:r>
              <w:rPr>
                <w:rFonts w:ascii="仿宋" w:eastAsia="仿宋" w:hAnsi="仿宋" w:cs="仿宋"/>
                <w:kern w:val="0"/>
                <w:sz w:val="22"/>
                <w:szCs w:val="22"/>
              </w:rPr>
              <w:t>1</w:t>
            </w:r>
            <w:r>
              <w:rPr>
                <w:rFonts w:ascii="仿宋" w:eastAsia="仿宋" w:hAnsi="仿宋" w:cs="仿宋" w:hint="eastAsia"/>
                <w:kern w:val="0"/>
                <w:sz w:val="22"/>
                <w:szCs w:val="22"/>
              </w:rPr>
              <w:t>分。</w:t>
            </w:r>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p>
        </w:tc>
      </w:tr>
      <w:tr w:rsidR="0037600C">
        <w:trPr>
          <w:trHeight w:val="1440"/>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12</w:t>
            </w:r>
          </w:p>
        </w:tc>
        <w:tc>
          <w:tcPr>
            <w:tcW w:w="957" w:type="dxa"/>
            <w:vMerge/>
            <w:tcBorders>
              <w:top w:val="nil"/>
              <w:left w:val="single" w:sz="4" w:space="0" w:color="auto"/>
              <w:bottom w:val="nil"/>
              <w:right w:val="single" w:sz="4" w:space="0" w:color="auto"/>
            </w:tcBorders>
            <w:vAlign w:val="center"/>
          </w:tcPr>
          <w:p w:rsidR="0037600C" w:rsidRDefault="0037600C" w:rsidP="00B70625">
            <w:pPr>
              <w:widowControl/>
              <w:jc w:val="left"/>
              <w:rPr>
                <w:rFonts w:ascii="宋体" w:cs="Times New Roman"/>
                <w:kern w:val="0"/>
                <w:sz w:val="22"/>
                <w:szCs w:val="22"/>
              </w:rPr>
            </w:pP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厂区主要通道及场地硬化，路面平整、厂区卫生干净。</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1</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厂区达不到主要通道及场地硬化，路面平整、厂区卫生干净要求的，扣</w:t>
            </w:r>
            <w:r>
              <w:rPr>
                <w:rFonts w:ascii="仿宋" w:eastAsia="仿宋" w:hAnsi="仿宋" w:cs="仿宋"/>
                <w:kern w:val="0"/>
                <w:sz w:val="22"/>
                <w:szCs w:val="22"/>
              </w:rPr>
              <w:t>1</w:t>
            </w:r>
            <w:r>
              <w:rPr>
                <w:rFonts w:ascii="仿宋" w:eastAsia="仿宋" w:hAnsi="仿宋" w:cs="仿宋" w:hint="eastAsia"/>
                <w:kern w:val="0"/>
                <w:sz w:val="22"/>
                <w:szCs w:val="22"/>
              </w:rPr>
              <w:t>分。</w:t>
            </w:r>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 xml:space="preserve">　</w:t>
            </w:r>
          </w:p>
        </w:tc>
      </w:tr>
      <w:tr w:rsidR="0037600C">
        <w:trPr>
          <w:trHeight w:val="864"/>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13</w:t>
            </w:r>
          </w:p>
        </w:tc>
        <w:tc>
          <w:tcPr>
            <w:tcW w:w="957" w:type="dxa"/>
            <w:vMerge/>
            <w:tcBorders>
              <w:top w:val="nil"/>
              <w:left w:val="single" w:sz="4" w:space="0" w:color="auto"/>
              <w:bottom w:val="nil"/>
              <w:right w:val="single" w:sz="4" w:space="0" w:color="auto"/>
            </w:tcBorders>
            <w:vAlign w:val="center"/>
          </w:tcPr>
          <w:p w:rsidR="0037600C" w:rsidRDefault="0037600C" w:rsidP="00B70625">
            <w:pPr>
              <w:widowControl/>
              <w:jc w:val="left"/>
              <w:rPr>
                <w:rFonts w:ascii="宋体" w:cs="Times New Roman"/>
                <w:kern w:val="0"/>
                <w:sz w:val="22"/>
                <w:szCs w:val="22"/>
              </w:rPr>
            </w:pP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厂区运输生猪车辆出入口处设置与门同宽、长</w:t>
            </w:r>
            <w:r>
              <w:rPr>
                <w:rFonts w:ascii="仿宋" w:eastAsia="仿宋" w:hAnsi="仿宋" w:cs="仿宋"/>
                <w:kern w:val="0"/>
                <w:sz w:val="22"/>
                <w:szCs w:val="22"/>
              </w:rPr>
              <w:t>4</w:t>
            </w:r>
            <w:r>
              <w:rPr>
                <w:rFonts w:ascii="仿宋" w:eastAsia="仿宋" w:hAnsi="仿宋" w:cs="仿宋" w:hint="eastAsia"/>
                <w:kern w:val="0"/>
                <w:sz w:val="22"/>
                <w:szCs w:val="22"/>
              </w:rPr>
              <w:t>米、深</w:t>
            </w:r>
            <w:r>
              <w:rPr>
                <w:rFonts w:ascii="仿宋" w:eastAsia="仿宋" w:hAnsi="仿宋" w:cs="仿宋"/>
                <w:kern w:val="0"/>
                <w:sz w:val="22"/>
                <w:szCs w:val="22"/>
              </w:rPr>
              <w:t>0.3</w:t>
            </w:r>
            <w:r>
              <w:rPr>
                <w:rFonts w:ascii="仿宋" w:eastAsia="仿宋" w:hAnsi="仿宋" w:cs="仿宋" w:hint="eastAsia"/>
                <w:kern w:val="0"/>
                <w:sz w:val="22"/>
                <w:szCs w:val="22"/>
              </w:rPr>
              <w:t>米以上的消毒池</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1</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厂区运输生猪车辆出入口处没有设置与门同宽、长</w:t>
            </w:r>
            <w:r>
              <w:rPr>
                <w:rFonts w:ascii="仿宋" w:eastAsia="仿宋" w:hAnsi="仿宋" w:cs="仿宋"/>
                <w:kern w:val="0"/>
                <w:sz w:val="22"/>
                <w:szCs w:val="22"/>
              </w:rPr>
              <w:t>4</w:t>
            </w:r>
            <w:r>
              <w:rPr>
                <w:rFonts w:ascii="仿宋" w:eastAsia="仿宋" w:hAnsi="仿宋" w:cs="仿宋" w:hint="eastAsia"/>
                <w:kern w:val="0"/>
                <w:sz w:val="22"/>
                <w:szCs w:val="22"/>
              </w:rPr>
              <w:t>米、深</w:t>
            </w:r>
            <w:r>
              <w:rPr>
                <w:rFonts w:ascii="仿宋" w:eastAsia="仿宋" w:hAnsi="仿宋" w:cs="仿宋"/>
                <w:kern w:val="0"/>
                <w:sz w:val="22"/>
                <w:szCs w:val="22"/>
              </w:rPr>
              <w:t>0.3</w:t>
            </w:r>
            <w:r>
              <w:rPr>
                <w:rFonts w:ascii="仿宋" w:eastAsia="仿宋" w:hAnsi="仿宋" w:cs="仿宋" w:hint="eastAsia"/>
                <w:kern w:val="0"/>
                <w:sz w:val="22"/>
                <w:szCs w:val="22"/>
              </w:rPr>
              <w:t>米以上消毒池的，扣</w:t>
            </w:r>
            <w:r>
              <w:rPr>
                <w:rFonts w:ascii="仿宋" w:eastAsia="仿宋" w:hAnsi="仿宋" w:cs="仿宋"/>
                <w:kern w:val="0"/>
                <w:sz w:val="22"/>
                <w:szCs w:val="22"/>
              </w:rPr>
              <w:t>1</w:t>
            </w:r>
            <w:r>
              <w:rPr>
                <w:rFonts w:ascii="仿宋" w:eastAsia="仿宋" w:hAnsi="仿宋" w:cs="仿宋" w:hint="eastAsia"/>
                <w:kern w:val="0"/>
                <w:sz w:val="22"/>
                <w:szCs w:val="22"/>
              </w:rPr>
              <w:t>分。</w:t>
            </w:r>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 xml:space="preserve">　</w:t>
            </w:r>
          </w:p>
        </w:tc>
      </w:tr>
      <w:tr w:rsidR="0037600C">
        <w:trPr>
          <w:trHeight w:val="864"/>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14</w:t>
            </w:r>
          </w:p>
        </w:tc>
        <w:tc>
          <w:tcPr>
            <w:tcW w:w="957" w:type="dxa"/>
            <w:vMerge/>
            <w:tcBorders>
              <w:top w:val="nil"/>
              <w:left w:val="single" w:sz="4" w:space="0" w:color="auto"/>
              <w:bottom w:val="nil"/>
              <w:right w:val="single" w:sz="4" w:space="0" w:color="auto"/>
            </w:tcBorders>
            <w:vAlign w:val="center"/>
          </w:tcPr>
          <w:p w:rsidR="0037600C" w:rsidRDefault="0037600C" w:rsidP="00B70625">
            <w:pPr>
              <w:widowControl/>
              <w:jc w:val="left"/>
              <w:rPr>
                <w:rFonts w:ascii="宋体" w:cs="Times New Roman"/>
                <w:kern w:val="0"/>
                <w:sz w:val="22"/>
                <w:szCs w:val="22"/>
              </w:rPr>
            </w:pP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sz w:val="22"/>
                <w:szCs w:val="22"/>
              </w:rPr>
              <w:t>厂区应设有生猪和生猪产品运输车辆和工具清洗、消毒的专门区域和设施。</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1</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sz w:val="22"/>
                <w:szCs w:val="22"/>
              </w:rPr>
              <w:t>未清洗、消毒的专门区域的，</w:t>
            </w:r>
            <w:r>
              <w:rPr>
                <w:rFonts w:ascii="仿宋" w:eastAsia="仿宋" w:hAnsi="仿宋" w:cs="仿宋" w:hint="eastAsia"/>
                <w:kern w:val="0"/>
                <w:sz w:val="22"/>
                <w:szCs w:val="22"/>
              </w:rPr>
              <w:t>，扣</w:t>
            </w:r>
            <w:r>
              <w:rPr>
                <w:rFonts w:ascii="仿宋" w:eastAsia="仿宋" w:hAnsi="仿宋" w:cs="仿宋"/>
                <w:kern w:val="0"/>
                <w:sz w:val="22"/>
                <w:szCs w:val="22"/>
              </w:rPr>
              <w:t>0.5</w:t>
            </w:r>
            <w:r>
              <w:rPr>
                <w:rFonts w:ascii="仿宋" w:eastAsia="仿宋" w:hAnsi="仿宋" w:cs="仿宋" w:hint="eastAsia"/>
                <w:kern w:val="0"/>
                <w:sz w:val="22"/>
                <w:szCs w:val="22"/>
              </w:rPr>
              <w:t>分</w:t>
            </w:r>
            <w:r>
              <w:rPr>
                <w:rFonts w:ascii="仿宋" w:eastAsia="仿宋" w:hAnsi="仿宋" w:cs="仿宋"/>
                <w:sz w:val="22"/>
                <w:szCs w:val="22"/>
              </w:rPr>
              <w:t>;</w:t>
            </w:r>
            <w:r>
              <w:rPr>
                <w:rFonts w:ascii="仿宋" w:eastAsia="仿宋" w:hAnsi="仿宋" w:cs="仿宋" w:hint="eastAsia"/>
                <w:sz w:val="22"/>
                <w:szCs w:val="22"/>
              </w:rPr>
              <w:t>未配备设施设备的，</w:t>
            </w:r>
            <w:r>
              <w:rPr>
                <w:rFonts w:ascii="仿宋" w:eastAsia="仿宋" w:hAnsi="仿宋" w:cs="仿宋" w:hint="eastAsia"/>
                <w:kern w:val="0"/>
                <w:sz w:val="22"/>
                <w:szCs w:val="22"/>
              </w:rPr>
              <w:t>扣</w:t>
            </w:r>
            <w:r>
              <w:rPr>
                <w:rFonts w:ascii="仿宋" w:eastAsia="仿宋" w:hAnsi="仿宋" w:cs="仿宋"/>
                <w:kern w:val="0"/>
                <w:sz w:val="22"/>
                <w:szCs w:val="22"/>
              </w:rPr>
              <w:t>0.5</w:t>
            </w:r>
            <w:r>
              <w:rPr>
                <w:rFonts w:ascii="仿宋" w:eastAsia="仿宋" w:hAnsi="仿宋" w:cs="仿宋" w:hint="eastAsia"/>
                <w:kern w:val="0"/>
                <w:sz w:val="22"/>
                <w:szCs w:val="22"/>
              </w:rPr>
              <w:t>分。</w:t>
            </w:r>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 xml:space="preserve">　</w:t>
            </w:r>
          </w:p>
        </w:tc>
      </w:tr>
      <w:tr w:rsidR="0037600C">
        <w:trPr>
          <w:trHeight w:val="864"/>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15</w:t>
            </w:r>
          </w:p>
        </w:tc>
        <w:tc>
          <w:tcPr>
            <w:tcW w:w="957" w:type="dxa"/>
            <w:vMerge/>
            <w:tcBorders>
              <w:top w:val="nil"/>
              <w:left w:val="single" w:sz="4" w:space="0" w:color="auto"/>
              <w:bottom w:val="nil"/>
              <w:right w:val="single" w:sz="4" w:space="0" w:color="auto"/>
            </w:tcBorders>
            <w:vAlign w:val="center"/>
          </w:tcPr>
          <w:p w:rsidR="0037600C" w:rsidRDefault="0037600C" w:rsidP="00B70625">
            <w:pPr>
              <w:widowControl/>
              <w:jc w:val="left"/>
              <w:rPr>
                <w:rFonts w:ascii="宋体" w:cs="Times New Roman"/>
                <w:kern w:val="0"/>
                <w:sz w:val="22"/>
                <w:szCs w:val="22"/>
              </w:rPr>
            </w:pP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sz w:val="22"/>
                <w:szCs w:val="22"/>
              </w:rPr>
              <w:t>车间的布局与设施应满足生产工艺流程和卫生要求；</w:t>
            </w:r>
            <w:r>
              <w:rPr>
                <w:rFonts w:ascii="仿宋" w:eastAsia="仿宋" w:hAnsi="仿宋" w:cs="仿宋" w:hint="eastAsia"/>
                <w:kern w:val="0"/>
                <w:sz w:val="22"/>
                <w:szCs w:val="22"/>
              </w:rPr>
              <w:t>清洁区与非清洁区分开；车间入口设有生产人员的更衣室、淋浴室、卫生间，其设施和布局符合要求。</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3</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清洁区与非清洁区没有分开的扣</w:t>
            </w:r>
            <w:r>
              <w:rPr>
                <w:rFonts w:ascii="仿宋" w:eastAsia="仿宋" w:hAnsi="仿宋" w:cs="仿宋"/>
                <w:kern w:val="0"/>
                <w:sz w:val="22"/>
                <w:szCs w:val="22"/>
              </w:rPr>
              <w:t>1</w:t>
            </w:r>
            <w:r>
              <w:rPr>
                <w:rFonts w:ascii="仿宋" w:eastAsia="仿宋" w:hAnsi="仿宋" w:cs="仿宋" w:hint="eastAsia"/>
                <w:kern w:val="0"/>
                <w:sz w:val="22"/>
                <w:szCs w:val="22"/>
              </w:rPr>
              <w:t>分；车间入口没有生产人员的更衣室、淋浴室、卫生间扣</w:t>
            </w:r>
            <w:r>
              <w:rPr>
                <w:rFonts w:ascii="仿宋" w:eastAsia="仿宋" w:hAnsi="仿宋" w:cs="仿宋"/>
                <w:kern w:val="0"/>
                <w:sz w:val="22"/>
                <w:szCs w:val="22"/>
              </w:rPr>
              <w:t>1</w:t>
            </w:r>
            <w:r>
              <w:rPr>
                <w:rFonts w:ascii="仿宋" w:eastAsia="仿宋" w:hAnsi="仿宋" w:cs="仿宋" w:hint="eastAsia"/>
                <w:kern w:val="0"/>
                <w:sz w:val="22"/>
                <w:szCs w:val="22"/>
              </w:rPr>
              <w:t>分；设施和布局不符合要求的，扣</w:t>
            </w:r>
            <w:r>
              <w:rPr>
                <w:rFonts w:ascii="仿宋" w:eastAsia="仿宋" w:hAnsi="仿宋" w:cs="仿宋"/>
                <w:kern w:val="0"/>
                <w:sz w:val="22"/>
                <w:szCs w:val="22"/>
              </w:rPr>
              <w:t>1</w:t>
            </w:r>
            <w:r>
              <w:rPr>
                <w:rFonts w:ascii="仿宋" w:eastAsia="仿宋" w:hAnsi="仿宋" w:cs="仿宋" w:hint="eastAsia"/>
                <w:kern w:val="0"/>
                <w:sz w:val="22"/>
                <w:szCs w:val="22"/>
              </w:rPr>
              <w:t>分。</w:t>
            </w:r>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p>
        </w:tc>
      </w:tr>
      <w:tr w:rsidR="0037600C">
        <w:trPr>
          <w:trHeight w:val="1315"/>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16</w:t>
            </w:r>
          </w:p>
        </w:tc>
        <w:tc>
          <w:tcPr>
            <w:tcW w:w="957" w:type="dxa"/>
            <w:vMerge/>
            <w:tcBorders>
              <w:top w:val="nil"/>
              <w:left w:val="single" w:sz="4" w:space="0" w:color="auto"/>
              <w:bottom w:val="nil"/>
              <w:right w:val="single" w:sz="4" w:space="0" w:color="auto"/>
            </w:tcBorders>
            <w:vAlign w:val="center"/>
          </w:tcPr>
          <w:p w:rsidR="0037600C" w:rsidRDefault="0037600C" w:rsidP="00B70625">
            <w:pPr>
              <w:widowControl/>
              <w:jc w:val="left"/>
              <w:rPr>
                <w:rFonts w:ascii="宋体" w:cs="Times New Roman"/>
                <w:kern w:val="0"/>
                <w:sz w:val="22"/>
                <w:szCs w:val="22"/>
              </w:rPr>
            </w:pP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有待宰间、隔离间、急宰室、兽医卫生检验室、消毒药品存放室等。</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1</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待宰间、隔离间、急宰室、兽医卫生检验室、消毒药品存放室等，少</w:t>
            </w:r>
            <w:r>
              <w:rPr>
                <w:rFonts w:ascii="仿宋" w:eastAsia="仿宋" w:hAnsi="仿宋" w:cs="仿宋"/>
                <w:kern w:val="0"/>
                <w:sz w:val="22"/>
                <w:szCs w:val="22"/>
              </w:rPr>
              <w:t>1</w:t>
            </w:r>
            <w:r>
              <w:rPr>
                <w:rFonts w:ascii="仿宋" w:eastAsia="仿宋" w:hAnsi="仿宋" w:cs="仿宋" w:hint="eastAsia"/>
                <w:kern w:val="0"/>
                <w:sz w:val="22"/>
                <w:szCs w:val="22"/>
              </w:rPr>
              <w:t>间扣</w:t>
            </w:r>
            <w:r>
              <w:rPr>
                <w:rFonts w:ascii="仿宋" w:eastAsia="仿宋" w:hAnsi="仿宋" w:cs="仿宋"/>
                <w:kern w:val="0"/>
                <w:sz w:val="22"/>
                <w:szCs w:val="22"/>
              </w:rPr>
              <w:t>0.5</w:t>
            </w:r>
            <w:r>
              <w:rPr>
                <w:rFonts w:ascii="仿宋" w:eastAsia="仿宋" w:hAnsi="仿宋" w:cs="仿宋" w:hint="eastAsia"/>
                <w:kern w:val="0"/>
                <w:sz w:val="22"/>
                <w:szCs w:val="22"/>
              </w:rPr>
              <w:t>分。</w:t>
            </w:r>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 xml:space="preserve">　</w:t>
            </w:r>
          </w:p>
        </w:tc>
      </w:tr>
      <w:tr w:rsidR="0037600C">
        <w:trPr>
          <w:trHeight w:val="732"/>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17</w:t>
            </w:r>
          </w:p>
        </w:tc>
        <w:tc>
          <w:tcPr>
            <w:tcW w:w="957" w:type="dxa"/>
            <w:vMerge/>
            <w:tcBorders>
              <w:top w:val="nil"/>
              <w:left w:val="single" w:sz="4" w:space="0" w:color="auto"/>
              <w:bottom w:val="single" w:sz="4" w:space="0" w:color="000000"/>
              <w:right w:val="single" w:sz="4" w:space="0" w:color="auto"/>
            </w:tcBorders>
            <w:vAlign w:val="center"/>
          </w:tcPr>
          <w:p w:rsidR="0037600C" w:rsidRDefault="0037600C" w:rsidP="00B70625">
            <w:pPr>
              <w:widowControl/>
              <w:jc w:val="left"/>
              <w:rPr>
                <w:rFonts w:ascii="宋体" w:cs="Times New Roman"/>
                <w:kern w:val="0"/>
                <w:sz w:val="22"/>
                <w:szCs w:val="22"/>
              </w:rPr>
            </w:pP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厂区内禁止饲养与屠宰加工无关的动物。</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1</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饲养与屠宰无关畜禽的，扣</w:t>
            </w:r>
            <w:r>
              <w:rPr>
                <w:rFonts w:ascii="仿宋" w:eastAsia="仿宋" w:hAnsi="仿宋" w:cs="仿宋"/>
                <w:kern w:val="0"/>
                <w:sz w:val="22"/>
                <w:szCs w:val="22"/>
              </w:rPr>
              <w:t>1</w:t>
            </w:r>
            <w:r>
              <w:rPr>
                <w:rFonts w:ascii="仿宋" w:eastAsia="仿宋" w:hAnsi="仿宋" w:cs="仿宋" w:hint="eastAsia"/>
                <w:kern w:val="0"/>
                <w:sz w:val="22"/>
                <w:szCs w:val="22"/>
              </w:rPr>
              <w:t>分。</w:t>
            </w:r>
            <w:bookmarkStart w:id="0" w:name="_GoBack"/>
            <w:bookmarkEnd w:id="0"/>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 xml:space="preserve">　</w:t>
            </w:r>
          </w:p>
        </w:tc>
      </w:tr>
      <w:tr w:rsidR="0037600C">
        <w:trPr>
          <w:trHeight w:val="1260"/>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18</w:t>
            </w:r>
          </w:p>
        </w:tc>
        <w:tc>
          <w:tcPr>
            <w:tcW w:w="957" w:type="dxa"/>
            <w:vMerge/>
            <w:tcBorders>
              <w:top w:val="nil"/>
              <w:left w:val="single" w:sz="4" w:space="0" w:color="auto"/>
              <w:bottom w:val="single" w:sz="4" w:space="0" w:color="000000"/>
              <w:right w:val="single" w:sz="4" w:space="0" w:color="auto"/>
            </w:tcBorders>
            <w:vAlign w:val="center"/>
          </w:tcPr>
          <w:p w:rsidR="0037600C" w:rsidRDefault="0037600C" w:rsidP="00B70625">
            <w:pPr>
              <w:widowControl/>
              <w:jc w:val="left"/>
              <w:rPr>
                <w:rFonts w:ascii="宋体" w:cs="Times New Roman"/>
                <w:kern w:val="0"/>
                <w:sz w:val="22"/>
                <w:szCs w:val="22"/>
              </w:rPr>
            </w:pPr>
          </w:p>
        </w:tc>
        <w:tc>
          <w:tcPr>
            <w:tcW w:w="3827" w:type="dxa"/>
            <w:tcBorders>
              <w:top w:val="single" w:sz="4" w:space="0" w:color="auto"/>
              <w:left w:val="nil"/>
              <w:bottom w:val="single" w:sz="4" w:space="0" w:color="auto"/>
              <w:right w:val="single" w:sz="4" w:space="0" w:color="auto"/>
            </w:tcBorders>
            <w:vAlign w:val="center"/>
          </w:tcPr>
          <w:p w:rsidR="0037600C" w:rsidRPr="00E30C5E" w:rsidRDefault="0037600C" w:rsidP="00B70625">
            <w:pPr>
              <w:widowControl/>
              <w:jc w:val="left"/>
              <w:rPr>
                <w:rFonts w:ascii="仿宋" w:eastAsia="仿宋" w:hAnsi="仿宋" w:cs="Times New Roman"/>
                <w:sz w:val="22"/>
                <w:szCs w:val="22"/>
              </w:rPr>
            </w:pPr>
            <w:r>
              <w:rPr>
                <w:rFonts w:ascii="仿宋" w:eastAsia="仿宋" w:hAnsi="仿宋" w:cs="仿宋" w:hint="eastAsia"/>
                <w:sz w:val="22"/>
                <w:szCs w:val="22"/>
              </w:rPr>
              <w:t>待宰间建筑面积应与设计屠宰规模相适应，按照</w:t>
            </w:r>
            <w:r>
              <w:rPr>
                <w:rFonts w:ascii="仿宋" w:eastAsia="仿宋" w:hAnsi="仿宋" w:cs="仿宋"/>
                <w:sz w:val="22"/>
                <w:szCs w:val="22"/>
              </w:rPr>
              <w:t xml:space="preserve"> 0.8 </w:t>
            </w:r>
            <w:r>
              <w:rPr>
                <w:rFonts w:ascii="仿宋" w:eastAsia="仿宋" w:hAnsi="仿宋" w:cs="仿宋" w:hint="eastAsia"/>
                <w:sz w:val="22"/>
                <w:szCs w:val="22"/>
              </w:rPr>
              <w:t>㎡</w:t>
            </w:r>
            <w:r>
              <w:rPr>
                <w:rFonts w:ascii="仿宋" w:eastAsia="仿宋" w:hAnsi="仿宋" w:cs="仿宋"/>
                <w:sz w:val="22"/>
                <w:szCs w:val="22"/>
              </w:rPr>
              <w:t>/</w:t>
            </w:r>
            <w:r>
              <w:rPr>
                <w:rFonts w:ascii="仿宋" w:eastAsia="仿宋" w:hAnsi="仿宋" w:cs="仿宋" w:hint="eastAsia"/>
                <w:sz w:val="22"/>
                <w:szCs w:val="22"/>
              </w:rPr>
              <w:t>头计算，</w:t>
            </w:r>
            <w:r w:rsidRPr="00E30C5E">
              <w:rPr>
                <w:rFonts w:ascii="仿宋" w:eastAsia="仿宋" w:hAnsi="仿宋" w:cs="仿宋" w:hint="eastAsia"/>
                <w:sz w:val="22"/>
                <w:szCs w:val="22"/>
              </w:rPr>
              <w:t>建筑面积应在</w:t>
            </w:r>
            <w:r w:rsidRPr="00E30C5E">
              <w:rPr>
                <w:rFonts w:ascii="仿宋" w:eastAsia="仿宋" w:hAnsi="仿宋" w:cs="仿宋"/>
                <w:sz w:val="22"/>
                <w:szCs w:val="22"/>
              </w:rPr>
              <w:t>350</w:t>
            </w:r>
            <w:r>
              <w:rPr>
                <w:rFonts w:ascii="仿宋" w:eastAsia="仿宋" w:hAnsi="仿宋" w:cs="仿宋" w:hint="eastAsia"/>
                <w:sz w:val="22"/>
                <w:szCs w:val="22"/>
              </w:rPr>
              <w:t>㎡</w:t>
            </w:r>
            <w:r w:rsidRPr="00E30C5E">
              <w:rPr>
                <w:rFonts w:ascii="仿宋" w:eastAsia="仿宋" w:hAnsi="仿宋" w:cs="仿宋" w:hint="eastAsia"/>
                <w:sz w:val="22"/>
                <w:szCs w:val="22"/>
              </w:rPr>
              <w:t>以上；隔离间建筑面积不少于</w:t>
            </w:r>
            <w:r w:rsidRPr="00E30C5E">
              <w:rPr>
                <w:rFonts w:ascii="仿宋" w:eastAsia="仿宋" w:hAnsi="仿宋" w:cs="仿宋"/>
                <w:sz w:val="22"/>
                <w:szCs w:val="22"/>
              </w:rPr>
              <w:t>5</w:t>
            </w:r>
            <w:r>
              <w:rPr>
                <w:rFonts w:ascii="仿宋" w:eastAsia="仿宋" w:hAnsi="仿宋" w:cs="仿宋" w:hint="eastAsia"/>
                <w:sz w:val="22"/>
                <w:szCs w:val="22"/>
              </w:rPr>
              <w:t>㎡</w:t>
            </w:r>
            <w:r w:rsidRPr="00E30C5E">
              <w:rPr>
                <w:rFonts w:ascii="仿宋" w:eastAsia="仿宋" w:hAnsi="仿宋" w:cs="仿宋" w:hint="eastAsia"/>
                <w:sz w:val="22"/>
                <w:szCs w:val="22"/>
              </w:rPr>
              <w:t>。</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2</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每一个车间的建筑面积达不到要求的，扣</w:t>
            </w:r>
            <w:r>
              <w:rPr>
                <w:rFonts w:ascii="仿宋" w:eastAsia="仿宋" w:hAnsi="仿宋" w:cs="仿宋"/>
                <w:kern w:val="0"/>
                <w:sz w:val="22"/>
                <w:szCs w:val="22"/>
              </w:rPr>
              <w:t>1</w:t>
            </w:r>
            <w:r>
              <w:rPr>
                <w:rFonts w:ascii="仿宋" w:eastAsia="仿宋" w:hAnsi="仿宋" w:cs="仿宋" w:hint="eastAsia"/>
                <w:kern w:val="0"/>
                <w:sz w:val="22"/>
                <w:szCs w:val="22"/>
              </w:rPr>
              <w:t>分。</w:t>
            </w:r>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 xml:space="preserve">　</w:t>
            </w:r>
          </w:p>
        </w:tc>
      </w:tr>
      <w:tr w:rsidR="0037600C">
        <w:trPr>
          <w:trHeight w:val="1239"/>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19</w:t>
            </w:r>
          </w:p>
        </w:tc>
        <w:tc>
          <w:tcPr>
            <w:tcW w:w="957" w:type="dxa"/>
            <w:vMerge/>
            <w:tcBorders>
              <w:top w:val="nil"/>
              <w:left w:val="single" w:sz="4" w:space="0" w:color="auto"/>
              <w:bottom w:val="single" w:sz="4" w:space="0" w:color="auto"/>
              <w:right w:val="single" w:sz="4" w:space="0" w:color="auto"/>
            </w:tcBorders>
            <w:vAlign w:val="center"/>
          </w:tcPr>
          <w:p w:rsidR="0037600C" w:rsidRDefault="0037600C" w:rsidP="00B70625">
            <w:pPr>
              <w:widowControl/>
              <w:jc w:val="left"/>
              <w:rPr>
                <w:rFonts w:ascii="宋体" w:cs="Times New Roman"/>
                <w:kern w:val="0"/>
                <w:sz w:val="22"/>
                <w:szCs w:val="22"/>
              </w:rPr>
            </w:pP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sz w:val="22"/>
                <w:szCs w:val="22"/>
              </w:rPr>
            </w:pPr>
            <w:r>
              <w:rPr>
                <w:rFonts w:ascii="仿宋" w:eastAsia="仿宋" w:hAnsi="仿宋" w:cs="仿宋" w:hint="eastAsia"/>
                <w:sz w:val="22"/>
                <w:szCs w:val="22"/>
              </w:rPr>
              <w:t>屠宰车间建筑面积应与设计屠宰规模相适应，按照</w:t>
            </w:r>
            <w:r>
              <w:rPr>
                <w:rFonts w:ascii="仿宋" w:eastAsia="仿宋" w:hAnsi="仿宋" w:cs="仿宋"/>
                <w:sz w:val="22"/>
                <w:szCs w:val="22"/>
              </w:rPr>
              <w:t xml:space="preserve"> 2 </w:t>
            </w:r>
            <w:r>
              <w:rPr>
                <w:rFonts w:ascii="仿宋" w:eastAsia="仿宋" w:hAnsi="仿宋" w:cs="仿宋" w:hint="eastAsia"/>
                <w:sz w:val="22"/>
                <w:szCs w:val="22"/>
              </w:rPr>
              <w:t>㎡</w:t>
            </w:r>
            <w:r>
              <w:rPr>
                <w:rFonts w:ascii="仿宋" w:eastAsia="仿宋" w:hAnsi="仿宋" w:cs="仿宋"/>
                <w:sz w:val="22"/>
                <w:szCs w:val="22"/>
              </w:rPr>
              <w:t>/</w:t>
            </w:r>
            <w:r>
              <w:rPr>
                <w:rFonts w:ascii="仿宋" w:eastAsia="仿宋" w:hAnsi="仿宋" w:cs="仿宋" w:hint="eastAsia"/>
                <w:sz w:val="22"/>
                <w:szCs w:val="22"/>
              </w:rPr>
              <w:t>头计算，</w:t>
            </w:r>
            <w:r w:rsidRPr="00E30C5E">
              <w:rPr>
                <w:rFonts w:ascii="仿宋" w:eastAsia="仿宋" w:hAnsi="仿宋" w:cs="仿宋" w:hint="eastAsia"/>
                <w:sz w:val="22"/>
                <w:szCs w:val="22"/>
              </w:rPr>
              <w:t>屠宰车间建筑面积应在</w:t>
            </w:r>
            <w:r w:rsidRPr="00E30C5E">
              <w:rPr>
                <w:rFonts w:ascii="仿宋" w:eastAsia="仿宋" w:hAnsi="仿宋" w:cs="仿宋"/>
                <w:sz w:val="22"/>
                <w:szCs w:val="22"/>
              </w:rPr>
              <w:t>800</w:t>
            </w:r>
            <w:r>
              <w:rPr>
                <w:rFonts w:ascii="仿宋" w:eastAsia="仿宋" w:hAnsi="仿宋" w:cs="仿宋" w:hint="eastAsia"/>
                <w:sz w:val="22"/>
                <w:szCs w:val="22"/>
              </w:rPr>
              <w:t>㎡</w:t>
            </w:r>
            <w:r w:rsidRPr="00E30C5E">
              <w:rPr>
                <w:rFonts w:ascii="仿宋" w:eastAsia="仿宋" w:hAnsi="仿宋" w:cs="仿宋" w:hint="eastAsia"/>
                <w:sz w:val="22"/>
                <w:szCs w:val="22"/>
              </w:rPr>
              <w:t>以上，净高不低于</w:t>
            </w:r>
            <w:r w:rsidRPr="00E30C5E">
              <w:rPr>
                <w:rFonts w:ascii="仿宋" w:eastAsia="仿宋" w:hAnsi="仿宋" w:cs="仿宋"/>
                <w:sz w:val="22"/>
                <w:szCs w:val="22"/>
              </w:rPr>
              <w:t>5</w:t>
            </w:r>
            <w:r w:rsidRPr="00E30C5E">
              <w:rPr>
                <w:rFonts w:ascii="仿宋" w:eastAsia="仿宋" w:hAnsi="仿宋" w:cs="仿宋" w:hint="eastAsia"/>
                <w:sz w:val="22"/>
                <w:szCs w:val="22"/>
              </w:rPr>
              <w:t>米。</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2</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sz w:val="22"/>
                <w:szCs w:val="22"/>
              </w:rPr>
              <w:t>屠宰车间</w:t>
            </w:r>
            <w:r>
              <w:rPr>
                <w:rFonts w:ascii="仿宋" w:eastAsia="仿宋" w:hAnsi="仿宋" w:cs="仿宋" w:hint="eastAsia"/>
                <w:kern w:val="0"/>
                <w:sz w:val="22"/>
                <w:szCs w:val="22"/>
              </w:rPr>
              <w:t>的建筑面积达不到要求的，扣</w:t>
            </w:r>
            <w:r>
              <w:rPr>
                <w:rFonts w:ascii="仿宋" w:eastAsia="仿宋" w:hAnsi="仿宋" w:cs="仿宋"/>
                <w:kern w:val="0"/>
                <w:sz w:val="22"/>
                <w:szCs w:val="22"/>
              </w:rPr>
              <w:t>1</w:t>
            </w:r>
            <w:r>
              <w:rPr>
                <w:rFonts w:ascii="仿宋" w:eastAsia="仿宋" w:hAnsi="仿宋" w:cs="仿宋" w:hint="eastAsia"/>
                <w:kern w:val="0"/>
                <w:sz w:val="22"/>
                <w:szCs w:val="22"/>
              </w:rPr>
              <w:t>分。</w:t>
            </w:r>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p>
        </w:tc>
      </w:tr>
      <w:tr w:rsidR="0037600C">
        <w:trPr>
          <w:trHeight w:val="1152"/>
          <w:jc w:val="center"/>
        </w:trPr>
        <w:tc>
          <w:tcPr>
            <w:tcW w:w="546" w:type="dxa"/>
            <w:tcBorders>
              <w:top w:val="single" w:sz="4" w:space="0" w:color="auto"/>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20</w:t>
            </w:r>
          </w:p>
        </w:tc>
        <w:tc>
          <w:tcPr>
            <w:tcW w:w="957" w:type="dxa"/>
            <w:vMerge w:val="restart"/>
            <w:tcBorders>
              <w:top w:val="single" w:sz="4" w:space="0" w:color="auto"/>
              <w:left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（三）设施设备（</w:t>
            </w:r>
            <w:r>
              <w:rPr>
                <w:rFonts w:ascii="宋体" w:hAnsi="宋体" w:cs="宋体"/>
                <w:kern w:val="0"/>
                <w:sz w:val="22"/>
                <w:szCs w:val="22"/>
              </w:rPr>
              <w:t>28</w:t>
            </w:r>
            <w:r>
              <w:rPr>
                <w:rFonts w:ascii="宋体" w:hAnsi="宋体" w:cs="宋体" w:hint="eastAsia"/>
                <w:kern w:val="0"/>
                <w:sz w:val="22"/>
                <w:szCs w:val="22"/>
              </w:rPr>
              <w:t>分）</w:t>
            </w: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急宰间、屠宰车间分别设置冷、热水管；在车间入口处、卫生间及车间内适当位置配有洗手及消毒、干手设施，洗手设施采用非手动式开关。</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2</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急宰间、屠宰车间未设置冷、热水管的扣</w:t>
            </w:r>
            <w:r>
              <w:rPr>
                <w:rFonts w:ascii="仿宋" w:eastAsia="仿宋" w:hAnsi="仿宋" w:cs="仿宋"/>
                <w:kern w:val="0"/>
                <w:sz w:val="22"/>
                <w:szCs w:val="22"/>
              </w:rPr>
              <w:t>1</w:t>
            </w:r>
            <w:r>
              <w:rPr>
                <w:rFonts w:ascii="仿宋" w:eastAsia="仿宋" w:hAnsi="仿宋" w:cs="仿宋" w:hint="eastAsia"/>
                <w:kern w:val="0"/>
                <w:sz w:val="22"/>
                <w:szCs w:val="22"/>
              </w:rPr>
              <w:t>分；未配备洗手及消毒、干手设施、未使用非手动式开关的扣</w:t>
            </w:r>
            <w:r>
              <w:rPr>
                <w:rFonts w:ascii="仿宋" w:eastAsia="仿宋" w:hAnsi="仿宋" w:cs="仿宋"/>
                <w:kern w:val="0"/>
                <w:sz w:val="22"/>
                <w:szCs w:val="22"/>
              </w:rPr>
              <w:t>1</w:t>
            </w:r>
            <w:r>
              <w:rPr>
                <w:rFonts w:ascii="仿宋" w:eastAsia="仿宋" w:hAnsi="仿宋" w:cs="仿宋" w:hint="eastAsia"/>
                <w:kern w:val="0"/>
                <w:sz w:val="22"/>
                <w:szCs w:val="22"/>
              </w:rPr>
              <w:t>分。</w:t>
            </w:r>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 xml:space="preserve">　</w:t>
            </w:r>
          </w:p>
        </w:tc>
      </w:tr>
      <w:tr w:rsidR="0037600C">
        <w:trPr>
          <w:trHeight w:val="1152"/>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21</w:t>
            </w:r>
            <w:r>
              <w:rPr>
                <w:rFonts w:ascii="宋体" w:hAnsi="宋体" w:cs="宋体" w:hint="eastAsia"/>
                <w:kern w:val="0"/>
                <w:sz w:val="22"/>
                <w:szCs w:val="22"/>
              </w:rPr>
              <w:t xml:space="preserve">　</w:t>
            </w:r>
          </w:p>
        </w:tc>
        <w:tc>
          <w:tcPr>
            <w:tcW w:w="957" w:type="dxa"/>
            <w:vMerge/>
            <w:tcBorders>
              <w:top w:val="nil"/>
              <w:left w:val="single" w:sz="4" w:space="0" w:color="auto"/>
              <w:bottom w:val="single" w:sz="4" w:space="0" w:color="000000"/>
              <w:right w:val="single" w:sz="4" w:space="0" w:color="auto"/>
            </w:tcBorders>
            <w:vAlign w:val="center"/>
          </w:tcPr>
          <w:p w:rsidR="0037600C" w:rsidRDefault="0037600C" w:rsidP="00B70625">
            <w:pPr>
              <w:widowControl/>
              <w:jc w:val="left"/>
              <w:rPr>
                <w:rFonts w:ascii="宋体" w:cs="Times New Roman"/>
                <w:kern w:val="0"/>
                <w:sz w:val="22"/>
                <w:szCs w:val="22"/>
              </w:rPr>
            </w:pP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清洗用热水温度不低于</w:t>
            </w:r>
            <w:r>
              <w:rPr>
                <w:rFonts w:ascii="仿宋" w:eastAsia="仿宋" w:hAnsi="仿宋" w:cs="仿宋"/>
                <w:kern w:val="0"/>
                <w:sz w:val="22"/>
                <w:szCs w:val="22"/>
              </w:rPr>
              <w:t>40</w:t>
            </w:r>
            <w:r>
              <w:rPr>
                <w:rFonts w:ascii="仿宋" w:eastAsia="仿宋" w:hAnsi="仿宋" w:cs="仿宋" w:hint="eastAsia"/>
                <w:kern w:val="0"/>
                <w:sz w:val="22"/>
                <w:szCs w:val="22"/>
              </w:rPr>
              <w:t>℃，刀具消毒用热水不低于</w:t>
            </w:r>
            <w:r>
              <w:rPr>
                <w:rFonts w:ascii="仿宋" w:eastAsia="仿宋" w:hAnsi="仿宋" w:cs="仿宋"/>
                <w:kern w:val="0"/>
                <w:sz w:val="22"/>
                <w:szCs w:val="22"/>
              </w:rPr>
              <w:t>82</w:t>
            </w:r>
            <w:r>
              <w:rPr>
                <w:rFonts w:ascii="仿宋" w:eastAsia="仿宋" w:hAnsi="仿宋" w:cs="仿宋" w:hint="eastAsia"/>
                <w:kern w:val="0"/>
                <w:sz w:val="22"/>
                <w:szCs w:val="22"/>
              </w:rPr>
              <w:t>℃，且配备温度指示计。</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2</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清洗和消毒热水低于温度的，扣</w:t>
            </w:r>
            <w:r>
              <w:rPr>
                <w:rFonts w:ascii="仿宋" w:eastAsia="仿宋" w:hAnsi="仿宋" w:cs="仿宋"/>
                <w:kern w:val="0"/>
                <w:sz w:val="22"/>
                <w:szCs w:val="22"/>
              </w:rPr>
              <w:t>1</w:t>
            </w:r>
            <w:r>
              <w:rPr>
                <w:rFonts w:ascii="仿宋" w:eastAsia="仿宋" w:hAnsi="仿宋" w:cs="仿宋" w:hint="eastAsia"/>
                <w:kern w:val="0"/>
                <w:sz w:val="22"/>
                <w:szCs w:val="22"/>
              </w:rPr>
              <w:t>分；没有温度指示计的，扣</w:t>
            </w:r>
            <w:r>
              <w:rPr>
                <w:rFonts w:ascii="仿宋" w:eastAsia="仿宋" w:hAnsi="仿宋" w:cs="仿宋"/>
                <w:kern w:val="0"/>
                <w:sz w:val="22"/>
                <w:szCs w:val="22"/>
              </w:rPr>
              <w:t>1</w:t>
            </w:r>
            <w:r>
              <w:rPr>
                <w:rFonts w:ascii="仿宋" w:eastAsia="仿宋" w:hAnsi="仿宋" w:cs="仿宋" w:hint="eastAsia"/>
                <w:kern w:val="0"/>
                <w:sz w:val="22"/>
                <w:szCs w:val="22"/>
              </w:rPr>
              <w:t>分。</w:t>
            </w:r>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 xml:space="preserve">　</w:t>
            </w:r>
          </w:p>
        </w:tc>
      </w:tr>
      <w:tr w:rsidR="0037600C">
        <w:trPr>
          <w:trHeight w:val="1152"/>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22</w:t>
            </w:r>
          </w:p>
        </w:tc>
        <w:tc>
          <w:tcPr>
            <w:tcW w:w="957" w:type="dxa"/>
            <w:vMerge/>
            <w:tcBorders>
              <w:top w:val="nil"/>
              <w:left w:val="single" w:sz="4" w:space="0" w:color="auto"/>
              <w:bottom w:val="single" w:sz="4" w:space="0" w:color="000000"/>
              <w:right w:val="single" w:sz="4" w:space="0" w:color="auto"/>
            </w:tcBorders>
            <w:vAlign w:val="center"/>
          </w:tcPr>
          <w:p w:rsidR="0037600C" w:rsidRDefault="0037600C" w:rsidP="00B70625">
            <w:pPr>
              <w:widowControl/>
              <w:jc w:val="left"/>
              <w:rPr>
                <w:rFonts w:ascii="宋体" w:cs="Times New Roman"/>
                <w:kern w:val="0"/>
                <w:sz w:val="22"/>
                <w:szCs w:val="22"/>
              </w:rPr>
            </w:pP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生猪接收区设有卸猪站台、赶猪道等设施；赶猪道宽</w:t>
            </w:r>
            <w:r>
              <w:rPr>
                <w:rFonts w:ascii="仿宋" w:eastAsia="仿宋" w:hAnsi="仿宋" w:cs="仿宋"/>
                <w:kern w:val="0"/>
                <w:sz w:val="22"/>
                <w:szCs w:val="22"/>
              </w:rPr>
              <w:t>1.5</w:t>
            </w:r>
            <w:r>
              <w:rPr>
                <w:rFonts w:ascii="仿宋" w:eastAsia="仿宋" w:hAnsi="仿宋" w:cs="仿宋" w:hint="eastAsia"/>
                <w:kern w:val="0"/>
                <w:sz w:val="22"/>
                <w:szCs w:val="22"/>
              </w:rPr>
              <w:t>米以上。</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2</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生猪接收区没有设卸猪站台、赶猪道等设施的扣</w:t>
            </w:r>
            <w:r>
              <w:rPr>
                <w:rFonts w:ascii="仿宋" w:eastAsia="仿宋" w:hAnsi="仿宋" w:cs="仿宋"/>
                <w:kern w:val="0"/>
                <w:sz w:val="22"/>
                <w:szCs w:val="22"/>
              </w:rPr>
              <w:t>1</w:t>
            </w:r>
            <w:r>
              <w:rPr>
                <w:rFonts w:ascii="仿宋" w:eastAsia="仿宋" w:hAnsi="仿宋" w:cs="仿宋" w:hint="eastAsia"/>
                <w:kern w:val="0"/>
                <w:sz w:val="22"/>
                <w:szCs w:val="22"/>
              </w:rPr>
              <w:t>分；赶猪道达不到宽</w:t>
            </w:r>
            <w:r>
              <w:rPr>
                <w:rFonts w:ascii="仿宋" w:eastAsia="仿宋" w:hAnsi="仿宋" w:cs="仿宋"/>
                <w:kern w:val="0"/>
                <w:sz w:val="22"/>
                <w:szCs w:val="22"/>
              </w:rPr>
              <w:t>1.5</w:t>
            </w:r>
            <w:r>
              <w:rPr>
                <w:rFonts w:ascii="仿宋" w:eastAsia="仿宋" w:hAnsi="仿宋" w:cs="仿宋" w:hint="eastAsia"/>
                <w:kern w:val="0"/>
                <w:sz w:val="22"/>
                <w:szCs w:val="22"/>
              </w:rPr>
              <w:t>米以上的扣</w:t>
            </w:r>
            <w:r>
              <w:rPr>
                <w:rFonts w:ascii="仿宋" w:eastAsia="仿宋" w:hAnsi="仿宋" w:cs="仿宋"/>
                <w:kern w:val="0"/>
                <w:sz w:val="22"/>
                <w:szCs w:val="22"/>
              </w:rPr>
              <w:t>1</w:t>
            </w:r>
            <w:r>
              <w:rPr>
                <w:rFonts w:ascii="仿宋" w:eastAsia="仿宋" w:hAnsi="仿宋" w:cs="仿宋" w:hint="eastAsia"/>
                <w:kern w:val="0"/>
                <w:sz w:val="22"/>
                <w:szCs w:val="22"/>
              </w:rPr>
              <w:t>分。</w:t>
            </w:r>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 xml:space="preserve">　</w:t>
            </w:r>
          </w:p>
        </w:tc>
      </w:tr>
      <w:tr w:rsidR="0037600C">
        <w:trPr>
          <w:trHeight w:val="1152"/>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23</w:t>
            </w:r>
          </w:p>
        </w:tc>
        <w:tc>
          <w:tcPr>
            <w:tcW w:w="957" w:type="dxa"/>
            <w:vMerge/>
            <w:tcBorders>
              <w:top w:val="nil"/>
              <w:left w:val="single" w:sz="4" w:space="0" w:color="auto"/>
              <w:bottom w:val="single" w:sz="4" w:space="0" w:color="000000"/>
              <w:right w:val="single" w:sz="4" w:space="0" w:color="auto"/>
            </w:tcBorders>
            <w:vAlign w:val="center"/>
          </w:tcPr>
          <w:p w:rsidR="0037600C" w:rsidRDefault="0037600C" w:rsidP="00B70625">
            <w:pPr>
              <w:widowControl/>
              <w:jc w:val="left"/>
              <w:rPr>
                <w:rFonts w:ascii="宋体" w:cs="Times New Roman"/>
                <w:kern w:val="0"/>
                <w:sz w:val="22"/>
                <w:szCs w:val="22"/>
              </w:rPr>
            </w:pP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屠宰车间有赶猪道、刺杀放血间、烫毛脱毛（剥皮）间、胴体加工间、副产品加工间、检疫室等区域。</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2</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屠宰车间没有赶猪道、刺杀放血间、烫毛脱毛（剥皮）间、胴体加工间、副产品加工间、检疫室的，少一个扣</w:t>
            </w:r>
            <w:r>
              <w:rPr>
                <w:rFonts w:ascii="仿宋" w:eastAsia="仿宋" w:hAnsi="仿宋" w:cs="仿宋"/>
                <w:kern w:val="0"/>
                <w:sz w:val="22"/>
                <w:szCs w:val="22"/>
              </w:rPr>
              <w:t>0.5</w:t>
            </w:r>
            <w:r>
              <w:rPr>
                <w:rFonts w:ascii="仿宋" w:eastAsia="仿宋" w:hAnsi="仿宋" w:cs="仿宋" w:hint="eastAsia"/>
                <w:kern w:val="0"/>
                <w:sz w:val="22"/>
                <w:szCs w:val="22"/>
              </w:rPr>
              <w:t>分。</w:t>
            </w:r>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 xml:space="preserve">　</w:t>
            </w:r>
          </w:p>
        </w:tc>
      </w:tr>
      <w:tr w:rsidR="0037600C">
        <w:trPr>
          <w:trHeight w:val="1152"/>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24</w:t>
            </w:r>
          </w:p>
        </w:tc>
        <w:tc>
          <w:tcPr>
            <w:tcW w:w="957" w:type="dxa"/>
            <w:vMerge/>
            <w:tcBorders>
              <w:top w:val="nil"/>
              <w:left w:val="single" w:sz="4" w:space="0" w:color="auto"/>
              <w:bottom w:val="single" w:sz="4" w:space="0" w:color="000000"/>
              <w:right w:val="single" w:sz="4" w:space="0" w:color="auto"/>
            </w:tcBorders>
            <w:vAlign w:val="center"/>
          </w:tcPr>
          <w:p w:rsidR="0037600C" w:rsidRDefault="0037600C" w:rsidP="00B70625">
            <w:pPr>
              <w:widowControl/>
              <w:jc w:val="left"/>
              <w:rPr>
                <w:rFonts w:ascii="宋体" w:cs="Times New Roman"/>
                <w:kern w:val="0"/>
                <w:sz w:val="22"/>
                <w:szCs w:val="22"/>
              </w:rPr>
            </w:pP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车间地面采用不渗水、防滑、易清洗、耐腐蚀的材料，表面无裂缝、无积水。</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2</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车间地面没有采用不渗水、防滑、易清洗、耐腐蚀材料的扣</w:t>
            </w:r>
            <w:r>
              <w:rPr>
                <w:rFonts w:ascii="仿宋" w:eastAsia="仿宋" w:hAnsi="仿宋" w:cs="仿宋"/>
                <w:kern w:val="0"/>
                <w:sz w:val="22"/>
                <w:szCs w:val="22"/>
              </w:rPr>
              <w:t>1</w:t>
            </w:r>
            <w:r>
              <w:rPr>
                <w:rFonts w:ascii="仿宋" w:eastAsia="仿宋" w:hAnsi="仿宋" w:cs="仿宋" w:hint="eastAsia"/>
                <w:kern w:val="0"/>
                <w:sz w:val="22"/>
                <w:szCs w:val="22"/>
              </w:rPr>
              <w:t>分，有裂缝、有积水的，扣</w:t>
            </w:r>
            <w:r>
              <w:rPr>
                <w:rFonts w:ascii="仿宋" w:eastAsia="仿宋" w:hAnsi="仿宋" w:cs="仿宋"/>
                <w:kern w:val="0"/>
                <w:sz w:val="22"/>
                <w:szCs w:val="22"/>
              </w:rPr>
              <w:t>1</w:t>
            </w:r>
            <w:r>
              <w:rPr>
                <w:rFonts w:ascii="仿宋" w:eastAsia="仿宋" w:hAnsi="仿宋" w:cs="仿宋" w:hint="eastAsia"/>
                <w:kern w:val="0"/>
                <w:sz w:val="22"/>
                <w:szCs w:val="22"/>
              </w:rPr>
              <w:t>分。</w:t>
            </w:r>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 xml:space="preserve">　</w:t>
            </w:r>
          </w:p>
        </w:tc>
      </w:tr>
      <w:tr w:rsidR="0037600C">
        <w:trPr>
          <w:trHeight w:val="864"/>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25</w:t>
            </w:r>
          </w:p>
        </w:tc>
        <w:tc>
          <w:tcPr>
            <w:tcW w:w="957" w:type="dxa"/>
            <w:vMerge/>
            <w:tcBorders>
              <w:top w:val="nil"/>
              <w:left w:val="single" w:sz="4" w:space="0" w:color="auto"/>
              <w:bottom w:val="single" w:sz="4" w:space="0" w:color="000000"/>
              <w:right w:val="single" w:sz="4" w:space="0" w:color="auto"/>
            </w:tcBorders>
            <w:vAlign w:val="center"/>
          </w:tcPr>
          <w:p w:rsidR="0037600C" w:rsidRDefault="0037600C" w:rsidP="00B70625">
            <w:pPr>
              <w:widowControl/>
              <w:jc w:val="left"/>
              <w:rPr>
                <w:rFonts w:ascii="宋体" w:cs="Times New Roman"/>
                <w:kern w:val="0"/>
                <w:sz w:val="22"/>
                <w:szCs w:val="22"/>
              </w:rPr>
            </w:pP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车间内墙面及墙裙采用防水、可冲洗的材料，墙裙应贴不低于</w:t>
            </w:r>
            <w:r>
              <w:rPr>
                <w:rFonts w:ascii="仿宋" w:eastAsia="仿宋" w:hAnsi="仿宋" w:cs="仿宋"/>
                <w:kern w:val="0"/>
                <w:sz w:val="22"/>
                <w:szCs w:val="22"/>
              </w:rPr>
              <w:t>2</w:t>
            </w:r>
            <w:r>
              <w:rPr>
                <w:rFonts w:ascii="仿宋" w:eastAsia="仿宋" w:hAnsi="仿宋" w:cs="仿宋" w:hint="eastAsia"/>
                <w:kern w:val="0"/>
                <w:sz w:val="22"/>
                <w:szCs w:val="22"/>
              </w:rPr>
              <w:t>米的浅色瓷砖。</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1</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车间内墙面及墙裙达不到</w:t>
            </w:r>
            <w:r>
              <w:rPr>
                <w:rFonts w:ascii="仿宋" w:eastAsia="仿宋" w:hAnsi="仿宋" w:cs="仿宋"/>
                <w:kern w:val="0"/>
                <w:sz w:val="22"/>
                <w:szCs w:val="22"/>
              </w:rPr>
              <w:t>2</w:t>
            </w:r>
            <w:r>
              <w:rPr>
                <w:rFonts w:ascii="仿宋" w:eastAsia="仿宋" w:hAnsi="仿宋" w:cs="仿宋" w:hint="eastAsia"/>
                <w:kern w:val="0"/>
                <w:sz w:val="22"/>
                <w:szCs w:val="22"/>
              </w:rPr>
              <w:t>米且不符合浅色瓷砖要求的，扣</w:t>
            </w:r>
            <w:r>
              <w:rPr>
                <w:rFonts w:ascii="仿宋" w:eastAsia="仿宋" w:hAnsi="仿宋" w:cs="仿宋"/>
                <w:kern w:val="0"/>
                <w:sz w:val="22"/>
                <w:szCs w:val="22"/>
              </w:rPr>
              <w:t>1</w:t>
            </w:r>
            <w:r>
              <w:rPr>
                <w:rFonts w:ascii="仿宋" w:eastAsia="仿宋" w:hAnsi="仿宋" w:cs="仿宋" w:hint="eastAsia"/>
                <w:kern w:val="0"/>
                <w:sz w:val="22"/>
                <w:szCs w:val="22"/>
              </w:rPr>
              <w:t>分。</w:t>
            </w:r>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 xml:space="preserve">　</w:t>
            </w:r>
          </w:p>
        </w:tc>
      </w:tr>
      <w:tr w:rsidR="0037600C">
        <w:trPr>
          <w:trHeight w:val="1152"/>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26</w:t>
            </w:r>
          </w:p>
        </w:tc>
        <w:tc>
          <w:tcPr>
            <w:tcW w:w="957" w:type="dxa"/>
            <w:vMerge/>
            <w:tcBorders>
              <w:top w:val="nil"/>
              <w:left w:val="single" w:sz="4" w:space="0" w:color="auto"/>
              <w:bottom w:val="single" w:sz="4" w:space="0" w:color="000000"/>
              <w:right w:val="single" w:sz="4" w:space="0" w:color="auto"/>
            </w:tcBorders>
            <w:vAlign w:val="center"/>
          </w:tcPr>
          <w:p w:rsidR="0037600C" w:rsidRDefault="0037600C" w:rsidP="00B70625">
            <w:pPr>
              <w:widowControl/>
              <w:jc w:val="left"/>
              <w:rPr>
                <w:rFonts w:ascii="宋体" w:cs="Times New Roman"/>
                <w:kern w:val="0"/>
                <w:sz w:val="22"/>
                <w:szCs w:val="22"/>
              </w:rPr>
            </w:pP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门窗采用密闭性好、不变形、防锈蚀的材料制作；车间内窗台面应向下倾斜</w:t>
            </w:r>
            <w:r>
              <w:rPr>
                <w:rFonts w:ascii="仿宋" w:eastAsia="仿宋" w:hAnsi="仿宋" w:cs="仿宋"/>
                <w:kern w:val="0"/>
                <w:sz w:val="22"/>
                <w:szCs w:val="22"/>
              </w:rPr>
              <w:t>45</w:t>
            </w:r>
            <w:r>
              <w:rPr>
                <w:rFonts w:ascii="仿宋" w:eastAsia="仿宋" w:hAnsi="仿宋" w:cs="仿宋" w:hint="eastAsia"/>
                <w:kern w:val="0"/>
                <w:sz w:val="22"/>
                <w:szCs w:val="22"/>
              </w:rPr>
              <w:t>°或采用无窗台构造。</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1</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门窗不符合密闭性好、不变形、防锈蚀的要求且内窗台面没有向下倾斜</w:t>
            </w:r>
            <w:r>
              <w:rPr>
                <w:rFonts w:ascii="仿宋" w:eastAsia="仿宋" w:hAnsi="仿宋" w:cs="仿宋"/>
                <w:kern w:val="0"/>
                <w:sz w:val="22"/>
                <w:szCs w:val="22"/>
              </w:rPr>
              <w:t>45</w:t>
            </w:r>
            <w:r>
              <w:rPr>
                <w:rFonts w:ascii="仿宋" w:eastAsia="仿宋" w:hAnsi="仿宋" w:cs="仿宋" w:hint="eastAsia"/>
                <w:kern w:val="0"/>
                <w:sz w:val="22"/>
                <w:szCs w:val="22"/>
              </w:rPr>
              <w:t>°或不采用无窗台构造的，扣</w:t>
            </w:r>
            <w:r>
              <w:rPr>
                <w:rFonts w:ascii="仿宋" w:eastAsia="仿宋" w:hAnsi="仿宋" w:cs="仿宋"/>
                <w:kern w:val="0"/>
                <w:sz w:val="22"/>
                <w:szCs w:val="22"/>
              </w:rPr>
              <w:t>1</w:t>
            </w:r>
            <w:r>
              <w:rPr>
                <w:rFonts w:ascii="仿宋" w:eastAsia="仿宋" w:hAnsi="仿宋" w:cs="仿宋" w:hint="eastAsia"/>
                <w:kern w:val="0"/>
                <w:sz w:val="22"/>
                <w:szCs w:val="22"/>
              </w:rPr>
              <w:t>分。</w:t>
            </w:r>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 xml:space="preserve">　</w:t>
            </w:r>
          </w:p>
        </w:tc>
      </w:tr>
      <w:tr w:rsidR="0037600C">
        <w:trPr>
          <w:trHeight w:val="1776"/>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27</w:t>
            </w:r>
          </w:p>
        </w:tc>
        <w:tc>
          <w:tcPr>
            <w:tcW w:w="957" w:type="dxa"/>
            <w:vMerge/>
            <w:tcBorders>
              <w:top w:val="nil"/>
              <w:left w:val="single" w:sz="4" w:space="0" w:color="auto"/>
              <w:bottom w:val="single" w:sz="4" w:space="0" w:color="000000"/>
              <w:right w:val="single" w:sz="4" w:space="0" w:color="auto"/>
            </w:tcBorders>
            <w:vAlign w:val="center"/>
          </w:tcPr>
          <w:p w:rsidR="0037600C" w:rsidRDefault="0037600C" w:rsidP="00B70625">
            <w:pPr>
              <w:widowControl/>
              <w:jc w:val="left"/>
              <w:rPr>
                <w:rFonts w:ascii="宋体" w:cs="Times New Roman"/>
                <w:kern w:val="0"/>
                <w:sz w:val="22"/>
                <w:szCs w:val="22"/>
              </w:rPr>
            </w:pP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配备生猪清洗装置、致昏器、悬挂输送机、隧道式喷淋烫毛机或运河式猪体浸烫机、脱毛机（或剥皮机）、劈半设备（桥式除外）等；有与屠宰数量相适应的头、蹄、内脏存放设备，实行一猪一筐（篮、桶）。</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5</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没有配备猪屠体清洗装置、电致昏器、悬挂输送机、隧道式喷淋烫毛机或运河式猪体浸烫机、脱毛机（或剥皮机）、劈半设备等少一个扣</w:t>
            </w:r>
            <w:r>
              <w:rPr>
                <w:rFonts w:ascii="仿宋" w:eastAsia="仿宋" w:hAnsi="仿宋" w:cs="仿宋"/>
                <w:kern w:val="0"/>
                <w:sz w:val="22"/>
                <w:szCs w:val="22"/>
              </w:rPr>
              <w:t>1</w:t>
            </w:r>
            <w:r>
              <w:rPr>
                <w:rFonts w:ascii="仿宋" w:eastAsia="仿宋" w:hAnsi="仿宋" w:cs="仿宋" w:hint="eastAsia"/>
                <w:kern w:val="0"/>
                <w:sz w:val="22"/>
                <w:szCs w:val="22"/>
              </w:rPr>
              <w:t>分。</w:t>
            </w:r>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 xml:space="preserve">　</w:t>
            </w:r>
          </w:p>
        </w:tc>
      </w:tr>
      <w:tr w:rsidR="0037600C">
        <w:trPr>
          <w:trHeight w:val="1212"/>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28</w:t>
            </w:r>
          </w:p>
        </w:tc>
        <w:tc>
          <w:tcPr>
            <w:tcW w:w="957" w:type="dxa"/>
            <w:vMerge/>
            <w:tcBorders>
              <w:top w:val="nil"/>
              <w:left w:val="single" w:sz="4" w:space="0" w:color="auto"/>
              <w:bottom w:val="single" w:sz="4" w:space="0" w:color="000000"/>
              <w:right w:val="single" w:sz="4" w:space="0" w:color="auto"/>
            </w:tcBorders>
            <w:vAlign w:val="center"/>
          </w:tcPr>
          <w:p w:rsidR="0037600C" w:rsidRDefault="0037600C" w:rsidP="00B70625">
            <w:pPr>
              <w:widowControl/>
              <w:jc w:val="left"/>
              <w:rPr>
                <w:rFonts w:ascii="宋体" w:cs="Times New Roman"/>
                <w:kern w:val="0"/>
                <w:sz w:val="22"/>
                <w:szCs w:val="22"/>
              </w:rPr>
            </w:pP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有人员、车辆、刀器具、容器等的消毒设施，有检验设备（显微镜及制片染色器具等），检验设备定期校准鉴定，并处于良好状态。</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2</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没有消毒设施的，扣</w:t>
            </w:r>
            <w:r>
              <w:rPr>
                <w:rFonts w:ascii="仿宋" w:eastAsia="仿宋" w:hAnsi="仿宋" w:cs="仿宋"/>
                <w:kern w:val="0"/>
                <w:sz w:val="22"/>
                <w:szCs w:val="22"/>
              </w:rPr>
              <w:t>1</w:t>
            </w:r>
            <w:r>
              <w:rPr>
                <w:rFonts w:ascii="仿宋" w:eastAsia="仿宋" w:hAnsi="仿宋" w:cs="仿宋" w:hint="eastAsia"/>
                <w:kern w:val="0"/>
                <w:sz w:val="22"/>
                <w:szCs w:val="22"/>
              </w:rPr>
              <w:t>分；没有检验设备且不能正常运转的扣</w:t>
            </w:r>
            <w:r>
              <w:rPr>
                <w:rFonts w:ascii="仿宋" w:eastAsia="仿宋" w:hAnsi="仿宋" w:cs="仿宋"/>
                <w:kern w:val="0"/>
                <w:sz w:val="22"/>
                <w:szCs w:val="22"/>
              </w:rPr>
              <w:t>1</w:t>
            </w:r>
            <w:r>
              <w:rPr>
                <w:rFonts w:ascii="仿宋" w:eastAsia="仿宋" w:hAnsi="仿宋" w:cs="仿宋" w:hint="eastAsia"/>
                <w:kern w:val="0"/>
                <w:sz w:val="22"/>
                <w:szCs w:val="22"/>
              </w:rPr>
              <w:t>分。</w:t>
            </w:r>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 xml:space="preserve">　</w:t>
            </w:r>
          </w:p>
        </w:tc>
      </w:tr>
      <w:tr w:rsidR="0037600C" w:rsidRPr="00391574">
        <w:trPr>
          <w:trHeight w:val="1116"/>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29</w:t>
            </w:r>
            <w:r>
              <w:rPr>
                <w:rFonts w:ascii="宋体" w:hAnsi="宋体" w:cs="宋体" w:hint="eastAsia"/>
                <w:kern w:val="0"/>
                <w:sz w:val="22"/>
                <w:szCs w:val="22"/>
              </w:rPr>
              <w:t xml:space="preserve">　</w:t>
            </w:r>
          </w:p>
        </w:tc>
        <w:tc>
          <w:tcPr>
            <w:tcW w:w="957" w:type="dxa"/>
            <w:vMerge/>
            <w:tcBorders>
              <w:top w:val="nil"/>
              <w:left w:val="single" w:sz="4" w:space="0" w:color="auto"/>
              <w:bottom w:val="single" w:sz="4" w:space="0" w:color="000000"/>
              <w:right w:val="single" w:sz="4" w:space="0" w:color="auto"/>
            </w:tcBorders>
            <w:vAlign w:val="center"/>
          </w:tcPr>
          <w:p w:rsidR="0037600C" w:rsidRDefault="0037600C" w:rsidP="00B70625">
            <w:pPr>
              <w:widowControl/>
              <w:jc w:val="left"/>
              <w:rPr>
                <w:rFonts w:ascii="宋体" w:cs="Times New Roman"/>
                <w:kern w:val="0"/>
                <w:sz w:val="22"/>
                <w:szCs w:val="22"/>
              </w:rPr>
            </w:pP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专门用于肉品品质检验电子出证设施设备，即配备互联网、电脑和针式打印机。</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4</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没有专门用于肉品品质检验电子出证设施设备的，扣</w:t>
            </w:r>
            <w:r>
              <w:rPr>
                <w:rFonts w:ascii="仿宋" w:eastAsia="仿宋" w:hAnsi="仿宋" w:cs="仿宋"/>
                <w:kern w:val="0"/>
                <w:sz w:val="22"/>
                <w:szCs w:val="22"/>
              </w:rPr>
              <w:t>4</w:t>
            </w:r>
            <w:r>
              <w:rPr>
                <w:rFonts w:ascii="仿宋" w:eastAsia="仿宋" w:hAnsi="仿宋" w:cs="仿宋" w:hint="eastAsia"/>
                <w:kern w:val="0"/>
                <w:sz w:val="22"/>
                <w:szCs w:val="22"/>
              </w:rPr>
              <w:t>分；设施设备少一项，扣</w:t>
            </w:r>
            <w:r>
              <w:rPr>
                <w:rFonts w:ascii="仿宋" w:eastAsia="仿宋" w:hAnsi="仿宋" w:cs="仿宋"/>
                <w:kern w:val="0"/>
                <w:sz w:val="22"/>
                <w:szCs w:val="22"/>
              </w:rPr>
              <w:t>1</w:t>
            </w:r>
            <w:r>
              <w:rPr>
                <w:rFonts w:ascii="仿宋" w:eastAsia="仿宋" w:hAnsi="仿宋" w:cs="仿宋" w:hint="eastAsia"/>
                <w:kern w:val="0"/>
                <w:sz w:val="22"/>
                <w:szCs w:val="22"/>
              </w:rPr>
              <w:t>分。</w:t>
            </w:r>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 xml:space="preserve">　</w:t>
            </w:r>
          </w:p>
        </w:tc>
      </w:tr>
      <w:tr w:rsidR="0037600C">
        <w:trPr>
          <w:trHeight w:val="1116"/>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30</w:t>
            </w:r>
          </w:p>
        </w:tc>
        <w:tc>
          <w:tcPr>
            <w:tcW w:w="957" w:type="dxa"/>
            <w:vMerge/>
            <w:tcBorders>
              <w:top w:val="nil"/>
              <w:left w:val="single" w:sz="4" w:space="0" w:color="auto"/>
              <w:bottom w:val="single" w:sz="4" w:space="0" w:color="000000"/>
              <w:right w:val="single" w:sz="4" w:space="0" w:color="auto"/>
            </w:tcBorders>
            <w:vAlign w:val="center"/>
          </w:tcPr>
          <w:p w:rsidR="0037600C" w:rsidRDefault="0037600C" w:rsidP="00B70625">
            <w:pPr>
              <w:widowControl/>
              <w:jc w:val="left"/>
              <w:rPr>
                <w:rFonts w:ascii="宋体" w:cs="Times New Roman"/>
                <w:kern w:val="0"/>
                <w:sz w:val="22"/>
                <w:szCs w:val="22"/>
              </w:rPr>
            </w:pP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配备品质检验验讫滚章（激光灼刻）和印章。</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1</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每缺一项扣</w:t>
            </w:r>
            <w:r>
              <w:rPr>
                <w:rFonts w:ascii="仿宋" w:eastAsia="仿宋" w:hAnsi="仿宋" w:cs="仿宋"/>
                <w:kern w:val="0"/>
                <w:sz w:val="22"/>
                <w:szCs w:val="22"/>
              </w:rPr>
              <w:t xml:space="preserve"> 0.5</w:t>
            </w:r>
            <w:r>
              <w:rPr>
                <w:rFonts w:ascii="仿宋" w:eastAsia="仿宋" w:hAnsi="仿宋" w:cs="仿宋" w:hint="eastAsia"/>
                <w:kern w:val="0"/>
                <w:sz w:val="22"/>
                <w:szCs w:val="22"/>
              </w:rPr>
              <w:t>分。</w:t>
            </w:r>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p>
        </w:tc>
      </w:tr>
      <w:tr w:rsidR="0037600C">
        <w:trPr>
          <w:trHeight w:val="864"/>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31</w:t>
            </w:r>
          </w:p>
        </w:tc>
        <w:tc>
          <w:tcPr>
            <w:tcW w:w="957" w:type="dxa"/>
            <w:vMerge/>
            <w:tcBorders>
              <w:top w:val="nil"/>
              <w:left w:val="single" w:sz="4" w:space="0" w:color="auto"/>
              <w:bottom w:val="single" w:sz="4" w:space="0" w:color="auto"/>
              <w:right w:val="single" w:sz="4" w:space="0" w:color="auto"/>
            </w:tcBorders>
            <w:vAlign w:val="center"/>
          </w:tcPr>
          <w:p w:rsidR="0037600C" w:rsidRDefault="0037600C" w:rsidP="00B70625">
            <w:pPr>
              <w:widowControl/>
              <w:jc w:val="left"/>
              <w:rPr>
                <w:rFonts w:ascii="宋体" w:cs="Times New Roman"/>
                <w:kern w:val="0"/>
                <w:sz w:val="22"/>
                <w:szCs w:val="22"/>
              </w:rPr>
            </w:pP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有监控设备且正常运转，对入场查验、待宰静养、检疫检验和产品出场等关键环节实时监控。</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4</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屠宰场未配备监控设备或设备不能正常运转的，扣</w:t>
            </w:r>
            <w:r>
              <w:rPr>
                <w:rFonts w:ascii="仿宋" w:eastAsia="仿宋" w:hAnsi="仿宋" w:cs="仿宋"/>
                <w:kern w:val="0"/>
                <w:sz w:val="22"/>
                <w:szCs w:val="22"/>
              </w:rPr>
              <w:t>1</w:t>
            </w:r>
            <w:r>
              <w:rPr>
                <w:rFonts w:ascii="仿宋" w:eastAsia="仿宋" w:hAnsi="仿宋" w:cs="仿宋" w:hint="eastAsia"/>
                <w:kern w:val="0"/>
                <w:sz w:val="22"/>
                <w:szCs w:val="22"/>
              </w:rPr>
              <w:t>分；没有对关键环节实时监控的，少一个扣</w:t>
            </w:r>
            <w:r>
              <w:rPr>
                <w:rFonts w:ascii="仿宋" w:eastAsia="仿宋" w:hAnsi="仿宋" w:cs="仿宋"/>
                <w:kern w:val="0"/>
                <w:sz w:val="22"/>
                <w:szCs w:val="22"/>
              </w:rPr>
              <w:t>0.5</w:t>
            </w:r>
            <w:r>
              <w:rPr>
                <w:rFonts w:ascii="仿宋" w:eastAsia="仿宋" w:hAnsi="仿宋" w:cs="仿宋" w:hint="eastAsia"/>
                <w:kern w:val="0"/>
                <w:sz w:val="22"/>
                <w:szCs w:val="22"/>
              </w:rPr>
              <w:t>分。</w:t>
            </w:r>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 xml:space="preserve">　</w:t>
            </w:r>
          </w:p>
        </w:tc>
      </w:tr>
      <w:tr w:rsidR="0037600C">
        <w:trPr>
          <w:trHeight w:val="1956"/>
          <w:jc w:val="center"/>
        </w:trPr>
        <w:tc>
          <w:tcPr>
            <w:tcW w:w="546" w:type="dxa"/>
            <w:tcBorders>
              <w:top w:val="single" w:sz="4" w:space="0" w:color="auto"/>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32</w:t>
            </w:r>
          </w:p>
        </w:tc>
        <w:tc>
          <w:tcPr>
            <w:tcW w:w="957" w:type="dxa"/>
            <w:vMerge w:val="restart"/>
            <w:tcBorders>
              <w:top w:val="single" w:sz="4" w:space="0" w:color="auto"/>
              <w:left w:val="single" w:sz="4" w:space="0" w:color="auto"/>
              <w:bottom w:val="single" w:sz="4" w:space="0" w:color="000000"/>
              <w:right w:val="single" w:sz="4" w:space="0" w:color="auto"/>
            </w:tcBorders>
            <w:vAlign w:val="center"/>
          </w:tcPr>
          <w:p w:rsidR="0037600C" w:rsidRDefault="0037600C" w:rsidP="00B70625">
            <w:pPr>
              <w:widowControl/>
              <w:rPr>
                <w:rFonts w:ascii="宋体" w:cs="Times New Roman"/>
                <w:kern w:val="0"/>
                <w:sz w:val="22"/>
                <w:szCs w:val="22"/>
              </w:rPr>
            </w:pPr>
            <w:r>
              <w:rPr>
                <w:rFonts w:ascii="宋体" w:hAnsi="宋体" w:cs="宋体" w:hint="eastAsia"/>
                <w:kern w:val="0"/>
                <w:sz w:val="22"/>
                <w:szCs w:val="22"/>
              </w:rPr>
              <w:t>（四）机构与人员（</w:t>
            </w:r>
            <w:r>
              <w:rPr>
                <w:rFonts w:ascii="宋体" w:hAnsi="宋体" w:cs="宋体"/>
                <w:kern w:val="0"/>
                <w:sz w:val="22"/>
                <w:szCs w:val="22"/>
              </w:rPr>
              <w:t>10</w:t>
            </w:r>
            <w:r>
              <w:rPr>
                <w:rFonts w:ascii="宋体" w:hAnsi="宋体" w:cs="宋体" w:hint="eastAsia"/>
                <w:kern w:val="0"/>
                <w:sz w:val="22"/>
                <w:szCs w:val="22"/>
              </w:rPr>
              <w:t>分）</w:t>
            </w: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配备与屠宰规模相适应、经考核合格的兽医卫生检验人员，年屠宰规模在</w:t>
            </w:r>
            <w:r>
              <w:rPr>
                <w:rFonts w:ascii="仿宋" w:eastAsia="仿宋" w:hAnsi="仿宋" w:cs="仿宋"/>
                <w:kern w:val="0"/>
                <w:sz w:val="22"/>
                <w:szCs w:val="22"/>
              </w:rPr>
              <w:t xml:space="preserve"> 15</w:t>
            </w:r>
            <w:r>
              <w:rPr>
                <w:rFonts w:ascii="仿宋" w:eastAsia="仿宋" w:hAnsi="仿宋" w:cs="仿宋" w:hint="eastAsia"/>
                <w:kern w:val="0"/>
                <w:sz w:val="22"/>
                <w:szCs w:val="22"/>
              </w:rPr>
              <w:t>万头</w:t>
            </w:r>
            <w:r>
              <w:rPr>
                <w:rFonts w:ascii="仿宋" w:eastAsia="仿宋" w:hAnsi="仿宋" w:cs="仿宋"/>
                <w:kern w:val="0"/>
                <w:sz w:val="22"/>
                <w:szCs w:val="22"/>
              </w:rPr>
              <w:t xml:space="preserve">-20 </w:t>
            </w:r>
            <w:r>
              <w:rPr>
                <w:rFonts w:ascii="仿宋" w:eastAsia="仿宋" w:hAnsi="仿宋" w:cs="仿宋" w:hint="eastAsia"/>
                <w:kern w:val="0"/>
                <w:sz w:val="22"/>
                <w:szCs w:val="22"/>
              </w:rPr>
              <w:t>万头之间至少配备</w:t>
            </w:r>
            <w:r>
              <w:rPr>
                <w:rFonts w:ascii="仿宋" w:eastAsia="仿宋" w:hAnsi="仿宋" w:cs="仿宋"/>
                <w:kern w:val="0"/>
                <w:sz w:val="22"/>
                <w:szCs w:val="22"/>
              </w:rPr>
              <w:t xml:space="preserve"> 8-15 </w:t>
            </w:r>
            <w:r>
              <w:rPr>
                <w:rFonts w:ascii="仿宋" w:eastAsia="仿宋" w:hAnsi="仿宋" w:cs="仿宋" w:hint="eastAsia"/>
                <w:kern w:val="0"/>
                <w:sz w:val="22"/>
                <w:szCs w:val="22"/>
              </w:rPr>
              <w:t>名，年屠宰规模在</w:t>
            </w:r>
            <w:r>
              <w:rPr>
                <w:rFonts w:ascii="仿宋" w:eastAsia="仿宋" w:hAnsi="仿宋" w:cs="仿宋"/>
                <w:kern w:val="0"/>
                <w:sz w:val="22"/>
                <w:szCs w:val="22"/>
              </w:rPr>
              <w:t xml:space="preserve"> 20 </w:t>
            </w:r>
            <w:r>
              <w:rPr>
                <w:rFonts w:ascii="仿宋" w:eastAsia="仿宋" w:hAnsi="仿宋" w:cs="仿宋" w:hint="eastAsia"/>
                <w:kern w:val="0"/>
                <w:sz w:val="22"/>
                <w:szCs w:val="22"/>
              </w:rPr>
              <w:t>万头</w:t>
            </w:r>
            <w:r>
              <w:rPr>
                <w:rFonts w:ascii="仿宋" w:eastAsia="仿宋" w:hAnsi="仿宋" w:cs="仿宋"/>
                <w:kern w:val="0"/>
                <w:sz w:val="22"/>
                <w:szCs w:val="22"/>
              </w:rPr>
              <w:t>-30</w:t>
            </w:r>
            <w:r>
              <w:rPr>
                <w:rFonts w:ascii="仿宋" w:eastAsia="仿宋" w:hAnsi="仿宋" w:cs="仿宋" w:hint="eastAsia"/>
                <w:kern w:val="0"/>
                <w:sz w:val="22"/>
                <w:szCs w:val="22"/>
              </w:rPr>
              <w:t>万头之间配备</w:t>
            </w:r>
            <w:r>
              <w:rPr>
                <w:rFonts w:ascii="仿宋" w:eastAsia="仿宋" w:hAnsi="仿宋" w:cs="仿宋"/>
                <w:kern w:val="0"/>
                <w:sz w:val="22"/>
                <w:szCs w:val="22"/>
              </w:rPr>
              <w:t xml:space="preserve"> 16</w:t>
            </w:r>
            <w:r>
              <w:rPr>
                <w:rFonts w:ascii="仿宋" w:eastAsia="仿宋" w:hAnsi="仿宋" w:cs="仿宋" w:hint="eastAsia"/>
                <w:kern w:val="0"/>
                <w:sz w:val="22"/>
                <w:szCs w:val="22"/>
              </w:rPr>
              <w:t>名以上，年屠宰规模在</w:t>
            </w:r>
            <w:r>
              <w:rPr>
                <w:rFonts w:ascii="仿宋" w:eastAsia="仿宋" w:hAnsi="仿宋" w:cs="仿宋"/>
                <w:kern w:val="0"/>
                <w:sz w:val="22"/>
                <w:szCs w:val="22"/>
              </w:rPr>
              <w:t xml:space="preserve"> 30 </w:t>
            </w:r>
            <w:r>
              <w:rPr>
                <w:rFonts w:ascii="仿宋" w:eastAsia="仿宋" w:hAnsi="仿宋" w:cs="仿宋" w:hint="eastAsia"/>
                <w:kern w:val="0"/>
                <w:sz w:val="22"/>
                <w:szCs w:val="22"/>
              </w:rPr>
              <w:t>万头以上配备</w:t>
            </w:r>
            <w:r>
              <w:rPr>
                <w:rFonts w:ascii="仿宋" w:eastAsia="仿宋" w:hAnsi="仿宋" w:cs="仿宋"/>
                <w:kern w:val="0"/>
                <w:sz w:val="22"/>
                <w:szCs w:val="22"/>
              </w:rPr>
              <w:t xml:space="preserve"> 20</w:t>
            </w:r>
            <w:r>
              <w:rPr>
                <w:rFonts w:ascii="仿宋" w:eastAsia="仿宋" w:hAnsi="仿宋" w:cs="仿宋" w:hint="eastAsia"/>
                <w:kern w:val="0"/>
                <w:sz w:val="22"/>
                <w:szCs w:val="22"/>
              </w:rPr>
              <w:t>名以上。</w:t>
            </w:r>
          </w:p>
        </w:tc>
        <w:tc>
          <w:tcPr>
            <w:tcW w:w="709" w:type="dxa"/>
            <w:tcBorders>
              <w:top w:val="single" w:sz="4" w:space="0" w:color="auto"/>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4</w:t>
            </w:r>
          </w:p>
        </w:tc>
        <w:tc>
          <w:tcPr>
            <w:tcW w:w="3102"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根据规模每少</w:t>
            </w:r>
            <w:r>
              <w:rPr>
                <w:rFonts w:ascii="仿宋" w:eastAsia="仿宋" w:hAnsi="仿宋" w:cs="仿宋"/>
                <w:kern w:val="0"/>
                <w:sz w:val="22"/>
                <w:szCs w:val="22"/>
              </w:rPr>
              <w:t>1/3</w:t>
            </w:r>
            <w:r>
              <w:rPr>
                <w:rFonts w:ascii="仿宋" w:eastAsia="仿宋" w:hAnsi="仿宋" w:cs="仿宋" w:hint="eastAsia"/>
                <w:kern w:val="0"/>
                <w:sz w:val="22"/>
                <w:szCs w:val="22"/>
              </w:rPr>
              <w:t>兽医卫生检验人员的扣</w:t>
            </w:r>
            <w:r>
              <w:rPr>
                <w:rFonts w:ascii="仿宋" w:eastAsia="仿宋" w:hAnsi="仿宋" w:cs="仿宋"/>
                <w:kern w:val="0"/>
                <w:sz w:val="22"/>
                <w:szCs w:val="22"/>
              </w:rPr>
              <w:t>2</w:t>
            </w:r>
            <w:r>
              <w:rPr>
                <w:rFonts w:ascii="仿宋" w:eastAsia="仿宋" w:hAnsi="仿宋" w:cs="仿宋" w:hint="eastAsia"/>
                <w:kern w:val="0"/>
                <w:sz w:val="22"/>
                <w:szCs w:val="22"/>
              </w:rPr>
              <w:t>分；未配备的，扣</w:t>
            </w:r>
            <w:r>
              <w:rPr>
                <w:rFonts w:ascii="仿宋" w:eastAsia="仿宋" w:hAnsi="仿宋" w:cs="仿宋"/>
                <w:kern w:val="0"/>
                <w:sz w:val="22"/>
                <w:szCs w:val="22"/>
              </w:rPr>
              <w:t>4</w:t>
            </w:r>
            <w:r>
              <w:rPr>
                <w:rFonts w:ascii="仿宋" w:eastAsia="仿宋" w:hAnsi="仿宋" w:cs="仿宋" w:hint="eastAsia"/>
                <w:kern w:val="0"/>
                <w:sz w:val="22"/>
                <w:szCs w:val="22"/>
              </w:rPr>
              <w:t>分。</w:t>
            </w:r>
          </w:p>
        </w:tc>
        <w:tc>
          <w:tcPr>
            <w:tcW w:w="758" w:type="dxa"/>
            <w:tcBorders>
              <w:top w:val="single" w:sz="4" w:space="0" w:color="auto"/>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 xml:space="preserve">　</w:t>
            </w:r>
          </w:p>
        </w:tc>
      </w:tr>
      <w:tr w:rsidR="0037600C">
        <w:trPr>
          <w:trHeight w:val="1630"/>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33</w:t>
            </w:r>
          </w:p>
        </w:tc>
        <w:tc>
          <w:tcPr>
            <w:tcW w:w="957" w:type="dxa"/>
            <w:vMerge/>
            <w:tcBorders>
              <w:left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rPr>
                <w:rFonts w:ascii="仿宋" w:eastAsia="仿宋" w:hAnsi="仿宋" w:cs="Times New Roman"/>
                <w:kern w:val="0"/>
                <w:sz w:val="22"/>
                <w:szCs w:val="22"/>
              </w:rPr>
            </w:pPr>
            <w:r>
              <w:rPr>
                <w:rFonts w:ascii="仿宋" w:eastAsia="仿宋" w:hAnsi="仿宋" w:cs="仿宋" w:hint="eastAsia"/>
                <w:sz w:val="22"/>
                <w:szCs w:val="22"/>
              </w:rPr>
              <w:t>生产管理机构负责人应具备与从事的管理工作相关专业大专以上学历或中级以上技术职称，应具有从事屠宰生产或质量管理三年以上的经历。</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1</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sz w:val="22"/>
                <w:szCs w:val="22"/>
              </w:rPr>
              <w:t>负责人未能提供相关专业大专以上学历或中级以上技术职称证书的，</w:t>
            </w:r>
            <w:r>
              <w:rPr>
                <w:rFonts w:ascii="仿宋" w:eastAsia="仿宋" w:hAnsi="仿宋" w:cs="仿宋" w:hint="eastAsia"/>
                <w:kern w:val="0"/>
                <w:sz w:val="22"/>
                <w:szCs w:val="22"/>
              </w:rPr>
              <w:t>扣</w:t>
            </w:r>
            <w:r>
              <w:rPr>
                <w:rFonts w:ascii="仿宋" w:eastAsia="仿宋" w:hAnsi="仿宋" w:cs="仿宋"/>
                <w:kern w:val="0"/>
                <w:sz w:val="22"/>
                <w:szCs w:val="22"/>
              </w:rPr>
              <w:t>0.5</w:t>
            </w:r>
            <w:r>
              <w:rPr>
                <w:rFonts w:ascii="仿宋" w:eastAsia="仿宋" w:hAnsi="仿宋" w:cs="仿宋" w:hint="eastAsia"/>
                <w:kern w:val="0"/>
                <w:sz w:val="22"/>
                <w:szCs w:val="22"/>
              </w:rPr>
              <w:t>分；未</w:t>
            </w:r>
            <w:r>
              <w:rPr>
                <w:rFonts w:ascii="仿宋" w:eastAsia="仿宋" w:hAnsi="仿宋" w:cs="仿宋" w:hint="eastAsia"/>
                <w:sz w:val="22"/>
                <w:szCs w:val="22"/>
              </w:rPr>
              <w:t>具有从事管理经历的，</w:t>
            </w:r>
            <w:r>
              <w:rPr>
                <w:rFonts w:ascii="仿宋" w:eastAsia="仿宋" w:hAnsi="仿宋" w:cs="仿宋" w:hint="eastAsia"/>
                <w:kern w:val="0"/>
                <w:sz w:val="22"/>
                <w:szCs w:val="22"/>
              </w:rPr>
              <w:t>扣</w:t>
            </w:r>
            <w:r>
              <w:rPr>
                <w:rFonts w:ascii="仿宋" w:eastAsia="仿宋" w:hAnsi="仿宋" w:cs="仿宋"/>
                <w:kern w:val="0"/>
                <w:sz w:val="22"/>
                <w:szCs w:val="22"/>
              </w:rPr>
              <w:t>0.5</w:t>
            </w:r>
            <w:r>
              <w:rPr>
                <w:rFonts w:ascii="仿宋" w:eastAsia="仿宋" w:hAnsi="仿宋" w:cs="仿宋" w:hint="eastAsia"/>
                <w:kern w:val="0"/>
                <w:sz w:val="22"/>
                <w:szCs w:val="22"/>
              </w:rPr>
              <w:t>分。</w:t>
            </w:r>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p>
        </w:tc>
      </w:tr>
      <w:tr w:rsidR="0037600C">
        <w:trPr>
          <w:trHeight w:val="1656"/>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34</w:t>
            </w:r>
          </w:p>
        </w:tc>
        <w:tc>
          <w:tcPr>
            <w:tcW w:w="957" w:type="dxa"/>
            <w:vMerge/>
            <w:tcBorders>
              <w:left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rPr>
                <w:rFonts w:ascii="仿宋" w:eastAsia="仿宋" w:hAnsi="仿宋" w:cs="Times New Roman"/>
                <w:kern w:val="0"/>
                <w:sz w:val="22"/>
                <w:szCs w:val="22"/>
              </w:rPr>
            </w:pPr>
            <w:r>
              <w:rPr>
                <w:rFonts w:ascii="仿宋" w:eastAsia="仿宋" w:hAnsi="仿宋" w:cs="仿宋" w:hint="eastAsia"/>
                <w:sz w:val="22"/>
                <w:szCs w:val="22"/>
              </w:rPr>
              <w:t>质量管理机构负责人是否具备与从事的管理工作相关专业大专以上学历或中级以上技术职称，应具有从事屠宰生产或质量管理三年以上的经历。</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1</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sz w:val="22"/>
                <w:szCs w:val="22"/>
              </w:rPr>
              <w:t>负责人未能提供相关专业大专以上学历或中级以上技术职称证书的，</w:t>
            </w:r>
            <w:r>
              <w:rPr>
                <w:rFonts w:ascii="仿宋" w:eastAsia="仿宋" w:hAnsi="仿宋" w:cs="仿宋" w:hint="eastAsia"/>
                <w:kern w:val="0"/>
                <w:sz w:val="22"/>
                <w:szCs w:val="22"/>
              </w:rPr>
              <w:t>扣</w:t>
            </w:r>
            <w:r>
              <w:rPr>
                <w:rFonts w:ascii="仿宋" w:eastAsia="仿宋" w:hAnsi="仿宋" w:cs="仿宋"/>
                <w:kern w:val="0"/>
                <w:sz w:val="22"/>
                <w:szCs w:val="22"/>
              </w:rPr>
              <w:t>0.5</w:t>
            </w:r>
            <w:r>
              <w:rPr>
                <w:rFonts w:ascii="仿宋" w:eastAsia="仿宋" w:hAnsi="仿宋" w:cs="仿宋" w:hint="eastAsia"/>
                <w:kern w:val="0"/>
                <w:sz w:val="22"/>
                <w:szCs w:val="22"/>
              </w:rPr>
              <w:t>分；未</w:t>
            </w:r>
            <w:r>
              <w:rPr>
                <w:rFonts w:ascii="仿宋" w:eastAsia="仿宋" w:hAnsi="仿宋" w:cs="仿宋" w:hint="eastAsia"/>
                <w:sz w:val="22"/>
                <w:szCs w:val="22"/>
              </w:rPr>
              <w:t>具有从事管理经历的，</w:t>
            </w:r>
            <w:r>
              <w:rPr>
                <w:rFonts w:ascii="仿宋" w:eastAsia="仿宋" w:hAnsi="仿宋" w:cs="仿宋" w:hint="eastAsia"/>
                <w:kern w:val="0"/>
                <w:sz w:val="22"/>
                <w:szCs w:val="22"/>
              </w:rPr>
              <w:t>扣</w:t>
            </w:r>
            <w:r>
              <w:rPr>
                <w:rFonts w:ascii="仿宋" w:eastAsia="仿宋" w:hAnsi="仿宋" w:cs="仿宋"/>
                <w:kern w:val="0"/>
                <w:sz w:val="22"/>
                <w:szCs w:val="22"/>
              </w:rPr>
              <w:t>0.5</w:t>
            </w:r>
            <w:r>
              <w:rPr>
                <w:rFonts w:ascii="仿宋" w:eastAsia="仿宋" w:hAnsi="仿宋" w:cs="仿宋" w:hint="eastAsia"/>
                <w:kern w:val="0"/>
                <w:sz w:val="22"/>
                <w:szCs w:val="22"/>
              </w:rPr>
              <w:t>分。</w:t>
            </w:r>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p>
        </w:tc>
      </w:tr>
      <w:tr w:rsidR="0037600C">
        <w:trPr>
          <w:trHeight w:val="864"/>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35</w:t>
            </w:r>
          </w:p>
        </w:tc>
        <w:tc>
          <w:tcPr>
            <w:tcW w:w="957" w:type="dxa"/>
            <w:vMerge/>
            <w:tcBorders>
              <w:top w:val="nil"/>
              <w:left w:val="single" w:sz="4" w:space="0" w:color="auto"/>
              <w:bottom w:val="single" w:sz="4" w:space="0" w:color="000000"/>
              <w:right w:val="single" w:sz="4" w:space="0" w:color="auto"/>
            </w:tcBorders>
            <w:vAlign w:val="center"/>
          </w:tcPr>
          <w:p w:rsidR="0037600C" w:rsidRDefault="0037600C" w:rsidP="00B70625">
            <w:pPr>
              <w:widowControl/>
              <w:jc w:val="left"/>
              <w:rPr>
                <w:rFonts w:ascii="宋体" w:cs="Times New Roman"/>
                <w:kern w:val="0"/>
                <w:sz w:val="22"/>
                <w:szCs w:val="22"/>
              </w:rPr>
            </w:pP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兽医卫生检验员和屠宰工人统一着装，不同岗位人员配备不同颜色工作服。</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2</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工作衣帽未区分颜色的扣</w:t>
            </w:r>
            <w:r>
              <w:rPr>
                <w:rFonts w:ascii="仿宋" w:eastAsia="仿宋" w:hAnsi="仿宋" w:cs="仿宋"/>
                <w:kern w:val="0"/>
                <w:sz w:val="22"/>
                <w:szCs w:val="22"/>
              </w:rPr>
              <w:t>1</w:t>
            </w:r>
            <w:r>
              <w:rPr>
                <w:rFonts w:ascii="仿宋" w:eastAsia="仿宋" w:hAnsi="仿宋" w:cs="仿宋" w:hint="eastAsia"/>
                <w:kern w:val="0"/>
                <w:sz w:val="22"/>
                <w:szCs w:val="22"/>
              </w:rPr>
              <w:t>分，未配备统一工作衣、帽、靴的，扣</w:t>
            </w:r>
            <w:r>
              <w:rPr>
                <w:rFonts w:ascii="仿宋" w:eastAsia="仿宋" w:hAnsi="仿宋" w:cs="仿宋"/>
                <w:kern w:val="0"/>
                <w:sz w:val="22"/>
                <w:szCs w:val="22"/>
              </w:rPr>
              <w:t>2</w:t>
            </w:r>
            <w:r>
              <w:rPr>
                <w:rFonts w:ascii="仿宋" w:eastAsia="仿宋" w:hAnsi="仿宋" w:cs="仿宋" w:hint="eastAsia"/>
                <w:kern w:val="0"/>
                <w:sz w:val="22"/>
                <w:szCs w:val="22"/>
              </w:rPr>
              <w:t>分。</w:t>
            </w:r>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 xml:space="preserve">　</w:t>
            </w:r>
          </w:p>
        </w:tc>
      </w:tr>
      <w:tr w:rsidR="0037600C">
        <w:trPr>
          <w:trHeight w:val="852"/>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36</w:t>
            </w:r>
          </w:p>
        </w:tc>
        <w:tc>
          <w:tcPr>
            <w:tcW w:w="957" w:type="dxa"/>
            <w:vMerge/>
            <w:tcBorders>
              <w:top w:val="nil"/>
              <w:left w:val="single" w:sz="4" w:space="0" w:color="auto"/>
              <w:bottom w:val="single" w:sz="4" w:space="0" w:color="000000"/>
              <w:right w:val="single" w:sz="4" w:space="0" w:color="auto"/>
            </w:tcBorders>
            <w:vAlign w:val="center"/>
          </w:tcPr>
          <w:p w:rsidR="0037600C" w:rsidRDefault="0037600C" w:rsidP="00B70625">
            <w:pPr>
              <w:widowControl/>
              <w:jc w:val="left"/>
              <w:rPr>
                <w:rFonts w:ascii="宋体" w:cs="Times New Roman"/>
                <w:kern w:val="0"/>
                <w:sz w:val="22"/>
                <w:szCs w:val="22"/>
              </w:rPr>
            </w:pP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配备与屠宰规模相适应的屠宰技术工人和兽医卫生检验员，并签订劳动合同，持有一年内有效健康证明。</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2</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每一人无健康证明的扣</w:t>
            </w:r>
            <w:r>
              <w:rPr>
                <w:rFonts w:ascii="仿宋" w:eastAsia="仿宋" w:hAnsi="仿宋" w:cs="仿宋"/>
                <w:kern w:val="0"/>
                <w:sz w:val="22"/>
                <w:szCs w:val="22"/>
              </w:rPr>
              <w:t>1</w:t>
            </w:r>
            <w:r>
              <w:rPr>
                <w:rFonts w:ascii="仿宋" w:eastAsia="仿宋" w:hAnsi="仿宋" w:cs="仿宋" w:hint="eastAsia"/>
                <w:kern w:val="0"/>
                <w:sz w:val="22"/>
                <w:szCs w:val="22"/>
              </w:rPr>
              <w:t>分；每一人未签订劳动合同的扣</w:t>
            </w:r>
            <w:r>
              <w:rPr>
                <w:rFonts w:ascii="仿宋" w:eastAsia="仿宋" w:hAnsi="仿宋" w:cs="仿宋"/>
                <w:kern w:val="0"/>
                <w:sz w:val="22"/>
                <w:szCs w:val="22"/>
              </w:rPr>
              <w:t>0.5</w:t>
            </w:r>
            <w:r>
              <w:rPr>
                <w:rFonts w:ascii="仿宋" w:eastAsia="仿宋" w:hAnsi="仿宋" w:cs="仿宋" w:hint="eastAsia"/>
                <w:kern w:val="0"/>
                <w:sz w:val="22"/>
                <w:szCs w:val="22"/>
              </w:rPr>
              <w:t>分。</w:t>
            </w:r>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 xml:space="preserve">　</w:t>
            </w:r>
          </w:p>
        </w:tc>
      </w:tr>
      <w:tr w:rsidR="0037600C">
        <w:trPr>
          <w:trHeight w:val="1536"/>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37</w:t>
            </w:r>
          </w:p>
        </w:tc>
        <w:tc>
          <w:tcPr>
            <w:tcW w:w="957" w:type="dxa"/>
            <w:vMerge w:val="restart"/>
            <w:tcBorders>
              <w:top w:val="nil"/>
              <w:left w:val="single" w:sz="4" w:space="0" w:color="auto"/>
              <w:bottom w:val="single" w:sz="4" w:space="0" w:color="000000"/>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w:t>
            </w: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（五）屠宰工艺（</w:t>
            </w:r>
            <w:r>
              <w:rPr>
                <w:rFonts w:ascii="宋体" w:hAnsi="宋体" w:cs="宋体"/>
                <w:kern w:val="0"/>
                <w:sz w:val="22"/>
                <w:szCs w:val="22"/>
              </w:rPr>
              <w:t>12</w:t>
            </w:r>
            <w:r>
              <w:rPr>
                <w:rFonts w:ascii="宋体" w:hAnsi="宋体" w:cs="宋体" w:hint="eastAsia"/>
                <w:kern w:val="0"/>
                <w:sz w:val="22"/>
                <w:szCs w:val="22"/>
              </w:rPr>
              <w:t>分）</w:t>
            </w: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生猪屠宰加工工艺流程</w:t>
            </w:r>
            <w:r>
              <w:rPr>
                <w:rFonts w:ascii="仿宋" w:eastAsia="仿宋" w:hAnsi="仿宋" w:cs="仿宋"/>
                <w:kern w:val="0"/>
                <w:sz w:val="22"/>
                <w:szCs w:val="22"/>
              </w:rPr>
              <w:t>,</w:t>
            </w:r>
            <w:r>
              <w:rPr>
                <w:rFonts w:ascii="仿宋" w:eastAsia="仿宋" w:hAnsi="仿宋" w:cs="仿宋" w:hint="eastAsia"/>
                <w:kern w:val="0"/>
                <w:sz w:val="22"/>
                <w:szCs w:val="22"/>
              </w:rPr>
              <w:t>应按冲淋、致昏、刺杀放血、烫毛</w:t>
            </w:r>
            <w:r>
              <w:rPr>
                <w:rFonts w:ascii="仿宋" w:eastAsia="仿宋" w:hAnsi="仿宋" w:cs="仿宋"/>
                <w:kern w:val="0"/>
                <w:sz w:val="22"/>
                <w:szCs w:val="22"/>
              </w:rPr>
              <w:t>(</w:t>
            </w:r>
            <w:r>
              <w:rPr>
                <w:rFonts w:ascii="仿宋" w:eastAsia="仿宋" w:hAnsi="仿宋" w:cs="仿宋" w:hint="eastAsia"/>
                <w:kern w:val="0"/>
                <w:sz w:val="22"/>
                <w:szCs w:val="22"/>
              </w:rPr>
              <w:t>剥皮</w:t>
            </w:r>
            <w:r>
              <w:rPr>
                <w:rFonts w:ascii="仿宋" w:eastAsia="仿宋" w:hAnsi="仿宋" w:cs="仿宋"/>
                <w:kern w:val="0"/>
                <w:sz w:val="22"/>
                <w:szCs w:val="22"/>
              </w:rPr>
              <w:t>)</w:t>
            </w:r>
            <w:r>
              <w:rPr>
                <w:rFonts w:ascii="仿宋" w:eastAsia="仿宋" w:hAnsi="仿宋" w:cs="仿宋" w:hint="eastAsia"/>
                <w:kern w:val="0"/>
                <w:sz w:val="22"/>
                <w:szCs w:val="22"/>
              </w:rPr>
              <w:t>、编号、开膛、去内脏、清洗、去头、去蹄尾、摘三腺、劈</w:t>
            </w:r>
            <w:r>
              <w:rPr>
                <w:rFonts w:ascii="仿宋" w:eastAsia="仿宋" w:hAnsi="仿宋" w:cs="仿宋"/>
                <w:kern w:val="0"/>
                <w:sz w:val="22"/>
                <w:szCs w:val="22"/>
              </w:rPr>
              <w:t>(</w:t>
            </w:r>
            <w:r>
              <w:rPr>
                <w:rFonts w:ascii="仿宋" w:eastAsia="仿宋" w:hAnsi="仿宋" w:cs="仿宋" w:hint="eastAsia"/>
                <w:kern w:val="0"/>
                <w:sz w:val="22"/>
                <w:szCs w:val="22"/>
              </w:rPr>
              <w:t>锯</w:t>
            </w:r>
            <w:r>
              <w:rPr>
                <w:rFonts w:ascii="仿宋" w:eastAsia="仿宋" w:hAnsi="仿宋" w:cs="仿宋"/>
                <w:kern w:val="0"/>
                <w:sz w:val="22"/>
                <w:szCs w:val="22"/>
              </w:rPr>
              <w:t>)</w:t>
            </w:r>
            <w:r>
              <w:rPr>
                <w:rFonts w:ascii="仿宋" w:eastAsia="仿宋" w:hAnsi="仿宋" w:cs="仿宋" w:hint="eastAsia"/>
                <w:kern w:val="0"/>
                <w:sz w:val="22"/>
                <w:szCs w:val="22"/>
              </w:rPr>
              <w:t>半、修整、分级的工序设置。</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3</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没有按照冲淋、致昏、刺杀放血、烫毛</w:t>
            </w:r>
            <w:r>
              <w:rPr>
                <w:rFonts w:ascii="仿宋" w:eastAsia="仿宋" w:hAnsi="仿宋" w:cs="仿宋"/>
                <w:kern w:val="0"/>
                <w:sz w:val="22"/>
                <w:szCs w:val="22"/>
              </w:rPr>
              <w:t>(</w:t>
            </w:r>
            <w:r>
              <w:rPr>
                <w:rFonts w:ascii="仿宋" w:eastAsia="仿宋" w:hAnsi="仿宋" w:cs="仿宋" w:hint="eastAsia"/>
                <w:kern w:val="0"/>
                <w:sz w:val="22"/>
                <w:szCs w:val="22"/>
              </w:rPr>
              <w:t>剥皮</w:t>
            </w:r>
            <w:r>
              <w:rPr>
                <w:rFonts w:ascii="仿宋" w:eastAsia="仿宋" w:hAnsi="仿宋" w:cs="仿宋"/>
                <w:kern w:val="0"/>
                <w:sz w:val="22"/>
                <w:szCs w:val="22"/>
              </w:rPr>
              <w:t>)</w:t>
            </w:r>
            <w:r>
              <w:rPr>
                <w:rFonts w:ascii="仿宋" w:eastAsia="仿宋" w:hAnsi="仿宋" w:cs="仿宋" w:hint="eastAsia"/>
                <w:kern w:val="0"/>
                <w:sz w:val="22"/>
                <w:szCs w:val="22"/>
              </w:rPr>
              <w:t>、编号、开膛、去内脏、清洗、去头、去蹄尾、摘三腺、劈</w:t>
            </w:r>
            <w:r>
              <w:rPr>
                <w:rFonts w:ascii="仿宋" w:eastAsia="仿宋" w:hAnsi="仿宋" w:cs="仿宋"/>
                <w:kern w:val="0"/>
                <w:sz w:val="22"/>
                <w:szCs w:val="22"/>
              </w:rPr>
              <w:t>(</w:t>
            </w:r>
            <w:r>
              <w:rPr>
                <w:rFonts w:ascii="仿宋" w:eastAsia="仿宋" w:hAnsi="仿宋" w:cs="仿宋" w:hint="eastAsia"/>
                <w:kern w:val="0"/>
                <w:sz w:val="22"/>
                <w:szCs w:val="22"/>
              </w:rPr>
              <w:t>锯</w:t>
            </w:r>
            <w:r>
              <w:rPr>
                <w:rFonts w:ascii="仿宋" w:eastAsia="仿宋" w:hAnsi="仿宋" w:cs="仿宋"/>
                <w:kern w:val="0"/>
                <w:sz w:val="22"/>
                <w:szCs w:val="22"/>
              </w:rPr>
              <w:t>)</w:t>
            </w:r>
            <w:r>
              <w:rPr>
                <w:rFonts w:ascii="仿宋" w:eastAsia="仿宋" w:hAnsi="仿宋" w:cs="仿宋" w:hint="eastAsia"/>
                <w:kern w:val="0"/>
                <w:sz w:val="22"/>
                <w:szCs w:val="22"/>
              </w:rPr>
              <w:t>半、修整、分级的工序设置的扣</w:t>
            </w:r>
            <w:r>
              <w:rPr>
                <w:rFonts w:ascii="仿宋" w:eastAsia="仿宋" w:hAnsi="仿宋" w:cs="仿宋"/>
                <w:kern w:val="0"/>
                <w:sz w:val="22"/>
                <w:szCs w:val="22"/>
              </w:rPr>
              <w:t>3</w:t>
            </w:r>
            <w:r>
              <w:rPr>
                <w:rFonts w:ascii="仿宋" w:eastAsia="仿宋" w:hAnsi="仿宋" w:cs="仿宋" w:hint="eastAsia"/>
                <w:kern w:val="0"/>
                <w:sz w:val="22"/>
                <w:szCs w:val="22"/>
              </w:rPr>
              <w:t>分</w:t>
            </w:r>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 xml:space="preserve">　</w:t>
            </w:r>
          </w:p>
        </w:tc>
      </w:tr>
      <w:tr w:rsidR="0037600C">
        <w:trPr>
          <w:trHeight w:val="576"/>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38</w:t>
            </w:r>
          </w:p>
        </w:tc>
        <w:tc>
          <w:tcPr>
            <w:tcW w:w="957" w:type="dxa"/>
            <w:vMerge/>
            <w:tcBorders>
              <w:top w:val="nil"/>
              <w:left w:val="single" w:sz="4" w:space="0" w:color="auto"/>
              <w:bottom w:val="single" w:sz="4" w:space="0" w:color="000000"/>
              <w:right w:val="single" w:sz="4" w:space="0" w:color="auto"/>
            </w:tcBorders>
            <w:vAlign w:val="center"/>
          </w:tcPr>
          <w:p w:rsidR="0037600C" w:rsidRDefault="0037600C" w:rsidP="00B70625">
            <w:pPr>
              <w:widowControl/>
              <w:jc w:val="left"/>
              <w:rPr>
                <w:rFonts w:ascii="宋体" w:cs="Times New Roman"/>
                <w:kern w:val="0"/>
                <w:sz w:val="22"/>
                <w:szCs w:val="22"/>
              </w:rPr>
            </w:pP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屠宰车间显著位置明示生猪屠宰操作工艺流程图。</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1</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屠宰车间显著位置没有标明工艺流程图的，扣</w:t>
            </w:r>
            <w:r>
              <w:rPr>
                <w:rFonts w:ascii="仿宋" w:eastAsia="仿宋" w:hAnsi="仿宋" w:cs="仿宋"/>
                <w:kern w:val="0"/>
                <w:sz w:val="22"/>
                <w:szCs w:val="22"/>
              </w:rPr>
              <w:t>1</w:t>
            </w:r>
            <w:r>
              <w:rPr>
                <w:rFonts w:ascii="仿宋" w:eastAsia="仿宋" w:hAnsi="仿宋" w:cs="仿宋" w:hint="eastAsia"/>
                <w:kern w:val="0"/>
                <w:sz w:val="22"/>
                <w:szCs w:val="22"/>
              </w:rPr>
              <w:t>分。</w:t>
            </w:r>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 xml:space="preserve">　</w:t>
            </w:r>
          </w:p>
        </w:tc>
      </w:tr>
      <w:tr w:rsidR="0037600C">
        <w:trPr>
          <w:trHeight w:val="645"/>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39</w:t>
            </w:r>
          </w:p>
        </w:tc>
        <w:tc>
          <w:tcPr>
            <w:tcW w:w="957" w:type="dxa"/>
            <w:vMerge/>
            <w:tcBorders>
              <w:top w:val="nil"/>
              <w:left w:val="single" w:sz="4" w:space="0" w:color="auto"/>
              <w:bottom w:val="single" w:sz="4" w:space="0" w:color="000000"/>
              <w:right w:val="single" w:sz="4" w:space="0" w:color="auto"/>
            </w:tcBorders>
            <w:vAlign w:val="center"/>
          </w:tcPr>
          <w:p w:rsidR="0037600C" w:rsidRDefault="0037600C" w:rsidP="00B70625">
            <w:pPr>
              <w:widowControl/>
              <w:jc w:val="left"/>
              <w:rPr>
                <w:rFonts w:ascii="宋体" w:cs="Times New Roman"/>
                <w:kern w:val="0"/>
                <w:sz w:val="22"/>
                <w:szCs w:val="22"/>
              </w:rPr>
            </w:pP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屠宰生产线应设置头体部检验、体表检验、内脏检验、胴体检验等工序岗位。</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4</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工序岗位设置少一个，扣</w:t>
            </w:r>
            <w:r>
              <w:rPr>
                <w:rFonts w:ascii="仿宋" w:eastAsia="仿宋" w:hAnsi="仿宋" w:cs="仿宋"/>
                <w:kern w:val="0"/>
                <w:sz w:val="22"/>
                <w:szCs w:val="22"/>
              </w:rPr>
              <w:t>1</w:t>
            </w:r>
            <w:r>
              <w:rPr>
                <w:rFonts w:ascii="仿宋" w:eastAsia="仿宋" w:hAnsi="仿宋" w:cs="仿宋" w:hint="eastAsia"/>
                <w:kern w:val="0"/>
                <w:sz w:val="22"/>
                <w:szCs w:val="22"/>
              </w:rPr>
              <w:t>分。</w:t>
            </w:r>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 xml:space="preserve">　</w:t>
            </w:r>
          </w:p>
        </w:tc>
      </w:tr>
      <w:tr w:rsidR="0037600C">
        <w:trPr>
          <w:trHeight w:val="1152"/>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40</w:t>
            </w:r>
          </w:p>
        </w:tc>
        <w:tc>
          <w:tcPr>
            <w:tcW w:w="957" w:type="dxa"/>
            <w:vMerge/>
            <w:tcBorders>
              <w:left w:val="single" w:sz="4" w:space="0" w:color="auto"/>
              <w:bottom w:val="single" w:sz="4" w:space="0" w:color="auto"/>
              <w:right w:val="single" w:sz="4" w:space="0" w:color="auto"/>
            </w:tcBorders>
            <w:vAlign w:val="center"/>
          </w:tcPr>
          <w:p w:rsidR="0037600C" w:rsidRDefault="0037600C" w:rsidP="00B70625">
            <w:pPr>
              <w:widowControl/>
              <w:jc w:val="left"/>
              <w:rPr>
                <w:rFonts w:ascii="宋体" w:cs="Times New Roman"/>
                <w:kern w:val="0"/>
                <w:sz w:val="22"/>
                <w:szCs w:val="22"/>
              </w:rPr>
            </w:pP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肉品品质检验是否与生猪屠宰同步进行。同步检验应当设置同步检验装置或者采用头、胴体与内脏统一编号对照方法进行。</w:t>
            </w:r>
            <w:r>
              <w:rPr>
                <w:rFonts w:ascii="仿宋" w:eastAsia="仿宋" w:hAnsi="仿宋" w:cs="仿宋"/>
                <w:kern w:val="0"/>
                <w:sz w:val="22"/>
                <w:szCs w:val="22"/>
              </w:rPr>
              <w:t xml:space="preserve"> </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4</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没有摘除肾上腺、甲状腺、病变淋巴结的扣</w:t>
            </w:r>
            <w:r>
              <w:rPr>
                <w:rFonts w:ascii="仿宋" w:eastAsia="仿宋" w:hAnsi="仿宋" w:cs="仿宋"/>
                <w:kern w:val="0"/>
                <w:sz w:val="22"/>
                <w:szCs w:val="22"/>
              </w:rPr>
              <w:t>3</w:t>
            </w:r>
            <w:r>
              <w:rPr>
                <w:rFonts w:ascii="仿宋" w:eastAsia="仿宋" w:hAnsi="仿宋" w:cs="仿宋" w:hint="eastAsia"/>
                <w:kern w:val="0"/>
                <w:sz w:val="22"/>
                <w:szCs w:val="22"/>
              </w:rPr>
              <w:t>分；对检验不合格的生猪产品没有进行修割的扣</w:t>
            </w:r>
            <w:r>
              <w:rPr>
                <w:rFonts w:ascii="仿宋" w:eastAsia="仿宋" w:hAnsi="仿宋" w:cs="仿宋"/>
                <w:kern w:val="0"/>
                <w:sz w:val="22"/>
                <w:szCs w:val="22"/>
              </w:rPr>
              <w:t>1</w:t>
            </w:r>
            <w:r>
              <w:rPr>
                <w:rFonts w:ascii="仿宋" w:eastAsia="仿宋" w:hAnsi="仿宋" w:cs="仿宋" w:hint="eastAsia"/>
                <w:kern w:val="0"/>
                <w:sz w:val="22"/>
                <w:szCs w:val="22"/>
              </w:rPr>
              <w:t>分。</w:t>
            </w:r>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 xml:space="preserve">　</w:t>
            </w:r>
          </w:p>
        </w:tc>
      </w:tr>
      <w:tr w:rsidR="0037600C">
        <w:trPr>
          <w:trHeight w:val="1427"/>
          <w:jc w:val="center"/>
        </w:trPr>
        <w:tc>
          <w:tcPr>
            <w:tcW w:w="546" w:type="dxa"/>
            <w:tcBorders>
              <w:top w:val="single" w:sz="4" w:space="0" w:color="auto"/>
              <w:left w:val="single" w:sz="4" w:space="0" w:color="auto"/>
              <w:bottom w:val="single" w:sz="4" w:space="0" w:color="auto"/>
              <w:right w:val="single" w:sz="4" w:space="0" w:color="auto"/>
            </w:tcBorders>
            <w:vAlign w:val="center"/>
          </w:tcPr>
          <w:p w:rsidR="0037600C" w:rsidRDefault="0037600C" w:rsidP="00B70625">
            <w:pPr>
              <w:jc w:val="center"/>
              <w:rPr>
                <w:rFonts w:ascii="宋体" w:cs="Times New Roman"/>
                <w:kern w:val="0"/>
                <w:sz w:val="22"/>
                <w:szCs w:val="22"/>
              </w:rPr>
            </w:pPr>
            <w:r>
              <w:rPr>
                <w:rFonts w:ascii="宋体" w:hAnsi="宋体" w:cs="宋体"/>
                <w:kern w:val="0"/>
                <w:sz w:val="22"/>
                <w:szCs w:val="22"/>
              </w:rPr>
              <w:t>41</w:t>
            </w:r>
          </w:p>
        </w:tc>
        <w:tc>
          <w:tcPr>
            <w:tcW w:w="957" w:type="dxa"/>
            <w:vMerge w:val="restart"/>
            <w:tcBorders>
              <w:top w:val="single" w:sz="4" w:space="0" w:color="auto"/>
              <w:left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（六）制度建设（</w:t>
            </w:r>
            <w:r>
              <w:rPr>
                <w:rFonts w:ascii="宋体" w:hAnsi="宋体" w:cs="宋体"/>
                <w:kern w:val="0"/>
                <w:sz w:val="22"/>
                <w:szCs w:val="22"/>
              </w:rPr>
              <w:t>8</w:t>
            </w:r>
            <w:r>
              <w:rPr>
                <w:rFonts w:ascii="宋体" w:hAnsi="宋体" w:cs="宋体" w:hint="eastAsia"/>
                <w:kern w:val="0"/>
                <w:sz w:val="22"/>
                <w:szCs w:val="22"/>
              </w:rPr>
              <w:t>分）</w:t>
            </w: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jc w:val="left"/>
              <w:rPr>
                <w:rFonts w:ascii="仿宋" w:eastAsia="仿宋" w:hAnsi="仿宋" w:cs="Times New Roman"/>
                <w:kern w:val="0"/>
                <w:sz w:val="22"/>
                <w:szCs w:val="22"/>
              </w:rPr>
            </w:pPr>
            <w:r>
              <w:rPr>
                <w:rFonts w:ascii="仿宋" w:eastAsia="仿宋" w:hAnsi="仿宋" w:cs="仿宋" w:hint="eastAsia"/>
                <w:kern w:val="0"/>
                <w:sz w:val="22"/>
                <w:szCs w:val="22"/>
              </w:rPr>
              <w:t>有安全生产组织机构、规章制度、相关规程和安全生产档案；安全生产日常管理、液氨泄露等风险隐患排查、事故苗头整改情况记录表。</w:t>
            </w:r>
          </w:p>
        </w:tc>
        <w:tc>
          <w:tcPr>
            <w:tcW w:w="709" w:type="dxa"/>
            <w:tcBorders>
              <w:top w:val="single" w:sz="4" w:space="0" w:color="auto"/>
              <w:left w:val="nil"/>
              <w:bottom w:val="single" w:sz="4" w:space="0" w:color="auto"/>
              <w:right w:val="single" w:sz="4" w:space="0" w:color="auto"/>
            </w:tcBorders>
            <w:vAlign w:val="center"/>
          </w:tcPr>
          <w:p w:rsidR="0037600C" w:rsidRDefault="0037600C" w:rsidP="00B70625">
            <w:pPr>
              <w:jc w:val="center"/>
              <w:rPr>
                <w:rFonts w:ascii="仿宋" w:eastAsia="仿宋" w:hAnsi="仿宋" w:cs="Times New Roman"/>
                <w:kern w:val="0"/>
                <w:sz w:val="22"/>
                <w:szCs w:val="22"/>
              </w:rPr>
            </w:pPr>
            <w:r>
              <w:rPr>
                <w:rFonts w:ascii="仿宋" w:eastAsia="仿宋" w:hAnsi="仿宋" w:cs="仿宋"/>
                <w:kern w:val="0"/>
                <w:sz w:val="22"/>
                <w:szCs w:val="22"/>
              </w:rPr>
              <w:t>2</w:t>
            </w:r>
          </w:p>
        </w:tc>
        <w:tc>
          <w:tcPr>
            <w:tcW w:w="3102" w:type="dxa"/>
            <w:tcBorders>
              <w:top w:val="single" w:sz="4" w:space="0" w:color="auto"/>
              <w:left w:val="nil"/>
              <w:bottom w:val="single" w:sz="4" w:space="0" w:color="auto"/>
              <w:right w:val="single" w:sz="4" w:space="0" w:color="auto"/>
            </w:tcBorders>
            <w:vAlign w:val="center"/>
          </w:tcPr>
          <w:p w:rsidR="0037600C" w:rsidRDefault="0037600C" w:rsidP="00B70625">
            <w:pPr>
              <w:jc w:val="left"/>
              <w:rPr>
                <w:rFonts w:ascii="仿宋" w:eastAsia="仿宋" w:hAnsi="仿宋" w:cs="Times New Roman"/>
                <w:kern w:val="0"/>
                <w:sz w:val="22"/>
                <w:szCs w:val="22"/>
              </w:rPr>
            </w:pPr>
            <w:r>
              <w:rPr>
                <w:rFonts w:ascii="仿宋" w:eastAsia="仿宋" w:hAnsi="仿宋" w:cs="仿宋" w:hint="eastAsia"/>
                <w:kern w:val="0"/>
                <w:sz w:val="22"/>
                <w:szCs w:val="22"/>
              </w:rPr>
              <w:t>没有安全生产组织机构，安全生产规章制度和相关规程、档案资料的少一项扣</w:t>
            </w:r>
            <w:r>
              <w:rPr>
                <w:rFonts w:ascii="仿宋" w:eastAsia="仿宋" w:hAnsi="仿宋" w:cs="仿宋"/>
                <w:kern w:val="0"/>
                <w:sz w:val="22"/>
                <w:szCs w:val="22"/>
              </w:rPr>
              <w:t>0.5</w:t>
            </w:r>
            <w:r>
              <w:rPr>
                <w:rFonts w:ascii="仿宋" w:eastAsia="仿宋" w:hAnsi="仿宋" w:cs="仿宋" w:hint="eastAsia"/>
                <w:kern w:val="0"/>
                <w:sz w:val="22"/>
                <w:szCs w:val="22"/>
              </w:rPr>
              <w:t>分。</w:t>
            </w:r>
          </w:p>
        </w:tc>
        <w:tc>
          <w:tcPr>
            <w:tcW w:w="758" w:type="dxa"/>
            <w:tcBorders>
              <w:top w:val="single" w:sz="4" w:space="0" w:color="auto"/>
              <w:left w:val="nil"/>
              <w:bottom w:val="single" w:sz="4" w:space="0" w:color="auto"/>
              <w:right w:val="single" w:sz="4" w:space="0" w:color="auto"/>
            </w:tcBorders>
            <w:vAlign w:val="center"/>
          </w:tcPr>
          <w:p w:rsidR="0037600C" w:rsidRDefault="0037600C" w:rsidP="00B70625">
            <w:pPr>
              <w:jc w:val="center"/>
              <w:rPr>
                <w:rFonts w:ascii="宋体" w:cs="Times New Roman"/>
                <w:kern w:val="0"/>
                <w:sz w:val="22"/>
                <w:szCs w:val="22"/>
              </w:rPr>
            </w:pPr>
          </w:p>
        </w:tc>
      </w:tr>
      <w:tr w:rsidR="0037600C">
        <w:trPr>
          <w:trHeight w:val="915"/>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42</w:t>
            </w:r>
          </w:p>
        </w:tc>
        <w:tc>
          <w:tcPr>
            <w:tcW w:w="957" w:type="dxa"/>
            <w:vMerge/>
            <w:tcBorders>
              <w:left w:val="single" w:sz="4" w:space="0" w:color="auto"/>
              <w:right w:val="single" w:sz="4" w:space="0" w:color="auto"/>
            </w:tcBorders>
            <w:vAlign w:val="center"/>
          </w:tcPr>
          <w:p w:rsidR="0037600C" w:rsidRDefault="0037600C" w:rsidP="00B70625">
            <w:pPr>
              <w:widowControl/>
              <w:jc w:val="left"/>
              <w:rPr>
                <w:rFonts w:ascii="宋体" w:cs="Times New Roman"/>
                <w:kern w:val="0"/>
                <w:sz w:val="22"/>
                <w:szCs w:val="22"/>
              </w:rPr>
            </w:pP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有肉品品质检验记录制度、无害化处理制度、消毒制度、“瘦肉精”和非洲猪瘟自检制度、统计监测制度并上墙。</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4</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各项制度少一项扣</w:t>
            </w:r>
            <w:r>
              <w:rPr>
                <w:rFonts w:ascii="仿宋" w:eastAsia="仿宋" w:hAnsi="仿宋" w:cs="仿宋"/>
                <w:kern w:val="0"/>
                <w:sz w:val="22"/>
                <w:szCs w:val="22"/>
              </w:rPr>
              <w:t>0.5</w:t>
            </w:r>
            <w:r>
              <w:rPr>
                <w:rFonts w:ascii="仿宋" w:eastAsia="仿宋" w:hAnsi="仿宋" w:cs="仿宋" w:hint="eastAsia"/>
                <w:kern w:val="0"/>
                <w:sz w:val="22"/>
                <w:szCs w:val="22"/>
              </w:rPr>
              <w:t>分，扣完为止。</w:t>
            </w:r>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 xml:space="preserve">　</w:t>
            </w:r>
          </w:p>
        </w:tc>
      </w:tr>
      <w:tr w:rsidR="0037600C">
        <w:trPr>
          <w:trHeight w:val="1428"/>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43</w:t>
            </w:r>
          </w:p>
        </w:tc>
        <w:tc>
          <w:tcPr>
            <w:tcW w:w="957" w:type="dxa"/>
            <w:vMerge/>
            <w:tcBorders>
              <w:left w:val="single" w:sz="4" w:space="0" w:color="auto"/>
              <w:bottom w:val="single" w:sz="4" w:space="0" w:color="auto"/>
              <w:right w:val="single" w:sz="4" w:space="0" w:color="auto"/>
            </w:tcBorders>
            <w:vAlign w:val="center"/>
          </w:tcPr>
          <w:p w:rsidR="0037600C" w:rsidRDefault="0037600C" w:rsidP="00B70625">
            <w:pPr>
              <w:widowControl/>
              <w:jc w:val="left"/>
              <w:rPr>
                <w:rFonts w:ascii="宋体" w:cs="Times New Roman"/>
                <w:kern w:val="0"/>
                <w:sz w:val="22"/>
                <w:szCs w:val="22"/>
              </w:rPr>
            </w:pP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有生猪进企业验收和宰前检验、生猪屠宰和宰后检验、生猪产品出企业和厂区卫生消毒记录台账等八本台账和病害猪及病害猪产品无害化处理交接单，每本台帐单独制作装订成册。</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2</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八本台账每缺少一本的扣</w:t>
            </w:r>
            <w:r>
              <w:rPr>
                <w:rFonts w:ascii="仿宋" w:eastAsia="仿宋" w:hAnsi="仿宋" w:cs="仿宋"/>
                <w:kern w:val="0"/>
                <w:sz w:val="22"/>
                <w:szCs w:val="22"/>
              </w:rPr>
              <w:t>0.5</w:t>
            </w:r>
            <w:r>
              <w:rPr>
                <w:rFonts w:ascii="仿宋" w:eastAsia="仿宋" w:hAnsi="仿宋" w:cs="仿宋" w:hint="eastAsia"/>
                <w:kern w:val="0"/>
                <w:sz w:val="22"/>
                <w:szCs w:val="22"/>
              </w:rPr>
              <w:t>分；未装订成册的扣</w:t>
            </w:r>
            <w:r>
              <w:rPr>
                <w:rFonts w:ascii="仿宋" w:eastAsia="仿宋" w:hAnsi="仿宋" w:cs="仿宋"/>
                <w:kern w:val="0"/>
                <w:sz w:val="22"/>
                <w:szCs w:val="22"/>
              </w:rPr>
              <w:t>1</w:t>
            </w:r>
            <w:r>
              <w:rPr>
                <w:rFonts w:ascii="仿宋" w:eastAsia="仿宋" w:hAnsi="仿宋" w:cs="仿宋" w:hint="eastAsia"/>
                <w:kern w:val="0"/>
                <w:sz w:val="22"/>
                <w:szCs w:val="22"/>
              </w:rPr>
              <w:t>分。</w:t>
            </w:r>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 xml:space="preserve">　</w:t>
            </w:r>
          </w:p>
        </w:tc>
      </w:tr>
      <w:tr w:rsidR="0037600C">
        <w:trPr>
          <w:trHeight w:val="576"/>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44</w:t>
            </w:r>
          </w:p>
        </w:tc>
        <w:tc>
          <w:tcPr>
            <w:tcW w:w="957" w:type="dxa"/>
            <w:tcBorders>
              <w:top w:val="single" w:sz="4" w:space="0" w:color="auto"/>
              <w:left w:val="nil"/>
              <w:bottom w:val="nil"/>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 xml:space="preserve">　</w:t>
            </w: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生猪运输车辆应有防渗漏措施并经过备案。</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2</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运输车辆没有防渗漏措施的扣</w:t>
            </w:r>
            <w:r>
              <w:rPr>
                <w:rFonts w:ascii="仿宋" w:eastAsia="仿宋" w:hAnsi="仿宋" w:cs="仿宋"/>
                <w:kern w:val="0"/>
                <w:sz w:val="22"/>
                <w:szCs w:val="22"/>
              </w:rPr>
              <w:t>1</w:t>
            </w:r>
            <w:r>
              <w:rPr>
                <w:rFonts w:ascii="仿宋" w:eastAsia="仿宋" w:hAnsi="仿宋" w:cs="仿宋" w:hint="eastAsia"/>
                <w:kern w:val="0"/>
                <w:sz w:val="22"/>
                <w:szCs w:val="22"/>
              </w:rPr>
              <w:t>分，没有备案扣</w:t>
            </w:r>
            <w:r>
              <w:rPr>
                <w:rFonts w:ascii="仿宋" w:eastAsia="仿宋" w:hAnsi="仿宋" w:cs="仿宋"/>
                <w:kern w:val="0"/>
                <w:sz w:val="22"/>
                <w:szCs w:val="22"/>
              </w:rPr>
              <w:t>1</w:t>
            </w:r>
            <w:r>
              <w:rPr>
                <w:rFonts w:ascii="仿宋" w:eastAsia="仿宋" w:hAnsi="仿宋" w:cs="仿宋" w:hint="eastAsia"/>
                <w:kern w:val="0"/>
                <w:sz w:val="22"/>
                <w:szCs w:val="22"/>
              </w:rPr>
              <w:t>分</w:t>
            </w:r>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 xml:space="preserve">　</w:t>
            </w:r>
          </w:p>
        </w:tc>
      </w:tr>
      <w:tr w:rsidR="0037600C">
        <w:trPr>
          <w:trHeight w:val="864"/>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45</w:t>
            </w:r>
          </w:p>
        </w:tc>
        <w:tc>
          <w:tcPr>
            <w:tcW w:w="957" w:type="dxa"/>
            <w:tcBorders>
              <w:top w:val="nil"/>
              <w:left w:val="nil"/>
              <w:bottom w:val="nil"/>
              <w:right w:val="single" w:sz="4" w:space="0" w:color="auto"/>
            </w:tcBorders>
            <w:vAlign w:val="center"/>
          </w:tcPr>
          <w:p w:rsidR="0037600C" w:rsidRDefault="0037600C" w:rsidP="00B70625">
            <w:pPr>
              <w:widowControl/>
              <w:jc w:val="center"/>
              <w:rPr>
                <w:rFonts w:ascii="宋体" w:cs="Times New Roman"/>
                <w:kern w:val="0"/>
                <w:sz w:val="22"/>
                <w:szCs w:val="22"/>
              </w:rPr>
            </w:pP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运输片猪肉应使用封闭和设有吊挂设施的专用车辆，不得敞运。</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2</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运输片猪肉没有使用封闭和设有吊挂设施的专用车辆扣</w:t>
            </w:r>
            <w:r>
              <w:rPr>
                <w:rFonts w:ascii="仿宋" w:eastAsia="仿宋" w:hAnsi="仿宋" w:cs="仿宋"/>
                <w:kern w:val="0"/>
                <w:sz w:val="22"/>
                <w:szCs w:val="22"/>
              </w:rPr>
              <w:t>2</w:t>
            </w:r>
            <w:r>
              <w:rPr>
                <w:rFonts w:ascii="仿宋" w:eastAsia="仿宋" w:hAnsi="仿宋" w:cs="仿宋" w:hint="eastAsia"/>
                <w:kern w:val="0"/>
                <w:sz w:val="22"/>
                <w:szCs w:val="22"/>
              </w:rPr>
              <w:t>分。</w:t>
            </w:r>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 xml:space="preserve">　</w:t>
            </w:r>
          </w:p>
        </w:tc>
      </w:tr>
      <w:tr w:rsidR="0037600C">
        <w:trPr>
          <w:trHeight w:val="1532"/>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46</w:t>
            </w:r>
          </w:p>
        </w:tc>
        <w:tc>
          <w:tcPr>
            <w:tcW w:w="957" w:type="dxa"/>
            <w:tcBorders>
              <w:top w:val="nil"/>
              <w:left w:val="nil"/>
              <w:bottom w:val="nil"/>
              <w:right w:val="single" w:sz="4" w:space="0" w:color="auto"/>
            </w:tcBorders>
            <w:vAlign w:val="center"/>
          </w:tcPr>
          <w:p w:rsidR="0037600C" w:rsidRDefault="0037600C" w:rsidP="00B70625">
            <w:pPr>
              <w:widowControl/>
              <w:rPr>
                <w:rFonts w:ascii="宋体" w:cs="Times New Roman"/>
                <w:kern w:val="0"/>
                <w:sz w:val="22"/>
                <w:szCs w:val="22"/>
              </w:rPr>
            </w:pPr>
            <w:r>
              <w:rPr>
                <w:rFonts w:ascii="宋体" w:hAnsi="宋体" w:cs="宋体" w:hint="eastAsia"/>
                <w:kern w:val="0"/>
                <w:sz w:val="22"/>
                <w:szCs w:val="22"/>
              </w:rPr>
              <w:t>（七）无害化处理及运输车辆（</w:t>
            </w:r>
            <w:r>
              <w:rPr>
                <w:rFonts w:ascii="宋体" w:hAnsi="宋体" w:cs="宋体"/>
                <w:kern w:val="0"/>
                <w:sz w:val="22"/>
                <w:szCs w:val="22"/>
              </w:rPr>
              <w:t>6</w:t>
            </w:r>
            <w:r>
              <w:rPr>
                <w:rFonts w:ascii="宋体" w:hAnsi="宋体" w:cs="宋体" w:hint="eastAsia"/>
                <w:kern w:val="0"/>
                <w:sz w:val="22"/>
                <w:szCs w:val="22"/>
              </w:rPr>
              <w:t>分）</w:t>
            </w: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有与专业无害化处理厂签订有效合同，并且具有病害动物和病害产品暂存设备和暂存间。</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1</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没有与专业无害化处理厂签订合同的，扣</w:t>
            </w:r>
            <w:r>
              <w:rPr>
                <w:rFonts w:ascii="仿宋" w:eastAsia="仿宋" w:hAnsi="仿宋" w:cs="仿宋"/>
                <w:kern w:val="0"/>
                <w:sz w:val="22"/>
                <w:szCs w:val="22"/>
              </w:rPr>
              <w:t>0.5</w:t>
            </w:r>
            <w:r>
              <w:rPr>
                <w:rFonts w:ascii="仿宋" w:eastAsia="仿宋" w:hAnsi="仿宋" w:cs="仿宋" w:hint="eastAsia"/>
                <w:kern w:val="0"/>
                <w:sz w:val="22"/>
                <w:szCs w:val="22"/>
              </w:rPr>
              <w:t>分；没有病害动物和产品暂存间或暂存设备的，扣</w:t>
            </w:r>
            <w:r>
              <w:rPr>
                <w:rFonts w:ascii="仿宋" w:eastAsia="仿宋" w:hAnsi="仿宋" w:cs="仿宋"/>
                <w:kern w:val="0"/>
                <w:sz w:val="22"/>
                <w:szCs w:val="22"/>
              </w:rPr>
              <w:t>0.5</w:t>
            </w:r>
            <w:r>
              <w:rPr>
                <w:rFonts w:ascii="仿宋" w:eastAsia="仿宋" w:hAnsi="仿宋" w:cs="仿宋" w:hint="eastAsia"/>
                <w:kern w:val="0"/>
                <w:sz w:val="22"/>
                <w:szCs w:val="22"/>
              </w:rPr>
              <w:t>分。</w:t>
            </w:r>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 xml:space="preserve">　</w:t>
            </w:r>
          </w:p>
        </w:tc>
      </w:tr>
      <w:tr w:rsidR="0037600C">
        <w:trPr>
          <w:trHeight w:val="864"/>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47</w:t>
            </w:r>
          </w:p>
        </w:tc>
        <w:tc>
          <w:tcPr>
            <w:tcW w:w="957"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 xml:space="preserve">　</w:t>
            </w: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运送病害动物尸体及产品使用专门的封闭不漏水的容器并用专用车辆运送，并配备消毒设备。</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1</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没有使用封闭不漏水的容器和专用车辆运送的扣</w:t>
            </w:r>
            <w:r>
              <w:rPr>
                <w:rFonts w:ascii="仿宋" w:eastAsia="仿宋" w:hAnsi="仿宋" w:cs="仿宋"/>
                <w:kern w:val="0"/>
                <w:sz w:val="22"/>
                <w:szCs w:val="22"/>
              </w:rPr>
              <w:t>0.5</w:t>
            </w:r>
            <w:r>
              <w:rPr>
                <w:rFonts w:ascii="仿宋" w:eastAsia="仿宋" w:hAnsi="仿宋" w:cs="仿宋" w:hint="eastAsia"/>
                <w:kern w:val="0"/>
                <w:sz w:val="22"/>
                <w:szCs w:val="22"/>
              </w:rPr>
              <w:t>分，未配备消毒设备的扣</w:t>
            </w:r>
            <w:r>
              <w:rPr>
                <w:rFonts w:ascii="仿宋" w:eastAsia="仿宋" w:hAnsi="仿宋" w:cs="仿宋"/>
                <w:kern w:val="0"/>
                <w:sz w:val="22"/>
                <w:szCs w:val="22"/>
              </w:rPr>
              <w:t>0.5</w:t>
            </w:r>
            <w:r>
              <w:rPr>
                <w:rFonts w:ascii="仿宋" w:eastAsia="仿宋" w:hAnsi="仿宋" w:cs="仿宋" w:hint="eastAsia"/>
                <w:kern w:val="0"/>
                <w:sz w:val="22"/>
                <w:szCs w:val="22"/>
              </w:rPr>
              <w:t>分。</w:t>
            </w:r>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 xml:space="preserve">　</w:t>
            </w:r>
          </w:p>
        </w:tc>
      </w:tr>
      <w:tr w:rsidR="0037600C">
        <w:trPr>
          <w:trHeight w:val="864"/>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48</w:t>
            </w:r>
          </w:p>
        </w:tc>
        <w:tc>
          <w:tcPr>
            <w:tcW w:w="957" w:type="dxa"/>
            <w:vMerge w:val="restart"/>
            <w:tcBorders>
              <w:top w:val="nil"/>
              <w:left w:val="nil"/>
              <w:right w:val="single" w:sz="4" w:space="0" w:color="auto"/>
            </w:tcBorders>
            <w:vAlign w:val="center"/>
          </w:tcPr>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p>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（八）检测化验能力建设</w:t>
            </w:r>
          </w:p>
          <w:p w:rsidR="0037600C" w:rsidRDefault="0037600C" w:rsidP="00B70625">
            <w:pPr>
              <w:widowControl/>
              <w:jc w:val="center"/>
              <w:rPr>
                <w:rFonts w:ascii="宋体" w:cs="Times New Roman"/>
                <w:kern w:val="0"/>
                <w:sz w:val="22"/>
                <w:szCs w:val="22"/>
              </w:rPr>
            </w:pPr>
            <w:r>
              <w:rPr>
                <w:rFonts w:ascii="宋体" w:hAnsi="宋体" w:cs="宋体" w:hint="eastAsia"/>
                <w:kern w:val="0"/>
                <w:sz w:val="22"/>
                <w:szCs w:val="22"/>
              </w:rPr>
              <w:t>（</w:t>
            </w:r>
            <w:r>
              <w:rPr>
                <w:rFonts w:ascii="宋体" w:hAnsi="宋体" w:cs="宋体"/>
                <w:kern w:val="0"/>
                <w:sz w:val="22"/>
                <w:szCs w:val="22"/>
              </w:rPr>
              <w:t>7</w:t>
            </w:r>
            <w:r>
              <w:rPr>
                <w:rFonts w:ascii="宋体" w:hAnsi="宋体" w:cs="宋体" w:hint="eastAsia"/>
                <w:kern w:val="0"/>
                <w:sz w:val="22"/>
                <w:szCs w:val="22"/>
              </w:rPr>
              <w:t>分）</w:t>
            </w: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sz w:val="22"/>
                <w:szCs w:val="22"/>
              </w:rPr>
              <w:t>屠宰车间内应设立兽医卫生检验室，配备与屠宰规模相适应的、符合国家规定要求的、必要的检验设备。</w:t>
            </w:r>
            <w:r>
              <w:rPr>
                <w:rFonts w:ascii="仿宋" w:eastAsia="仿宋" w:hAnsi="仿宋" w:cs="仿宋"/>
                <w:sz w:val="22"/>
                <w:szCs w:val="22"/>
              </w:rPr>
              <w:t xml:space="preserve"> </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1</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sz w:val="22"/>
                <w:szCs w:val="22"/>
              </w:rPr>
              <w:t>未设立兽医卫生检验室的，</w:t>
            </w:r>
            <w:r>
              <w:rPr>
                <w:rFonts w:ascii="仿宋" w:eastAsia="仿宋" w:hAnsi="仿宋" w:cs="仿宋" w:hint="eastAsia"/>
                <w:kern w:val="0"/>
                <w:sz w:val="22"/>
                <w:szCs w:val="22"/>
              </w:rPr>
              <w:t>扣</w:t>
            </w:r>
            <w:r>
              <w:rPr>
                <w:rFonts w:ascii="仿宋" w:eastAsia="仿宋" w:hAnsi="仿宋" w:cs="仿宋"/>
                <w:kern w:val="0"/>
                <w:sz w:val="22"/>
                <w:szCs w:val="22"/>
              </w:rPr>
              <w:t>0.5</w:t>
            </w:r>
            <w:r>
              <w:rPr>
                <w:rFonts w:ascii="仿宋" w:eastAsia="仿宋" w:hAnsi="仿宋" w:cs="仿宋" w:hint="eastAsia"/>
                <w:kern w:val="0"/>
                <w:sz w:val="22"/>
                <w:szCs w:val="22"/>
              </w:rPr>
              <w:t>分；未配备必要</w:t>
            </w:r>
            <w:r>
              <w:rPr>
                <w:rFonts w:ascii="仿宋" w:eastAsia="仿宋" w:hAnsi="仿宋" w:cs="仿宋" w:hint="eastAsia"/>
                <w:sz w:val="22"/>
                <w:szCs w:val="22"/>
              </w:rPr>
              <w:t>检验设备的</w:t>
            </w:r>
            <w:r>
              <w:rPr>
                <w:rFonts w:ascii="仿宋" w:eastAsia="仿宋" w:hAnsi="仿宋" w:cs="仿宋" w:hint="eastAsia"/>
                <w:kern w:val="0"/>
                <w:sz w:val="22"/>
                <w:szCs w:val="22"/>
              </w:rPr>
              <w:t>扣</w:t>
            </w:r>
            <w:r>
              <w:rPr>
                <w:rFonts w:ascii="仿宋" w:eastAsia="仿宋" w:hAnsi="仿宋" w:cs="仿宋"/>
                <w:kern w:val="0"/>
                <w:sz w:val="22"/>
                <w:szCs w:val="22"/>
              </w:rPr>
              <w:t>0.5</w:t>
            </w:r>
            <w:r>
              <w:rPr>
                <w:rFonts w:ascii="仿宋" w:eastAsia="仿宋" w:hAnsi="仿宋" w:cs="仿宋" w:hint="eastAsia"/>
                <w:kern w:val="0"/>
                <w:sz w:val="22"/>
                <w:szCs w:val="22"/>
              </w:rPr>
              <w:t>分。</w:t>
            </w:r>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p>
        </w:tc>
      </w:tr>
      <w:tr w:rsidR="0037600C">
        <w:trPr>
          <w:trHeight w:val="864"/>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49</w:t>
            </w:r>
          </w:p>
        </w:tc>
        <w:tc>
          <w:tcPr>
            <w:tcW w:w="957" w:type="dxa"/>
            <w:vMerge/>
            <w:tcBorders>
              <w:left w:val="nil"/>
              <w:right w:val="single" w:sz="4" w:space="0" w:color="auto"/>
            </w:tcBorders>
            <w:vAlign w:val="center"/>
          </w:tcPr>
          <w:p w:rsidR="0037600C" w:rsidRDefault="0037600C" w:rsidP="00B70625">
            <w:pPr>
              <w:widowControl/>
              <w:jc w:val="center"/>
              <w:rPr>
                <w:rFonts w:ascii="宋体" w:cs="Times New Roman"/>
                <w:kern w:val="0"/>
                <w:sz w:val="22"/>
                <w:szCs w:val="22"/>
              </w:rPr>
            </w:pP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非洲猪瘟检测实验室建筑面积不少于</w:t>
            </w:r>
            <w:r>
              <w:rPr>
                <w:rFonts w:ascii="仿宋" w:eastAsia="仿宋" w:hAnsi="仿宋" w:cs="仿宋"/>
                <w:kern w:val="0"/>
                <w:sz w:val="22"/>
                <w:szCs w:val="22"/>
              </w:rPr>
              <w:t xml:space="preserve">40 </w:t>
            </w:r>
            <w:r>
              <w:rPr>
                <w:rFonts w:ascii="仿宋" w:eastAsia="仿宋" w:hAnsi="仿宋" w:cs="仿宋" w:hint="eastAsia"/>
                <w:kern w:val="0"/>
                <w:sz w:val="22"/>
                <w:szCs w:val="22"/>
              </w:rPr>
              <w:t>平方米，样品前处理区与检测区应物理隔开。</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2</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实验室建筑面积不少于</w:t>
            </w:r>
            <w:r>
              <w:rPr>
                <w:rFonts w:ascii="仿宋" w:eastAsia="仿宋" w:hAnsi="仿宋" w:cs="仿宋"/>
                <w:kern w:val="0"/>
                <w:sz w:val="22"/>
                <w:szCs w:val="22"/>
              </w:rPr>
              <w:t xml:space="preserve">40 </w:t>
            </w:r>
            <w:r>
              <w:rPr>
                <w:rFonts w:ascii="仿宋" w:eastAsia="仿宋" w:hAnsi="仿宋" w:cs="仿宋" w:hint="eastAsia"/>
                <w:kern w:val="0"/>
                <w:sz w:val="22"/>
                <w:szCs w:val="22"/>
              </w:rPr>
              <w:t>平方米，扣</w:t>
            </w:r>
            <w:r>
              <w:rPr>
                <w:rFonts w:ascii="仿宋" w:eastAsia="仿宋" w:hAnsi="仿宋" w:cs="仿宋"/>
                <w:kern w:val="0"/>
                <w:sz w:val="22"/>
                <w:szCs w:val="22"/>
              </w:rPr>
              <w:t>1</w:t>
            </w:r>
            <w:r>
              <w:rPr>
                <w:rFonts w:ascii="仿宋" w:eastAsia="仿宋" w:hAnsi="仿宋" w:cs="仿宋" w:hint="eastAsia"/>
                <w:kern w:val="0"/>
                <w:sz w:val="22"/>
                <w:szCs w:val="22"/>
              </w:rPr>
              <w:t>分；两区未物理隔开，扣</w:t>
            </w:r>
            <w:r>
              <w:rPr>
                <w:rFonts w:ascii="仿宋" w:eastAsia="仿宋" w:hAnsi="仿宋" w:cs="仿宋"/>
                <w:kern w:val="0"/>
                <w:sz w:val="22"/>
                <w:szCs w:val="22"/>
              </w:rPr>
              <w:t>1</w:t>
            </w:r>
            <w:r>
              <w:rPr>
                <w:rFonts w:ascii="仿宋" w:eastAsia="仿宋" w:hAnsi="仿宋" w:cs="仿宋" w:hint="eastAsia"/>
                <w:kern w:val="0"/>
                <w:sz w:val="22"/>
                <w:szCs w:val="22"/>
              </w:rPr>
              <w:t>分。</w:t>
            </w:r>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p>
        </w:tc>
      </w:tr>
      <w:tr w:rsidR="0037600C">
        <w:trPr>
          <w:trHeight w:val="864"/>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50</w:t>
            </w:r>
          </w:p>
        </w:tc>
        <w:tc>
          <w:tcPr>
            <w:tcW w:w="957" w:type="dxa"/>
            <w:vMerge/>
            <w:tcBorders>
              <w:left w:val="nil"/>
              <w:right w:val="single" w:sz="4" w:space="0" w:color="auto"/>
            </w:tcBorders>
            <w:vAlign w:val="center"/>
          </w:tcPr>
          <w:p w:rsidR="0037600C" w:rsidRDefault="0037600C" w:rsidP="00B70625">
            <w:pPr>
              <w:widowControl/>
              <w:jc w:val="center"/>
              <w:rPr>
                <w:rFonts w:ascii="宋体" w:cs="Times New Roman"/>
                <w:sz w:val="24"/>
                <w:szCs w:val="24"/>
              </w:rPr>
            </w:pP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配备非洲猪瘟检测仪器设备、农业农村部批准或经中国动物疫病预防控制中心评价后公布的诊断试剂，并附购买记录。</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2</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未配备非洲猪瘟检测仪器设备的，扣</w:t>
            </w:r>
            <w:r>
              <w:rPr>
                <w:rFonts w:ascii="仿宋" w:eastAsia="仿宋" w:hAnsi="仿宋" w:cs="仿宋"/>
                <w:kern w:val="0"/>
                <w:sz w:val="22"/>
                <w:szCs w:val="22"/>
              </w:rPr>
              <w:t>1</w:t>
            </w:r>
            <w:r>
              <w:rPr>
                <w:rFonts w:ascii="仿宋" w:eastAsia="仿宋" w:hAnsi="仿宋" w:cs="仿宋" w:hint="eastAsia"/>
                <w:kern w:val="0"/>
                <w:sz w:val="22"/>
                <w:szCs w:val="22"/>
              </w:rPr>
              <w:t>分；未使用批准的诊断试剂的，扣</w:t>
            </w:r>
            <w:r>
              <w:rPr>
                <w:rFonts w:ascii="仿宋" w:eastAsia="仿宋" w:hAnsi="仿宋" w:cs="仿宋"/>
                <w:kern w:val="0"/>
                <w:sz w:val="22"/>
                <w:szCs w:val="22"/>
              </w:rPr>
              <w:t>1</w:t>
            </w:r>
            <w:r>
              <w:rPr>
                <w:rFonts w:ascii="仿宋" w:eastAsia="仿宋" w:hAnsi="仿宋" w:cs="仿宋" w:hint="eastAsia"/>
                <w:kern w:val="0"/>
                <w:sz w:val="22"/>
                <w:szCs w:val="22"/>
              </w:rPr>
              <w:t>分；购买记录不全或者没有记录的，扣</w:t>
            </w:r>
            <w:r>
              <w:rPr>
                <w:rFonts w:ascii="仿宋" w:eastAsia="仿宋" w:hAnsi="仿宋" w:cs="仿宋"/>
                <w:kern w:val="0"/>
                <w:sz w:val="22"/>
                <w:szCs w:val="22"/>
              </w:rPr>
              <w:t>1</w:t>
            </w:r>
            <w:r>
              <w:rPr>
                <w:rFonts w:ascii="仿宋" w:eastAsia="仿宋" w:hAnsi="仿宋" w:cs="仿宋" w:hint="eastAsia"/>
                <w:kern w:val="0"/>
                <w:sz w:val="22"/>
                <w:szCs w:val="22"/>
              </w:rPr>
              <w:t>分。</w:t>
            </w:r>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p>
        </w:tc>
      </w:tr>
      <w:tr w:rsidR="0037600C">
        <w:trPr>
          <w:trHeight w:val="864"/>
          <w:jc w:val="center"/>
        </w:trPr>
        <w:tc>
          <w:tcPr>
            <w:tcW w:w="546" w:type="dxa"/>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r>
              <w:rPr>
                <w:rFonts w:ascii="宋体" w:hAnsi="宋体" w:cs="宋体"/>
                <w:kern w:val="0"/>
                <w:sz w:val="22"/>
                <w:szCs w:val="22"/>
              </w:rPr>
              <w:t>51</w:t>
            </w:r>
          </w:p>
        </w:tc>
        <w:tc>
          <w:tcPr>
            <w:tcW w:w="957" w:type="dxa"/>
            <w:vMerge/>
            <w:tcBorders>
              <w:left w:val="nil"/>
              <w:right w:val="single" w:sz="4" w:space="0" w:color="auto"/>
            </w:tcBorders>
            <w:vAlign w:val="center"/>
          </w:tcPr>
          <w:p w:rsidR="0037600C" w:rsidRDefault="0037600C" w:rsidP="00B70625">
            <w:pPr>
              <w:widowControl/>
              <w:jc w:val="center"/>
              <w:rPr>
                <w:rFonts w:ascii="宋体" w:cs="Times New Roman"/>
                <w:sz w:val="24"/>
                <w:szCs w:val="24"/>
              </w:rPr>
            </w:pPr>
          </w:p>
        </w:tc>
        <w:tc>
          <w:tcPr>
            <w:tcW w:w="3827" w:type="dxa"/>
            <w:tcBorders>
              <w:top w:val="single" w:sz="4" w:space="0" w:color="auto"/>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建有与屠宰加工规模相适应的，具有“瘦肉精”、</w:t>
            </w:r>
            <w:r>
              <w:rPr>
                <w:rFonts w:ascii="仿宋" w:eastAsia="仿宋" w:hAnsi="仿宋" w:cs="仿宋" w:hint="eastAsia"/>
                <w:sz w:val="22"/>
                <w:szCs w:val="22"/>
              </w:rPr>
              <w:t>药残</w:t>
            </w:r>
            <w:r>
              <w:rPr>
                <w:rFonts w:ascii="仿宋" w:eastAsia="仿宋" w:hAnsi="仿宋" w:cs="仿宋" w:hint="eastAsia"/>
                <w:kern w:val="0"/>
                <w:sz w:val="22"/>
                <w:szCs w:val="22"/>
              </w:rPr>
              <w:t>、水分检测检验和重金属检测等检测能力的实验室，若不具备，应委托具有资质的第三方检测机构进行检测，并与其签订委托协议。</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2</w:t>
            </w:r>
          </w:p>
        </w:tc>
        <w:tc>
          <w:tcPr>
            <w:tcW w:w="3102"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已建实验室，未具备“瘦肉精”、</w:t>
            </w:r>
            <w:r>
              <w:rPr>
                <w:rFonts w:ascii="仿宋" w:eastAsia="仿宋" w:hAnsi="仿宋" w:cs="仿宋" w:hint="eastAsia"/>
                <w:sz w:val="22"/>
                <w:szCs w:val="22"/>
              </w:rPr>
              <w:t>药残</w:t>
            </w:r>
            <w:r>
              <w:rPr>
                <w:rFonts w:ascii="仿宋" w:eastAsia="仿宋" w:hAnsi="仿宋" w:cs="仿宋" w:hint="eastAsia"/>
                <w:kern w:val="0"/>
                <w:sz w:val="22"/>
                <w:szCs w:val="22"/>
              </w:rPr>
              <w:t>、水分检测能力的，每缺少一项扣</w:t>
            </w:r>
            <w:r>
              <w:rPr>
                <w:rFonts w:ascii="仿宋" w:eastAsia="仿宋" w:hAnsi="仿宋" w:cs="仿宋"/>
                <w:kern w:val="0"/>
                <w:sz w:val="22"/>
                <w:szCs w:val="22"/>
              </w:rPr>
              <w:t>0.5</w:t>
            </w:r>
            <w:r>
              <w:rPr>
                <w:rFonts w:ascii="仿宋" w:eastAsia="仿宋" w:hAnsi="仿宋" w:cs="仿宋" w:hint="eastAsia"/>
                <w:kern w:val="0"/>
                <w:sz w:val="22"/>
                <w:szCs w:val="22"/>
              </w:rPr>
              <w:t>分；未建实验室也未签订委托协议扣</w:t>
            </w:r>
            <w:r>
              <w:rPr>
                <w:rFonts w:ascii="仿宋" w:eastAsia="仿宋" w:hAnsi="仿宋" w:cs="仿宋"/>
                <w:kern w:val="0"/>
                <w:sz w:val="22"/>
                <w:szCs w:val="22"/>
              </w:rPr>
              <w:t>2</w:t>
            </w:r>
            <w:r>
              <w:rPr>
                <w:rFonts w:ascii="仿宋" w:eastAsia="仿宋" w:hAnsi="仿宋" w:cs="仿宋" w:hint="eastAsia"/>
                <w:kern w:val="0"/>
                <w:sz w:val="22"/>
                <w:szCs w:val="22"/>
              </w:rPr>
              <w:t>分。</w:t>
            </w:r>
          </w:p>
        </w:tc>
        <w:tc>
          <w:tcPr>
            <w:tcW w:w="758" w:type="dxa"/>
            <w:tcBorders>
              <w:top w:val="nil"/>
              <w:left w:val="nil"/>
              <w:bottom w:val="single" w:sz="4" w:space="0" w:color="auto"/>
              <w:right w:val="single" w:sz="4" w:space="0" w:color="auto"/>
            </w:tcBorders>
            <w:vAlign w:val="center"/>
          </w:tcPr>
          <w:p w:rsidR="0037600C" w:rsidRDefault="0037600C" w:rsidP="00B70625">
            <w:pPr>
              <w:widowControl/>
              <w:jc w:val="center"/>
              <w:rPr>
                <w:rFonts w:ascii="宋体" w:cs="Times New Roman"/>
                <w:kern w:val="0"/>
                <w:sz w:val="22"/>
                <w:szCs w:val="22"/>
              </w:rPr>
            </w:pPr>
          </w:p>
        </w:tc>
      </w:tr>
      <w:tr w:rsidR="0037600C">
        <w:trPr>
          <w:trHeight w:val="382"/>
          <w:jc w:val="center"/>
        </w:trPr>
        <w:tc>
          <w:tcPr>
            <w:tcW w:w="5330" w:type="dxa"/>
            <w:gridSpan w:val="3"/>
            <w:tcBorders>
              <w:top w:val="single" w:sz="4" w:space="0" w:color="auto"/>
              <w:left w:val="single" w:sz="4" w:space="0" w:color="auto"/>
              <w:bottom w:val="single" w:sz="4" w:space="0" w:color="auto"/>
              <w:right w:val="single" w:sz="4" w:space="0" w:color="auto"/>
            </w:tcBorders>
            <w:noWrap/>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hint="eastAsia"/>
                <w:kern w:val="0"/>
                <w:sz w:val="22"/>
                <w:szCs w:val="22"/>
              </w:rPr>
              <w:t xml:space="preserve">合计　</w:t>
            </w:r>
          </w:p>
        </w:tc>
        <w:tc>
          <w:tcPr>
            <w:tcW w:w="709" w:type="dxa"/>
            <w:tcBorders>
              <w:top w:val="nil"/>
              <w:left w:val="nil"/>
              <w:bottom w:val="single" w:sz="4" w:space="0" w:color="auto"/>
              <w:right w:val="single" w:sz="4" w:space="0" w:color="auto"/>
            </w:tcBorders>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kern w:val="0"/>
                <w:sz w:val="22"/>
                <w:szCs w:val="22"/>
              </w:rPr>
              <w:t>100</w:t>
            </w:r>
          </w:p>
        </w:tc>
        <w:tc>
          <w:tcPr>
            <w:tcW w:w="3102" w:type="dxa"/>
            <w:tcBorders>
              <w:top w:val="nil"/>
              <w:left w:val="nil"/>
              <w:bottom w:val="single" w:sz="4" w:space="0" w:color="auto"/>
              <w:right w:val="single" w:sz="4" w:space="0" w:color="auto"/>
            </w:tcBorders>
            <w:noWrap/>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 xml:space="preserve">　</w:t>
            </w:r>
          </w:p>
        </w:tc>
        <w:tc>
          <w:tcPr>
            <w:tcW w:w="758" w:type="dxa"/>
            <w:tcBorders>
              <w:top w:val="nil"/>
              <w:left w:val="nil"/>
              <w:bottom w:val="single" w:sz="4" w:space="0" w:color="auto"/>
              <w:right w:val="single" w:sz="4" w:space="0" w:color="auto"/>
            </w:tcBorders>
            <w:noWrap/>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 xml:space="preserve">　</w:t>
            </w:r>
          </w:p>
        </w:tc>
      </w:tr>
      <w:tr w:rsidR="0037600C">
        <w:trPr>
          <w:trHeight w:val="1265"/>
          <w:jc w:val="center"/>
        </w:trPr>
        <w:tc>
          <w:tcPr>
            <w:tcW w:w="546" w:type="dxa"/>
            <w:vMerge w:val="restart"/>
            <w:tcBorders>
              <w:top w:val="nil"/>
              <w:left w:val="single" w:sz="4" w:space="0" w:color="auto"/>
              <w:bottom w:val="single" w:sz="4" w:space="0" w:color="auto"/>
              <w:right w:val="single" w:sz="4" w:space="0" w:color="auto"/>
            </w:tcBorders>
            <w:noWrap/>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hint="eastAsia"/>
                <w:kern w:val="0"/>
                <w:sz w:val="22"/>
                <w:szCs w:val="22"/>
              </w:rPr>
              <w:t>审核</w:t>
            </w:r>
          </w:p>
          <w:p w:rsidR="0037600C" w:rsidRDefault="0037600C" w:rsidP="00B70625">
            <w:pPr>
              <w:widowControl/>
              <w:jc w:val="center"/>
              <w:rPr>
                <w:rFonts w:ascii="仿宋" w:eastAsia="仿宋" w:hAnsi="仿宋" w:cs="Times New Roman"/>
                <w:kern w:val="0"/>
                <w:sz w:val="22"/>
                <w:szCs w:val="22"/>
              </w:rPr>
            </w:pPr>
            <w:r>
              <w:rPr>
                <w:rFonts w:ascii="仿宋" w:eastAsia="仿宋" w:hAnsi="仿宋" w:cs="仿宋" w:hint="eastAsia"/>
                <w:kern w:val="0"/>
                <w:sz w:val="22"/>
                <w:szCs w:val="22"/>
              </w:rPr>
              <w:t>意见</w:t>
            </w:r>
          </w:p>
        </w:tc>
        <w:tc>
          <w:tcPr>
            <w:tcW w:w="957" w:type="dxa"/>
            <w:tcBorders>
              <w:top w:val="nil"/>
              <w:left w:val="nil"/>
              <w:bottom w:val="single" w:sz="4" w:space="0" w:color="auto"/>
              <w:right w:val="single" w:sz="4" w:space="0" w:color="auto"/>
            </w:tcBorders>
            <w:noWrap/>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hint="eastAsia"/>
                <w:kern w:val="0"/>
                <w:sz w:val="22"/>
                <w:szCs w:val="22"/>
              </w:rPr>
              <w:t>审核组意见：</w:t>
            </w:r>
          </w:p>
        </w:tc>
        <w:tc>
          <w:tcPr>
            <w:tcW w:w="8396" w:type="dxa"/>
            <w:gridSpan w:val="4"/>
            <w:tcBorders>
              <w:top w:val="single" w:sz="4" w:space="0" w:color="auto"/>
              <w:left w:val="nil"/>
              <w:bottom w:val="single" w:sz="4" w:space="0" w:color="auto"/>
              <w:right w:val="single" w:sz="4" w:space="0" w:color="000000"/>
            </w:tcBorders>
            <w:noWrap/>
            <w:vAlign w:val="bottom"/>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 xml:space="preserve">                             </w:t>
            </w:r>
            <w:r>
              <w:rPr>
                <w:rFonts w:ascii="仿宋" w:eastAsia="仿宋" w:hAnsi="仿宋" w:cs="仿宋" w:hint="eastAsia"/>
                <w:kern w:val="0"/>
                <w:sz w:val="22"/>
                <w:szCs w:val="22"/>
              </w:rPr>
              <w:t>年</w:t>
            </w:r>
            <w:r>
              <w:rPr>
                <w:rFonts w:ascii="仿宋" w:eastAsia="仿宋" w:hAnsi="仿宋" w:cs="仿宋"/>
                <w:kern w:val="0"/>
                <w:sz w:val="22"/>
                <w:szCs w:val="22"/>
              </w:rPr>
              <w:t xml:space="preserve">   </w:t>
            </w:r>
            <w:r>
              <w:rPr>
                <w:rFonts w:ascii="仿宋" w:eastAsia="仿宋" w:hAnsi="仿宋" w:cs="仿宋" w:hint="eastAsia"/>
                <w:kern w:val="0"/>
                <w:sz w:val="22"/>
                <w:szCs w:val="22"/>
              </w:rPr>
              <w:t>月</w:t>
            </w:r>
            <w:r>
              <w:rPr>
                <w:rFonts w:ascii="仿宋" w:eastAsia="仿宋" w:hAnsi="仿宋" w:cs="仿宋"/>
                <w:kern w:val="0"/>
                <w:sz w:val="22"/>
                <w:szCs w:val="22"/>
              </w:rPr>
              <w:t xml:space="preserve">   </w:t>
            </w:r>
            <w:r>
              <w:rPr>
                <w:rFonts w:ascii="仿宋" w:eastAsia="仿宋" w:hAnsi="仿宋" w:cs="仿宋" w:hint="eastAsia"/>
                <w:kern w:val="0"/>
                <w:sz w:val="22"/>
                <w:szCs w:val="22"/>
              </w:rPr>
              <w:t>日</w:t>
            </w:r>
          </w:p>
        </w:tc>
      </w:tr>
      <w:tr w:rsidR="0037600C">
        <w:trPr>
          <w:trHeight w:val="1185"/>
          <w:jc w:val="center"/>
        </w:trPr>
        <w:tc>
          <w:tcPr>
            <w:tcW w:w="546" w:type="dxa"/>
            <w:vMerge/>
            <w:tcBorders>
              <w:top w:val="nil"/>
              <w:left w:val="single" w:sz="4" w:space="0" w:color="auto"/>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p>
        </w:tc>
        <w:tc>
          <w:tcPr>
            <w:tcW w:w="957" w:type="dxa"/>
            <w:tcBorders>
              <w:top w:val="nil"/>
              <w:left w:val="nil"/>
              <w:bottom w:val="single" w:sz="4" w:space="0" w:color="auto"/>
              <w:right w:val="single" w:sz="4" w:space="0" w:color="auto"/>
            </w:tcBorders>
            <w:noWrap/>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hint="eastAsia"/>
                <w:kern w:val="0"/>
                <w:sz w:val="22"/>
                <w:szCs w:val="22"/>
              </w:rPr>
              <w:t>审核组组长</w:t>
            </w:r>
          </w:p>
          <w:p w:rsidR="0037600C" w:rsidRDefault="0037600C" w:rsidP="00B70625">
            <w:pPr>
              <w:widowControl/>
              <w:jc w:val="center"/>
              <w:rPr>
                <w:rFonts w:ascii="仿宋" w:eastAsia="仿宋" w:hAnsi="仿宋" w:cs="Times New Roman"/>
                <w:kern w:val="0"/>
                <w:sz w:val="22"/>
                <w:szCs w:val="22"/>
              </w:rPr>
            </w:pPr>
            <w:r>
              <w:rPr>
                <w:rFonts w:ascii="仿宋" w:eastAsia="仿宋" w:hAnsi="仿宋" w:cs="仿宋" w:hint="eastAsia"/>
                <w:kern w:val="0"/>
                <w:sz w:val="22"/>
                <w:szCs w:val="22"/>
              </w:rPr>
              <w:t>签字：</w:t>
            </w:r>
          </w:p>
        </w:tc>
        <w:tc>
          <w:tcPr>
            <w:tcW w:w="8396" w:type="dxa"/>
            <w:gridSpan w:val="4"/>
            <w:tcBorders>
              <w:top w:val="single" w:sz="4" w:space="0" w:color="auto"/>
              <w:left w:val="nil"/>
              <w:bottom w:val="single" w:sz="4" w:space="0" w:color="auto"/>
              <w:right w:val="single" w:sz="4" w:space="0" w:color="000000"/>
            </w:tcBorders>
            <w:noWrap/>
            <w:vAlign w:val="bottom"/>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 xml:space="preserve">                              </w:t>
            </w:r>
            <w:r>
              <w:rPr>
                <w:rFonts w:ascii="仿宋" w:eastAsia="仿宋" w:hAnsi="仿宋" w:cs="仿宋" w:hint="eastAsia"/>
                <w:kern w:val="0"/>
                <w:sz w:val="22"/>
                <w:szCs w:val="22"/>
              </w:rPr>
              <w:t>年</w:t>
            </w:r>
            <w:r>
              <w:rPr>
                <w:rFonts w:ascii="仿宋" w:eastAsia="仿宋" w:hAnsi="仿宋" w:cs="仿宋"/>
                <w:kern w:val="0"/>
                <w:sz w:val="22"/>
                <w:szCs w:val="22"/>
              </w:rPr>
              <w:t xml:space="preserve">   </w:t>
            </w:r>
            <w:r>
              <w:rPr>
                <w:rFonts w:ascii="仿宋" w:eastAsia="仿宋" w:hAnsi="仿宋" w:cs="仿宋" w:hint="eastAsia"/>
                <w:kern w:val="0"/>
                <w:sz w:val="22"/>
                <w:szCs w:val="22"/>
              </w:rPr>
              <w:t>月</w:t>
            </w:r>
            <w:r>
              <w:rPr>
                <w:rFonts w:ascii="仿宋" w:eastAsia="仿宋" w:hAnsi="仿宋" w:cs="仿宋"/>
                <w:kern w:val="0"/>
                <w:sz w:val="22"/>
                <w:szCs w:val="22"/>
              </w:rPr>
              <w:t xml:space="preserve">   </w:t>
            </w:r>
            <w:r>
              <w:rPr>
                <w:rFonts w:ascii="仿宋" w:eastAsia="仿宋" w:hAnsi="仿宋" w:cs="仿宋" w:hint="eastAsia"/>
                <w:kern w:val="0"/>
                <w:sz w:val="22"/>
                <w:szCs w:val="22"/>
              </w:rPr>
              <w:t>日</w:t>
            </w:r>
          </w:p>
        </w:tc>
      </w:tr>
      <w:tr w:rsidR="0037600C">
        <w:trPr>
          <w:trHeight w:val="1072"/>
          <w:jc w:val="center"/>
        </w:trPr>
        <w:tc>
          <w:tcPr>
            <w:tcW w:w="546" w:type="dxa"/>
            <w:vMerge/>
            <w:tcBorders>
              <w:left w:val="single" w:sz="4" w:space="0" w:color="auto"/>
              <w:bottom w:val="single" w:sz="4" w:space="0" w:color="auto"/>
              <w:right w:val="single" w:sz="4" w:space="0" w:color="auto"/>
            </w:tcBorders>
            <w:vAlign w:val="center"/>
          </w:tcPr>
          <w:p w:rsidR="0037600C" w:rsidRDefault="0037600C" w:rsidP="00B70625">
            <w:pPr>
              <w:widowControl/>
              <w:jc w:val="center"/>
              <w:rPr>
                <w:rFonts w:ascii="仿宋" w:eastAsia="仿宋" w:hAnsi="仿宋" w:cs="Times New Roman"/>
                <w:kern w:val="0"/>
                <w:sz w:val="22"/>
                <w:szCs w:val="22"/>
              </w:rPr>
            </w:pPr>
          </w:p>
        </w:tc>
        <w:tc>
          <w:tcPr>
            <w:tcW w:w="957" w:type="dxa"/>
            <w:tcBorders>
              <w:top w:val="single" w:sz="4" w:space="0" w:color="auto"/>
              <w:left w:val="nil"/>
              <w:bottom w:val="single" w:sz="4" w:space="0" w:color="auto"/>
              <w:right w:val="single" w:sz="4" w:space="0" w:color="auto"/>
            </w:tcBorders>
            <w:noWrap/>
            <w:vAlign w:val="center"/>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hint="eastAsia"/>
                <w:kern w:val="0"/>
                <w:sz w:val="22"/>
                <w:szCs w:val="22"/>
              </w:rPr>
              <w:t>成员签字：</w:t>
            </w:r>
          </w:p>
        </w:tc>
        <w:tc>
          <w:tcPr>
            <w:tcW w:w="8396" w:type="dxa"/>
            <w:gridSpan w:val="4"/>
            <w:tcBorders>
              <w:top w:val="single" w:sz="4" w:space="0" w:color="auto"/>
              <w:left w:val="nil"/>
              <w:bottom w:val="single" w:sz="4" w:space="0" w:color="auto"/>
              <w:right w:val="single" w:sz="4" w:space="0" w:color="000000"/>
            </w:tcBorders>
            <w:noWrap/>
            <w:vAlign w:val="bottom"/>
          </w:tcPr>
          <w:p w:rsidR="0037600C" w:rsidRDefault="0037600C" w:rsidP="00B70625">
            <w:pPr>
              <w:widowControl/>
              <w:jc w:val="center"/>
              <w:rPr>
                <w:rFonts w:ascii="仿宋" w:eastAsia="仿宋" w:hAnsi="仿宋" w:cs="Times New Roman"/>
                <w:kern w:val="0"/>
                <w:sz w:val="22"/>
                <w:szCs w:val="22"/>
              </w:rPr>
            </w:pPr>
            <w:r>
              <w:rPr>
                <w:rFonts w:ascii="仿宋" w:eastAsia="仿宋" w:hAnsi="仿宋" w:cs="仿宋"/>
                <w:kern w:val="0"/>
                <w:sz w:val="22"/>
                <w:szCs w:val="22"/>
              </w:rPr>
              <w:t xml:space="preserve">                               </w:t>
            </w:r>
            <w:r>
              <w:rPr>
                <w:rFonts w:ascii="仿宋" w:eastAsia="仿宋" w:hAnsi="仿宋" w:cs="仿宋" w:hint="eastAsia"/>
                <w:kern w:val="0"/>
                <w:sz w:val="22"/>
                <w:szCs w:val="22"/>
              </w:rPr>
              <w:t>年</w:t>
            </w:r>
            <w:r>
              <w:rPr>
                <w:rFonts w:ascii="仿宋" w:eastAsia="仿宋" w:hAnsi="仿宋" w:cs="仿宋"/>
                <w:kern w:val="0"/>
                <w:sz w:val="22"/>
                <w:szCs w:val="22"/>
              </w:rPr>
              <w:t xml:space="preserve">   </w:t>
            </w:r>
            <w:r>
              <w:rPr>
                <w:rFonts w:ascii="仿宋" w:eastAsia="仿宋" w:hAnsi="仿宋" w:cs="仿宋" w:hint="eastAsia"/>
                <w:kern w:val="0"/>
                <w:sz w:val="22"/>
                <w:szCs w:val="22"/>
              </w:rPr>
              <w:t>月</w:t>
            </w:r>
            <w:r>
              <w:rPr>
                <w:rFonts w:ascii="仿宋" w:eastAsia="仿宋" w:hAnsi="仿宋" w:cs="仿宋"/>
                <w:kern w:val="0"/>
                <w:sz w:val="22"/>
                <w:szCs w:val="22"/>
              </w:rPr>
              <w:t xml:space="preserve">   </w:t>
            </w:r>
            <w:r>
              <w:rPr>
                <w:rFonts w:ascii="仿宋" w:eastAsia="仿宋" w:hAnsi="仿宋" w:cs="仿宋" w:hint="eastAsia"/>
                <w:kern w:val="0"/>
                <w:sz w:val="22"/>
                <w:szCs w:val="22"/>
              </w:rPr>
              <w:t>日</w:t>
            </w:r>
          </w:p>
        </w:tc>
      </w:tr>
      <w:tr w:rsidR="0037600C">
        <w:trPr>
          <w:trHeight w:val="420"/>
          <w:jc w:val="center"/>
        </w:trPr>
        <w:tc>
          <w:tcPr>
            <w:tcW w:w="9899" w:type="dxa"/>
            <w:gridSpan w:val="6"/>
            <w:tcBorders>
              <w:top w:val="single" w:sz="4" w:space="0" w:color="auto"/>
              <w:left w:val="nil"/>
              <w:bottom w:val="nil"/>
              <w:right w:val="nil"/>
            </w:tcBorders>
            <w:noWrap/>
            <w:vAlign w:val="center"/>
          </w:tcPr>
          <w:p w:rsidR="0037600C" w:rsidRDefault="0037600C" w:rsidP="00B70625">
            <w:pPr>
              <w:widowControl/>
              <w:jc w:val="left"/>
              <w:rPr>
                <w:rFonts w:ascii="仿宋" w:eastAsia="仿宋" w:hAnsi="仿宋" w:cs="Times New Roman"/>
                <w:kern w:val="0"/>
                <w:sz w:val="22"/>
                <w:szCs w:val="22"/>
              </w:rPr>
            </w:pPr>
            <w:r>
              <w:rPr>
                <w:rFonts w:ascii="仿宋" w:eastAsia="仿宋" w:hAnsi="仿宋" w:cs="仿宋" w:hint="eastAsia"/>
                <w:kern w:val="0"/>
                <w:sz w:val="22"/>
                <w:szCs w:val="22"/>
              </w:rPr>
              <w:t>说明：总评分满</w:t>
            </w:r>
            <w:r>
              <w:rPr>
                <w:rFonts w:ascii="仿宋" w:eastAsia="仿宋" w:hAnsi="仿宋" w:cs="仿宋"/>
                <w:kern w:val="0"/>
                <w:sz w:val="22"/>
                <w:szCs w:val="22"/>
              </w:rPr>
              <w:t>80</w:t>
            </w:r>
            <w:r>
              <w:rPr>
                <w:rFonts w:ascii="仿宋" w:eastAsia="仿宋" w:hAnsi="仿宋" w:cs="仿宋" w:hint="eastAsia"/>
                <w:kern w:val="0"/>
                <w:sz w:val="22"/>
                <w:szCs w:val="22"/>
              </w:rPr>
              <w:t>分以上为通过，关键项中一项不合格或总评分</w:t>
            </w:r>
            <w:r>
              <w:rPr>
                <w:rFonts w:ascii="仿宋" w:eastAsia="仿宋" w:hAnsi="仿宋" w:cs="仿宋"/>
                <w:kern w:val="0"/>
                <w:sz w:val="22"/>
                <w:szCs w:val="22"/>
              </w:rPr>
              <w:t>80</w:t>
            </w:r>
            <w:r>
              <w:rPr>
                <w:rFonts w:ascii="仿宋" w:eastAsia="仿宋" w:hAnsi="仿宋" w:cs="仿宋" w:hint="eastAsia"/>
                <w:kern w:val="0"/>
                <w:sz w:val="22"/>
                <w:szCs w:val="22"/>
              </w:rPr>
              <w:t>分（含</w:t>
            </w:r>
            <w:r>
              <w:rPr>
                <w:rFonts w:ascii="仿宋" w:eastAsia="仿宋" w:hAnsi="仿宋" w:cs="仿宋"/>
                <w:kern w:val="0"/>
                <w:sz w:val="22"/>
                <w:szCs w:val="22"/>
              </w:rPr>
              <w:t>80</w:t>
            </w:r>
            <w:r>
              <w:rPr>
                <w:rFonts w:ascii="仿宋" w:eastAsia="仿宋" w:hAnsi="仿宋" w:cs="仿宋" w:hint="eastAsia"/>
                <w:kern w:val="0"/>
                <w:sz w:val="22"/>
                <w:szCs w:val="22"/>
              </w:rPr>
              <w:t>分）以下为不通过。</w:t>
            </w:r>
          </w:p>
        </w:tc>
      </w:tr>
    </w:tbl>
    <w:p w:rsidR="0037600C" w:rsidRDefault="0037600C" w:rsidP="00CF4804">
      <w:pPr>
        <w:spacing w:line="360" w:lineRule="auto"/>
        <w:rPr>
          <w:rFonts w:ascii="仿宋_GB2312" w:eastAsia="仿宋_GB2312" w:hAnsi="宋体" w:cs="Times New Roman"/>
          <w:sz w:val="32"/>
          <w:szCs w:val="32"/>
        </w:rPr>
      </w:pPr>
    </w:p>
    <w:p w:rsidR="0037600C" w:rsidRDefault="0037600C" w:rsidP="00CF4804">
      <w:pPr>
        <w:spacing w:line="360" w:lineRule="auto"/>
        <w:rPr>
          <w:rFonts w:ascii="仿宋_GB2312" w:eastAsia="仿宋_GB2312" w:hAnsi="宋体" w:cs="Times New Roman"/>
          <w:sz w:val="32"/>
          <w:szCs w:val="32"/>
        </w:rPr>
      </w:pPr>
    </w:p>
    <w:p w:rsidR="0037600C" w:rsidRDefault="0037600C" w:rsidP="00CF4804">
      <w:pPr>
        <w:spacing w:line="360" w:lineRule="auto"/>
        <w:rPr>
          <w:rFonts w:ascii="仿宋_GB2312" w:eastAsia="仿宋_GB2312" w:hAnsi="宋体" w:cs="Times New Roman"/>
          <w:sz w:val="32"/>
          <w:szCs w:val="32"/>
        </w:rPr>
      </w:pPr>
    </w:p>
    <w:p w:rsidR="0037600C" w:rsidRDefault="0037600C" w:rsidP="00CF4804">
      <w:pPr>
        <w:spacing w:line="360" w:lineRule="auto"/>
        <w:rPr>
          <w:rFonts w:ascii="仿宋_GB2312" w:eastAsia="仿宋_GB2312" w:hAnsi="宋体" w:cs="Times New Roman"/>
          <w:sz w:val="32"/>
          <w:szCs w:val="32"/>
        </w:rPr>
      </w:pPr>
    </w:p>
    <w:p w:rsidR="0037600C" w:rsidRDefault="0037600C" w:rsidP="00CF4804">
      <w:pPr>
        <w:spacing w:line="360" w:lineRule="auto"/>
        <w:rPr>
          <w:rFonts w:ascii="仿宋_GB2312" w:eastAsia="仿宋_GB2312" w:hAnsi="宋体" w:cs="Times New Roman"/>
          <w:sz w:val="32"/>
          <w:szCs w:val="32"/>
        </w:rPr>
      </w:pPr>
    </w:p>
    <w:p w:rsidR="0037600C" w:rsidRDefault="0037600C" w:rsidP="00CF4804">
      <w:pPr>
        <w:spacing w:line="360" w:lineRule="auto"/>
        <w:rPr>
          <w:rFonts w:ascii="仿宋_GB2312" w:eastAsia="仿宋_GB2312" w:hAnsi="宋体" w:cs="Times New Roman"/>
          <w:sz w:val="32"/>
          <w:szCs w:val="32"/>
        </w:rPr>
      </w:pPr>
    </w:p>
    <w:p w:rsidR="0037600C" w:rsidRDefault="0037600C" w:rsidP="00CF4804">
      <w:pPr>
        <w:spacing w:line="360" w:lineRule="auto"/>
        <w:rPr>
          <w:rFonts w:ascii="仿宋_GB2312" w:eastAsia="仿宋_GB2312" w:hAnsi="宋体" w:cs="Times New Roman"/>
          <w:sz w:val="32"/>
          <w:szCs w:val="32"/>
        </w:rPr>
      </w:pPr>
    </w:p>
    <w:p w:rsidR="0037600C" w:rsidRDefault="0037600C" w:rsidP="00CF4804">
      <w:pPr>
        <w:spacing w:line="360" w:lineRule="auto"/>
        <w:rPr>
          <w:rFonts w:ascii="仿宋_GB2312" w:eastAsia="仿宋_GB2312" w:hAnsi="宋体" w:cs="Times New Roman"/>
          <w:sz w:val="32"/>
          <w:szCs w:val="32"/>
        </w:rPr>
      </w:pPr>
    </w:p>
    <w:p w:rsidR="0037600C" w:rsidRDefault="0037600C" w:rsidP="00CF4804">
      <w:pPr>
        <w:spacing w:line="360" w:lineRule="auto"/>
        <w:rPr>
          <w:rFonts w:ascii="仿宋_GB2312" w:eastAsia="仿宋_GB2312" w:hAnsi="宋体" w:cs="Times New Roman"/>
          <w:sz w:val="32"/>
          <w:szCs w:val="32"/>
        </w:rPr>
      </w:pPr>
    </w:p>
    <w:p w:rsidR="0037600C" w:rsidRDefault="0037600C" w:rsidP="00CF4804">
      <w:pPr>
        <w:spacing w:line="360" w:lineRule="auto"/>
        <w:rPr>
          <w:rFonts w:ascii="仿宋_GB2312" w:eastAsia="仿宋_GB2312" w:hAnsi="宋体" w:cs="Times New Roman"/>
          <w:sz w:val="32"/>
          <w:szCs w:val="32"/>
        </w:rPr>
      </w:pPr>
    </w:p>
    <w:p w:rsidR="0037600C" w:rsidRDefault="0037600C" w:rsidP="00CF4804">
      <w:pPr>
        <w:spacing w:line="360" w:lineRule="auto"/>
        <w:rPr>
          <w:rFonts w:ascii="仿宋_GB2312" w:eastAsia="仿宋_GB2312" w:hAnsi="宋体" w:cs="Times New Roman"/>
          <w:sz w:val="32"/>
          <w:szCs w:val="32"/>
        </w:rPr>
      </w:pPr>
    </w:p>
    <w:p w:rsidR="0037600C" w:rsidRDefault="0037600C" w:rsidP="00CF4804">
      <w:pPr>
        <w:spacing w:line="360" w:lineRule="auto"/>
        <w:rPr>
          <w:rFonts w:ascii="仿宋_GB2312" w:eastAsia="仿宋_GB2312" w:hAnsi="宋体" w:cs="Times New Roman"/>
          <w:sz w:val="32"/>
          <w:szCs w:val="32"/>
        </w:rPr>
      </w:pPr>
    </w:p>
    <w:p w:rsidR="0037600C" w:rsidRDefault="0037600C" w:rsidP="00CF4804">
      <w:pPr>
        <w:spacing w:line="360" w:lineRule="auto"/>
        <w:rPr>
          <w:rFonts w:ascii="仿宋_GB2312" w:eastAsia="仿宋_GB2312" w:hAnsi="宋体" w:cs="Times New Roman"/>
          <w:sz w:val="32"/>
          <w:szCs w:val="32"/>
        </w:rPr>
      </w:pPr>
    </w:p>
    <w:p w:rsidR="0037600C" w:rsidRPr="00AA3728" w:rsidRDefault="0037600C" w:rsidP="00CF4804">
      <w:pPr>
        <w:spacing w:line="360" w:lineRule="auto"/>
        <w:rPr>
          <w:rFonts w:ascii="黑体" w:eastAsia="黑体" w:hAnsi="黑体" w:cs="黑体"/>
          <w:sz w:val="32"/>
          <w:szCs w:val="32"/>
        </w:rPr>
      </w:pPr>
      <w:r w:rsidRPr="00AA3728">
        <w:rPr>
          <w:rFonts w:ascii="黑体" w:eastAsia="黑体" w:hAnsi="黑体" w:cs="黑体" w:hint="eastAsia"/>
          <w:sz w:val="32"/>
          <w:szCs w:val="32"/>
        </w:rPr>
        <w:t>附件</w:t>
      </w:r>
      <w:r w:rsidRPr="00AA3728">
        <w:rPr>
          <w:rFonts w:ascii="黑体" w:eastAsia="黑体" w:hAnsi="黑体" w:cs="黑体"/>
          <w:sz w:val="32"/>
          <w:szCs w:val="32"/>
        </w:rPr>
        <w:t>4</w:t>
      </w:r>
    </w:p>
    <w:p w:rsidR="0037600C" w:rsidRPr="00AA3728" w:rsidRDefault="0037600C" w:rsidP="00CF4804">
      <w:pPr>
        <w:spacing w:line="360" w:lineRule="auto"/>
        <w:jc w:val="center"/>
        <w:rPr>
          <w:rFonts w:ascii="方正小标宋简体" w:eastAsia="方正小标宋简体" w:hAnsi="黑体" w:cs="方正小标宋简体"/>
          <w:sz w:val="44"/>
          <w:szCs w:val="44"/>
        </w:rPr>
      </w:pPr>
      <w:r w:rsidRPr="00AA3728">
        <w:rPr>
          <w:rFonts w:ascii="方正小标宋简体" w:eastAsia="方正小标宋简体" w:hAnsi="黑体" w:cs="方正小标宋简体" w:hint="eastAsia"/>
          <w:sz w:val="44"/>
          <w:szCs w:val="44"/>
        </w:rPr>
        <w:t>全省生猪定点屠宰企业备案表</w:t>
      </w:r>
      <w:r w:rsidRPr="00AA3728">
        <w:rPr>
          <w:rFonts w:ascii="方正小标宋简体" w:eastAsia="方正小标宋简体" w:hAnsi="黑体" w:cs="方正小标宋简体"/>
          <w:sz w:val="44"/>
          <w:szCs w:val="44"/>
        </w:rPr>
        <w:t xml:space="preserve">                    </w:t>
      </w:r>
    </w:p>
    <w:p w:rsidR="0037600C" w:rsidRPr="00B2592A" w:rsidRDefault="0037600C" w:rsidP="00CF4804">
      <w:pPr>
        <w:spacing w:line="360" w:lineRule="auto"/>
        <w:jc w:val="center"/>
        <w:rPr>
          <w:rFonts w:ascii="仿宋_GB2312" w:eastAsia="仿宋_GB2312" w:hAnsi="宋体" w:cs="Times New Roman"/>
          <w:sz w:val="28"/>
          <w:szCs w:val="28"/>
        </w:rPr>
      </w:pPr>
      <w:r>
        <w:rPr>
          <w:rFonts w:ascii="仿宋_GB2312" w:eastAsia="仿宋_GB2312" w:hAnsi="宋体" w:cs="仿宋_GB2312"/>
          <w:sz w:val="28"/>
          <w:szCs w:val="28"/>
        </w:rPr>
        <w:t xml:space="preserve">                          </w:t>
      </w:r>
      <w:r w:rsidRPr="00B2592A">
        <w:rPr>
          <w:rFonts w:ascii="仿宋_GB2312" w:eastAsia="仿宋_GB2312" w:hAnsi="宋体" w:cs="仿宋_GB2312" w:hint="eastAsia"/>
          <w:sz w:val="28"/>
          <w:szCs w:val="28"/>
        </w:rPr>
        <w:t>鲁</w:t>
      </w:r>
      <w:r>
        <w:rPr>
          <w:rFonts w:ascii="仿宋_GB2312" w:eastAsia="仿宋_GB2312" w:hAnsi="宋体" w:cs="仿宋_GB2312" w:hint="eastAsia"/>
          <w:sz w:val="28"/>
          <w:szCs w:val="28"/>
        </w:rPr>
        <w:t>牧定点</w:t>
      </w:r>
      <w:r w:rsidRPr="00B2592A">
        <w:rPr>
          <w:rFonts w:ascii="仿宋_GB2312" w:eastAsia="仿宋_GB2312" w:hAnsi="宋体" w:cs="仿宋_GB2312" w:hint="eastAsia"/>
          <w:sz w:val="28"/>
          <w:szCs w:val="28"/>
        </w:rPr>
        <w:t>屠</w:t>
      </w:r>
      <w:r>
        <w:rPr>
          <w:rFonts w:ascii="仿宋_GB2312" w:eastAsia="仿宋_GB2312" w:hAnsi="宋体" w:cs="仿宋_GB2312" w:hint="eastAsia"/>
          <w:sz w:val="28"/>
          <w:szCs w:val="28"/>
        </w:rPr>
        <w:t>宰</w:t>
      </w:r>
      <w:r w:rsidRPr="00B2592A">
        <w:rPr>
          <w:rFonts w:ascii="仿宋_GB2312" w:eastAsia="仿宋_GB2312" w:hAnsi="宋体" w:cs="仿宋_GB2312" w:hint="eastAsia"/>
          <w:sz w:val="28"/>
          <w:szCs w:val="28"/>
        </w:rPr>
        <w:t>（</w:t>
      </w:r>
      <w:r w:rsidRPr="00B2592A">
        <w:rPr>
          <w:rFonts w:ascii="仿宋_GB2312" w:eastAsia="仿宋_GB2312" w:hAnsi="宋体" w:cs="仿宋_GB2312"/>
          <w:sz w:val="28"/>
          <w:szCs w:val="28"/>
        </w:rPr>
        <w:t>2020</w:t>
      </w:r>
      <w:r w:rsidRPr="00B2592A">
        <w:rPr>
          <w:rFonts w:ascii="仿宋_GB2312" w:eastAsia="仿宋_GB2312" w:hAnsi="宋体" w:cs="仿宋_GB2312" w:hint="eastAsia"/>
          <w:sz w:val="28"/>
          <w:szCs w:val="28"/>
        </w:rPr>
        <w:t>）第</w:t>
      </w:r>
      <w:r w:rsidRPr="00B2592A">
        <w:rPr>
          <w:rFonts w:ascii="仿宋_GB2312" w:eastAsia="仿宋_GB2312" w:hAnsi="宋体" w:cs="仿宋_GB2312"/>
          <w:sz w:val="28"/>
          <w:szCs w:val="28"/>
        </w:rPr>
        <w:t xml:space="preserve">   </w:t>
      </w:r>
      <w:r w:rsidRPr="00B2592A">
        <w:rPr>
          <w:rFonts w:ascii="仿宋_GB2312" w:eastAsia="仿宋_GB2312" w:hAnsi="宋体" w:cs="仿宋_GB2312" w:hint="eastAsia"/>
          <w:sz w:val="28"/>
          <w:szCs w:val="28"/>
        </w:rPr>
        <w:t>号</w:t>
      </w:r>
    </w:p>
    <w:tbl>
      <w:tblPr>
        <w:tblW w:w="90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6"/>
        <w:gridCol w:w="1257"/>
        <w:gridCol w:w="810"/>
        <w:gridCol w:w="6"/>
        <w:gridCol w:w="235"/>
        <w:gridCol w:w="1423"/>
        <w:gridCol w:w="1279"/>
        <w:gridCol w:w="804"/>
        <w:gridCol w:w="1390"/>
      </w:tblGrid>
      <w:tr w:rsidR="0037600C" w:rsidRPr="00C520EA">
        <w:trPr>
          <w:trHeight w:hRule="exact" w:val="540"/>
        </w:trPr>
        <w:tc>
          <w:tcPr>
            <w:tcW w:w="1796" w:type="dxa"/>
            <w:vAlign w:val="center"/>
          </w:tcPr>
          <w:p w:rsidR="0037600C" w:rsidRPr="00C520EA" w:rsidRDefault="0037600C" w:rsidP="00B70625">
            <w:pPr>
              <w:widowControl/>
              <w:tabs>
                <w:tab w:val="left" w:pos="2680"/>
              </w:tabs>
              <w:spacing w:line="360" w:lineRule="exact"/>
              <w:jc w:val="center"/>
              <w:rPr>
                <w:rFonts w:ascii="仿宋_GB2312" w:eastAsia="仿宋_GB2312" w:hAnsi="宋体" w:cs="Times New Roman"/>
                <w:sz w:val="24"/>
                <w:szCs w:val="24"/>
              </w:rPr>
            </w:pPr>
            <w:r w:rsidRPr="00C520EA">
              <w:rPr>
                <w:rFonts w:ascii="仿宋_GB2312" w:eastAsia="仿宋_GB2312" w:hAnsi="宋体" w:cs="仿宋_GB2312" w:hint="eastAsia"/>
                <w:sz w:val="24"/>
                <w:szCs w:val="24"/>
              </w:rPr>
              <w:t>单位名称（章）</w:t>
            </w:r>
          </w:p>
        </w:tc>
        <w:tc>
          <w:tcPr>
            <w:tcW w:w="3731" w:type="dxa"/>
            <w:gridSpan w:val="5"/>
            <w:vAlign w:val="center"/>
          </w:tcPr>
          <w:p w:rsidR="0037600C" w:rsidRPr="00C520EA" w:rsidRDefault="0037600C" w:rsidP="00B70625">
            <w:pPr>
              <w:widowControl/>
              <w:tabs>
                <w:tab w:val="left" w:pos="2680"/>
              </w:tabs>
              <w:spacing w:line="360" w:lineRule="exact"/>
              <w:rPr>
                <w:rFonts w:ascii="仿宋_GB2312" w:eastAsia="仿宋_GB2312" w:hAnsi="宋体" w:cs="Times New Roman"/>
                <w:sz w:val="24"/>
                <w:szCs w:val="24"/>
              </w:rPr>
            </w:pPr>
          </w:p>
        </w:tc>
        <w:tc>
          <w:tcPr>
            <w:tcW w:w="1279" w:type="dxa"/>
            <w:vAlign w:val="center"/>
          </w:tcPr>
          <w:p w:rsidR="0037600C" w:rsidRPr="00C520EA" w:rsidRDefault="0037600C" w:rsidP="00B70625">
            <w:pPr>
              <w:widowControl/>
              <w:tabs>
                <w:tab w:val="left" w:pos="2680"/>
              </w:tabs>
              <w:spacing w:line="360" w:lineRule="exact"/>
              <w:rPr>
                <w:rFonts w:ascii="仿宋_GB2312" w:eastAsia="仿宋_GB2312" w:hAnsi="宋体" w:cs="Times New Roman"/>
                <w:sz w:val="24"/>
                <w:szCs w:val="24"/>
              </w:rPr>
            </w:pPr>
            <w:r w:rsidRPr="00C520EA">
              <w:rPr>
                <w:rFonts w:ascii="仿宋_GB2312" w:eastAsia="仿宋_GB2312" w:hAnsi="宋体" w:cs="仿宋_GB2312" w:hint="eastAsia"/>
                <w:sz w:val="24"/>
                <w:szCs w:val="24"/>
              </w:rPr>
              <w:t>邮</w:t>
            </w:r>
            <w:r w:rsidRPr="00C520EA">
              <w:rPr>
                <w:rFonts w:ascii="仿宋_GB2312" w:eastAsia="仿宋_GB2312" w:hAnsi="宋体" w:cs="仿宋_GB2312"/>
                <w:sz w:val="24"/>
                <w:szCs w:val="24"/>
              </w:rPr>
              <w:t xml:space="preserve">    </w:t>
            </w:r>
            <w:r w:rsidRPr="00C520EA">
              <w:rPr>
                <w:rFonts w:ascii="仿宋_GB2312" w:eastAsia="仿宋_GB2312" w:hAnsi="宋体" w:cs="仿宋_GB2312" w:hint="eastAsia"/>
                <w:sz w:val="24"/>
                <w:szCs w:val="24"/>
              </w:rPr>
              <w:t>编</w:t>
            </w:r>
          </w:p>
        </w:tc>
        <w:tc>
          <w:tcPr>
            <w:tcW w:w="2194" w:type="dxa"/>
            <w:gridSpan w:val="2"/>
            <w:vAlign w:val="center"/>
          </w:tcPr>
          <w:p w:rsidR="0037600C" w:rsidRPr="00C520EA" w:rsidRDefault="0037600C" w:rsidP="00B70625">
            <w:pPr>
              <w:widowControl/>
              <w:tabs>
                <w:tab w:val="left" w:pos="2680"/>
              </w:tabs>
              <w:spacing w:line="360" w:lineRule="exact"/>
              <w:rPr>
                <w:rFonts w:ascii="仿宋_GB2312" w:eastAsia="仿宋_GB2312" w:hAnsi="宋体" w:cs="Times New Roman"/>
                <w:sz w:val="24"/>
                <w:szCs w:val="24"/>
              </w:rPr>
            </w:pPr>
          </w:p>
        </w:tc>
      </w:tr>
      <w:tr w:rsidR="0037600C" w:rsidRPr="00C520EA">
        <w:trPr>
          <w:trHeight w:val="442"/>
        </w:trPr>
        <w:tc>
          <w:tcPr>
            <w:tcW w:w="1796" w:type="dxa"/>
            <w:vAlign w:val="center"/>
          </w:tcPr>
          <w:p w:rsidR="0037600C" w:rsidRPr="00C520EA" w:rsidRDefault="0037600C" w:rsidP="00B70625">
            <w:pPr>
              <w:spacing w:line="360" w:lineRule="exact"/>
              <w:jc w:val="center"/>
              <w:rPr>
                <w:rFonts w:ascii="仿宋_GB2312" w:eastAsia="仿宋_GB2312" w:hAnsi="宋体" w:cs="Times New Roman"/>
                <w:sz w:val="24"/>
                <w:szCs w:val="24"/>
              </w:rPr>
            </w:pPr>
            <w:r w:rsidRPr="00C520EA">
              <w:rPr>
                <w:rFonts w:ascii="仿宋_GB2312" w:eastAsia="仿宋_GB2312" w:hAnsi="宋体" w:cs="仿宋_GB2312" w:hint="eastAsia"/>
                <w:sz w:val="24"/>
                <w:szCs w:val="24"/>
              </w:rPr>
              <w:t>企业地址</w:t>
            </w:r>
          </w:p>
        </w:tc>
        <w:tc>
          <w:tcPr>
            <w:tcW w:w="3731" w:type="dxa"/>
            <w:gridSpan w:val="5"/>
            <w:vAlign w:val="center"/>
          </w:tcPr>
          <w:p w:rsidR="0037600C" w:rsidRPr="00C520EA" w:rsidRDefault="0037600C" w:rsidP="00B70625">
            <w:pPr>
              <w:spacing w:line="360" w:lineRule="exact"/>
              <w:jc w:val="center"/>
              <w:rPr>
                <w:rFonts w:ascii="仿宋_GB2312" w:eastAsia="仿宋_GB2312" w:hAnsi="宋体" w:cs="Times New Roman"/>
                <w:sz w:val="24"/>
                <w:szCs w:val="24"/>
              </w:rPr>
            </w:pPr>
          </w:p>
        </w:tc>
        <w:tc>
          <w:tcPr>
            <w:tcW w:w="1279" w:type="dxa"/>
            <w:vAlign w:val="center"/>
          </w:tcPr>
          <w:p w:rsidR="0037600C" w:rsidRPr="00C520EA" w:rsidRDefault="0037600C" w:rsidP="00B70625">
            <w:pPr>
              <w:spacing w:line="360" w:lineRule="exact"/>
              <w:jc w:val="center"/>
              <w:rPr>
                <w:rFonts w:ascii="仿宋_GB2312" w:eastAsia="仿宋_GB2312" w:hAnsi="宋体" w:cs="Times New Roman"/>
                <w:sz w:val="24"/>
                <w:szCs w:val="24"/>
              </w:rPr>
            </w:pPr>
            <w:r w:rsidRPr="00C520EA">
              <w:rPr>
                <w:rFonts w:ascii="仿宋_GB2312" w:eastAsia="仿宋_GB2312" w:hAnsi="宋体" w:cs="仿宋_GB2312" w:hint="eastAsia"/>
                <w:sz w:val="24"/>
                <w:szCs w:val="24"/>
              </w:rPr>
              <w:t>工商注册</w:t>
            </w:r>
          </w:p>
          <w:p w:rsidR="0037600C" w:rsidRPr="00C520EA" w:rsidRDefault="0037600C" w:rsidP="00B70625">
            <w:pPr>
              <w:spacing w:line="360" w:lineRule="exact"/>
              <w:jc w:val="center"/>
              <w:rPr>
                <w:rFonts w:ascii="仿宋_GB2312" w:eastAsia="仿宋_GB2312" w:hAnsi="宋体" w:cs="Times New Roman"/>
                <w:sz w:val="24"/>
                <w:szCs w:val="24"/>
              </w:rPr>
            </w:pPr>
            <w:r w:rsidRPr="00C520EA">
              <w:rPr>
                <w:rFonts w:ascii="仿宋_GB2312" w:eastAsia="仿宋_GB2312" w:hAnsi="宋体" w:cs="仿宋_GB2312" w:hint="eastAsia"/>
                <w:sz w:val="24"/>
                <w:szCs w:val="24"/>
              </w:rPr>
              <w:t>登记号</w:t>
            </w:r>
          </w:p>
        </w:tc>
        <w:tc>
          <w:tcPr>
            <w:tcW w:w="2194" w:type="dxa"/>
            <w:gridSpan w:val="2"/>
            <w:vAlign w:val="center"/>
          </w:tcPr>
          <w:p w:rsidR="0037600C" w:rsidRPr="00C520EA" w:rsidRDefault="0037600C" w:rsidP="00B70625">
            <w:pPr>
              <w:spacing w:line="360" w:lineRule="exact"/>
              <w:rPr>
                <w:rFonts w:ascii="仿宋_GB2312" w:eastAsia="仿宋_GB2312" w:hAnsi="宋体" w:cs="Times New Roman"/>
                <w:sz w:val="24"/>
                <w:szCs w:val="24"/>
              </w:rPr>
            </w:pPr>
          </w:p>
        </w:tc>
      </w:tr>
      <w:tr w:rsidR="0037600C" w:rsidRPr="00C520EA">
        <w:trPr>
          <w:trHeight w:val="510"/>
        </w:trPr>
        <w:tc>
          <w:tcPr>
            <w:tcW w:w="1796" w:type="dxa"/>
            <w:vAlign w:val="center"/>
          </w:tcPr>
          <w:p w:rsidR="0037600C" w:rsidRPr="00C520EA" w:rsidRDefault="0037600C" w:rsidP="00B70625">
            <w:pPr>
              <w:spacing w:line="360" w:lineRule="exact"/>
              <w:jc w:val="center"/>
              <w:rPr>
                <w:rFonts w:ascii="仿宋_GB2312" w:eastAsia="仿宋_GB2312" w:hAnsi="宋体" w:cs="Times New Roman"/>
                <w:sz w:val="24"/>
                <w:szCs w:val="24"/>
              </w:rPr>
            </w:pPr>
            <w:r w:rsidRPr="00C520EA">
              <w:rPr>
                <w:rFonts w:ascii="仿宋_GB2312" w:eastAsia="仿宋_GB2312" w:hAnsi="宋体" w:cs="仿宋_GB2312" w:hint="eastAsia"/>
                <w:sz w:val="24"/>
                <w:szCs w:val="24"/>
              </w:rPr>
              <w:t>法人代表</w:t>
            </w:r>
          </w:p>
        </w:tc>
        <w:tc>
          <w:tcPr>
            <w:tcW w:w="1257" w:type="dxa"/>
            <w:vAlign w:val="center"/>
          </w:tcPr>
          <w:p w:rsidR="0037600C" w:rsidRPr="00C520EA" w:rsidRDefault="0037600C" w:rsidP="00B70625">
            <w:pPr>
              <w:spacing w:line="360" w:lineRule="exact"/>
              <w:jc w:val="center"/>
              <w:rPr>
                <w:rFonts w:ascii="仿宋_GB2312" w:eastAsia="仿宋_GB2312" w:hAnsi="宋体" w:cs="Times New Roman"/>
                <w:sz w:val="24"/>
                <w:szCs w:val="24"/>
              </w:rPr>
            </w:pPr>
          </w:p>
        </w:tc>
        <w:tc>
          <w:tcPr>
            <w:tcW w:w="816" w:type="dxa"/>
            <w:gridSpan w:val="2"/>
            <w:vAlign w:val="center"/>
          </w:tcPr>
          <w:p w:rsidR="0037600C" w:rsidRPr="00C520EA" w:rsidRDefault="0037600C" w:rsidP="00B70625">
            <w:pPr>
              <w:spacing w:line="360" w:lineRule="exact"/>
              <w:jc w:val="center"/>
              <w:rPr>
                <w:rFonts w:ascii="仿宋_GB2312" w:eastAsia="仿宋_GB2312" w:hAnsi="宋体" w:cs="Times New Roman"/>
                <w:sz w:val="24"/>
                <w:szCs w:val="24"/>
              </w:rPr>
            </w:pPr>
            <w:r w:rsidRPr="00C520EA">
              <w:rPr>
                <w:rFonts w:ascii="仿宋_GB2312" w:eastAsia="仿宋_GB2312" w:hAnsi="宋体" w:cs="仿宋_GB2312" w:hint="eastAsia"/>
                <w:sz w:val="24"/>
                <w:szCs w:val="24"/>
              </w:rPr>
              <w:t>电</w:t>
            </w:r>
            <w:r w:rsidRPr="00C520EA">
              <w:rPr>
                <w:rFonts w:ascii="仿宋_GB2312" w:eastAsia="仿宋_GB2312" w:hAnsi="宋体" w:cs="仿宋_GB2312"/>
                <w:sz w:val="24"/>
                <w:szCs w:val="24"/>
              </w:rPr>
              <w:t xml:space="preserve"> </w:t>
            </w:r>
            <w:r w:rsidRPr="00C520EA">
              <w:rPr>
                <w:rFonts w:ascii="仿宋_GB2312" w:eastAsia="仿宋_GB2312" w:hAnsi="宋体" w:cs="仿宋_GB2312" w:hint="eastAsia"/>
                <w:sz w:val="24"/>
                <w:szCs w:val="24"/>
              </w:rPr>
              <w:t>话</w:t>
            </w:r>
          </w:p>
        </w:tc>
        <w:tc>
          <w:tcPr>
            <w:tcW w:w="1658" w:type="dxa"/>
            <w:gridSpan w:val="2"/>
            <w:vAlign w:val="center"/>
          </w:tcPr>
          <w:p w:rsidR="0037600C" w:rsidRPr="00C520EA" w:rsidRDefault="0037600C" w:rsidP="00B70625">
            <w:pPr>
              <w:spacing w:line="360" w:lineRule="exact"/>
              <w:jc w:val="center"/>
              <w:rPr>
                <w:rFonts w:ascii="仿宋_GB2312" w:eastAsia="仿宋_GB2312" w:hAnsi="宋体" w:cs="Times New Roman"/>
                <w:sz w:val="24"/>
                <w:szCs w:val="24"/>
              </w:rPr>
            </w:pPr>
          </w:p>
        </w:tc>
        <w:tc>
          <w:tcPr>
            <w:tcW w:w="1279" w:type="dxa"/>
            <w:vAlign w:val="center"/>
          </w:tcPr>
          <w:p w:rsidR="0037600C" w:rsidRPr="00C520EA" w:rsidRDefault="0037600C" w:rsidP="00B70625">
            <w:pPr>
              <w:spacing w:line="360" w:lineRule="exact"/>
              <w:jc w:val="center"/>
              <w:rPr>
                <w:rFonts w:ascii="仿宋_GB2312" w:eastAsia="仿宋_GB2312" w:hAnsi="宋体" w:cs="Times New Roman"/>
                <w:sz w:val="24"/>
                <w:szCs w:val="24"/>
              </w:rPr>
            </w:pPr>
            <w:r w:rsidRPr="00C520EA">
              <w:rPr>
                <w:rFonts w:ascii="仿宋_GB2312" w:eastAsia="仿宋_GB2312" w:hAnsi="宋体" w:cs="仿宋_GB2312" w:hint="eastAsia"/>
                <w:sz w:val="24"/>
                <w:szCs w:val="24"/>
              </w:rPr>
              <w:t>身份证号</w:t>
            </w:r>
          </w:p>
        </w:tc>
        <w:tc>
          <w:tcPr>
            <w:tcW w:w="2194" w:type="dxa"/>
            <w:gridSpan w:val="2"/>
            <w:vAlign w:val="center"/>
          </w:tcPr>
          <w:p w:rsidR="0037600C" w:rsidRPr="00C520EA" w:rsidRDefault="0037600C" w:rsidP="00B70625">
            <w:pPr>
              <w:spacing w:line="360" w:lineRule="exact"/>
              <w:rPr>
                <w:rFonts w:ascii="仿宋_GB2312" w:eastAsia="仿宋_GB2312" w:hAnsi="宋体" w:cs="Times New Roman"/>
                <w:sz w:val="24"/>
                <w:szCs w:val="24"/>
              </w:rPr>
            </w:pPr>
          </w:p>
        </w:tc>
      </w:tr>
      <w:tr w:rsidR="0037600C" w:rsidRPr="00C520EA">
        <w:trPr>
          <w:trHeight w:val="510"/>
        </w:trPr>
        <w:tc>
          <w:tcPr>
            <w:tcW w:w="1796" w:type="dxa"/>
            <w:vAlign w:val="center"/>
          </w:tcPr>
          <w:p w:rsidR="0037600C" w:rsidRPr="00C520EA" w:rsidRDefault="0037600C" w:rsidP="00B70625">
            <w:pPr>
              <w:spacing w:line="360" w:lineRule="exact"/>
              <w:jc w:val="center"/>
              <w:rPr>
                <w:rFonts w:ascii="仿宋_GB2312" w:eastAsia="仿宋_GB2312" w:hAnsi="宋体" w:cs="Times New Roman"/>
                <w:sz w:val="24"/>
                <w:szCs w:val="24"/>
              </w:rPr>
            </w:pPr>
            <w:r w:rsidRPr="00C520EA">
              <w:rPr>
                <w:rFonts w:ascii="仿宋_GB2312" w:eastAsia="仿宋_GB2312" w:hAnsi="宋体" w:cs="仿宋_GB2312" w:hint="eastAsia"/>
                <w:sz w:val="24"/>
                <w:szCs w:val="24"/>
              </w:rPr>
              <w:t>联</w:t>
            </w:r>
            <w:r w:rsidRPr="00C520EA">
              <w:rPr>
                <w:rFonts w:ascii="仿宋_GB2312" w:eastAsia="仿宋_GB2312" w:hAnsi="宋体" w:cs="仿宋_GB2312"/>
                <w:sz w:val="24"/>
                <w:szCs w:val="24"/>
              </w:rPr>
              <w:t xml:space="preserve"> </w:t>
            </w:r>
            <w:r w:rsidRPr="00C520EA">
              <w:rPr>
                <w:rFonts w:ascii="仿宋_GB2312" w:eastAsia="仿宋_GB2312" w:hAnsi="宋体" w:cs="仿宋_GB2312" w:hint="eastAsia"/>
                <w:sz w:val="24"/>
                <w:szCs w:val="24"/>
              </w:rPr>
              <w:t>系</w:t>
            </w:r>
            <w:r w:rsidRPr="00C520EA">
              <w:rPr>
                <w:rFonts w:ascii="仿宋_GB2312" w:eastAsia="仿宋_GB2312" w:hAnsi="宋体" w:cs="仿宋_GB2312"/>
                <w:sz w:val="24"/>
                <w:szCs w:val="24"/>
              </w:rPr>
              <w:t xml:space="preserve"> </w:t>
            </w:r>
            <w:r w:rsidRPr="00C520EA">
              <w:rPr>
                <w:rFonts w:ascii="仿宋_GB2312" w:eastAsia="仿宋_GB2312" w:hAnsi="宋体" w:cs="仿宋_GB2312" w:hint="eastAsia"/>
                <w:sz w:val="24"/>
                <w:szCs w:val="24"/>
              </w:rPr>
              <w:t>人</w:t>
            </w:r>
          </w:p>
        </w:tc>
        <w:tc>
          <w:tcPr>
            <w:tcW w:w="1257" w:type="dxa"/>
            <w:vAlign w:val="center"/>
          </w:tcPr>
          <w:p w:rsidR="0037600C" w:rsidRPr="00C520EA" w:rsidRDefault="0037600C" w:rsidP="00B70625">
            <w:pPr>
              <w:spacing w:line="360" w:lineRule="exact"/>
              <w:jc w:val="center"/>
              <w:rPr>
                <w:rFonts w:ascii="仿宋_GB2312" w:eastAsia="仿宋_GB2312" w:hAnsi="宋体" w:cs="Times New Roman"/>
                <w:sz w:val="24"/>
                <w:szCs w:val="24"/>
              </w:rPr>
            </w:pPr>
          </w:p>
        </w:tc>
        <w:tc>
          <w:tcPr>
            <w:tcW w:w="816" w:type="dxa"/>
            <w:gridSpan w:val="2"/>
            <w:vAlign w:val="center"/>
          </w:tcPr>
          <w:p w:rsidR="0037600C" w:rsidRPr="00C520EA" w:rsidRDefault="0037600C" w:rsidP="00B70625">
            <w:pPr>
              <w:spacing w:line="360" w:lineRule="exact"/>
              <w:jc w:val="center"/>
              <w:rPr>
                <w:rFonts w:ascii="仿宋_GB2312" w:eastAsia="仿宋_GB2312" w:hAnsi="宋体" w:cs="Times New Roman"/>
                <w:sz w:val="24"/>
                <w:szCs w:val="24"/>
              </w:rPr>
            </w:pPr>
            <w:r w:rsidRPr="00C520EA">
              <w:rPr>
                <w:rFonts w:ascii="仿宋_GB2312" w:eastAsia="仿宋_GB2312" w:hAnsi="宋体" w:cs="仿宋_GB2312" w:hint="eastAsia"/>
                <w:sz w:val="24"/>
                <w:szCs w:val="24"/>
              </w:rPr>
              <w:t>电</w:t>
            </w:r>
            <w:r w:rsidRPr="00C520EA">
              <w:rPr>
                <w:rFonts w:ascii="仿宋_GB2312" w:eastAsia="仿宋_GB2312" w:hAnsi="宋体" w:cs="仿宋_GB2312"/>
                <w:sz w:val="24"/>
                <w:szCs w:val="24"/>
              </w:rPr>
              <w:t xml:space="preserve"> </w:t>
            </w:r>
            <w:r w:rsidRPr="00C520EA">
              <w:rPr>
                <w:rFonts w:ascii="仿宋_GB2312" w:eastAsia="仿宋_GB2312" w:hAnsi="宋体" w:cs="仿宋_GB2312" w:hint="eastAsia"/>
                <w:sz w:val="24"/>
                <w:szCs w:val="24"/>
              </w:rPr>
              <w:t>话</w:t>
            </w:r>
          </w:p>
        </w:tc>
        <w:tc>
          <w:tcPr>
            <w:tcW w:w="1658" w:type="dxa"/>
            <w:gridSpan w:val="2"/>
            <w:vAlign w:val="center"/>
          </w:tcPr>
          <w:p w:rsidR="0037600C" w:rsidRPr="00C520EA" w:rsidRDefault="0037600C" w:rsidP="00B70625">
            <w:pPr>
              <w:spacing w:line="360" w:lineRule="exact"/>
              <w:jc w:val="center"/>
              <w:rPr>
                <w:rFonts w:ascii="仿宋_GB2312" w:eastAsia="仿宋_GB2312" w:hAnsi="宋体" w:cs="Times New Roman"/>
                <w:sz w:val="24"/>
                <w:szCs w:val="24"/>
              </w:rPr>
            </w:pPr>
          </w:p>
        </w:tc>
        <w:tc>
          <w:tcPr>
            <w:tcW w:w="1279" w:type="dxa"/>
            <w:vAlign w:val="center"/>
          </w:tcPr>
          <w:p w:rsidR="0037600C" w:rsidRPr="00C520EA" w:rsidRDefault="0037600C" w:rsidP="00B70625">
            <w:pPr>
              <w:spacing w:line="360" w:lineRule="exact"/>
              <w:jc w:val="center"/>
              <w:rPr>
                <w:rFonts w:ascii="仿宋_GB2312" w:eastAsia="仿宋_GB2312" w:hAnsi="宋体" w:cs="Times New Roman"/>
                <w:sz w:val="24"/>
                <w:szCs w:val="24"/>
              </w:rPr>
            </w:pPr>
            <w:r w:rsidRPr="00C520EA">
              <w:rPr>
                <w:rFonts w:ascii="仿宋_GB2312" w:eastAsia="仿宋_GB2312" w:hAnsi="宋体" w:cs="仿宋_GB2312" w:hint="eastAsia"/>
                <w:sz w:val="24"/>
                <w:szCs w:val="24"/>
              </w:rPr>
              <w:t>电子邮箱</w:t>
            </w:r>
          </w:p>
        </w:tc>
        <w:tc>
          <w:tcPr>
            <w:tcW w:w="2194" w:type="dxa"/>
            <w:gridSpan w:val="2"/>
            <w:vAlign w:val="center"/>
          </w:tcPr>
          <w:p w:rsidR="0037600C" w:rsidRPr="00C520EA" w:rsidRDefault="0037600C" w:rsidP="00B70625">
            <w:pPr>
              <w:spacing w:line="360" w:lineRule="exact"/>
              <w:rPr>
                <w:rFonts w:ascii="仿宋_GB2312" w:eastAsia="仿宋_GB2312" w:hAnsi="宋体" w:cs="Times New Roman"/>
                <w:sz w:val="24"/>
                <w:szCs w:val="24"/>
              </w:rPr>
            </w:pPr>
          </w:p>
        </w:tc>
      </w:tr>
      <w:tr w:rsidR="0037600C" w:rsidRPr="00F92F1D">
        <w:trPr>
          <w:trHeight w:hRule="exact" w:val="725"/>
        </w:trPr>
        <w:tc>
          <w:tcPr>
            <w:tcW w:w="1796" w:type="dxa"/>
            <w:vAlign w:val="center"/>
          </w:tcPr>
          <w:p w:rsidR="0037600C" w:rsidRDefault="0037600C" w:rsidP="00B70625">
            <w:pPr>
              <w:spacing w:line="360" w:lineRule="exact"/>
              <w:jc w:val="center"/>
              <w:rPr>
                <w:rFonts w:ascii="仿宋_GB2312" w:eastAsia="仿宋_GB2312" w:hAnsi="宋体" w:cs="Times New Roman"/>
                <w:sz w:val="24"/>
                <w:szCs w:val="24"/>
              </w:rPr>
            </w:pPr>
            <w:r>
              <w:rPr>
                <w:rFonts w:ascii="仿宋_GB2312" w:eastAsia="仿宋_GB2312" w:hAnsi="宋体" w:cs="仿宋_GB2312" w:hint="eastAsia"/>
                <w:sz w:val="24"/>
                <w:szCs w:val="24"/>
              </w:rPr>
              <w:t>排污许可证</w:t>
            </w:r>
          </w:p>
          <w:p w:rsidR="0037600C" w:rsidRPr="00C520EA" w:rsidRDefault="0037600C" w:rsidP="00B70625">
            <w:pPr>
              <w:spacing w:line="360" w:lineRule="exact"/>
              <w:jc w:val="center"/>
              <w:rPr>
                <w:rFonts w:ascii="仿宋_GB2312" w:eastAsia="仿宋_GB2312" w:hAnsi="宋体" w:cs="Times New Roman"/>
                <w:sz w:val="24"/>
                <w:szCs w:val="24"/>
              </w:rPr>
            </w:pPr>
            <w:r>
              <w:rPr>
                <w:rFonts w:ascii="仿宋_GB2312" w:eastAsia="仿宋_GB2312" w:hAnsi="宋体" w:cs="仿宋_GB2312" w:hint="eastAsia"/>
                <w:sz w:val="24"/>
                <w:szCs w:val="24"/>
              </w:rPr>
              <w:t>编号</w:t>
            </w:r>
          </w:p>
        </w:tc>
        <w:tc>
          <w:tcPr>
            <w:tcW w:w="2067" w:type="dxa"/>
            <w:gridSpan w:val="2"/>
          </w:tcPr>
          <w:p w:rsidR="0037600C" w:rsidRPr="00F92F1D" w:rsidRDefault="0037600C" w:rsidP="0037600C">
            <w:pPr>
              <w:tabs>
                <w:tab w:val="left" w:pos="2680"/>
              </w:tabs>
              <w:spacing w:line="360" w:lineRule="exact"/>
              <w:ind w:firstLineChars="250" w:firstLine="31680"/>
              <w:rPr>
                <w:rFonts w:ascii="仿宋_GB2312" w:eastAsia="仿宋_GB2312" w:hAnsi="宋体" w:cs="Times New Roman"/>
                <w:sz w:val="24"/>
                <w:szCs w:val="24"/>
              </w:rPr>
            </w:pPr>
          </w:p>
        </w:tc>
        <w:tc>
          <w:tcPr>
            <w:tcW w:w="1664" w:type="dxa"/>
            <w:gridSpan w:val="3"/>
          </w:tcPr>
          <w:p w:rsidR="0037600C" w:rsidRPr="00C520EA" w:rsidRDefault="0037600C" w:rsidP="00B70625">
            <w:pPr>
              <w:tabs>
                <w:tab w:val="left" w:pos="2680"/>
              </w:tabs>
              <w:spacing w:line="360" w:lineRule="exact"/>
              <w:jc w:val="left"/>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动物防疫条件合格证编号</w:t>
            </w:r>
            <w:r>
              <w:rPr>
                <w:rFonts w:ascii="仿宋_GB2312" w:eastAsia="仿宋_GB2312" w:hAnsi="宋体" w:cs="仿宋_GB2312"/>
                <w:kern w:val="0"/>
                <w:sz w:val="24"/>
                <w:szCs w:val="24"/>
              </w:rPr>
              <w:t xml:space="preserve"> </w:t>
            </w:r>
          </w:p>
        </w:tc>
        <w:tc>
          <w:tcPr>
            <w:tcW w:w="3473" w:type="dxa"/>
            <w:gridSpan w:val="3"/>
          </w:tcPr>
          <w:p w:rsidR="0037600C" w:rsidRPr="00205E70" w:rsidRDefault="0037600C" w:rsidP="0037600C">
            <w:pPr>
              <w:tabs>
                <w:tab w:val="left" w:pos="2680"/>
              </w:tabs>
              <w:spacing w:line="360" w:lineRule="exact"/>
              <w:ind w:firstLineChars="250" w:firstLine="31680"/>
              <w:rPr>
                <w:rFonts w:ascii="仿宋_GB2312" w:eastAsia="仿宋_GB2312" w:hAnsi="宋体" w:cs="Times New Roman"/>
                <w:sz w:val="24"/>
                <w:szCs w:val="24"/>
              </w:rPr>
            </w:pPr>
          </w:p>
        </w:tc>
      </w:tr>
      <w:tr w:rsidR="0037600C" w:rsidRPr="00C520EA">
        <w:trPr>
          <w:trHeight w:hRule="exact" w:val="1975"/>
        </w:trPr>
        <w:tc>
          <w:tcPr>
            <w:tcW w:w="1796" w:type="dxa"/>
            <w:vAlign w:val="center"/>
          </w:tcPr>
          <w:p w:rsidR="0037600C" w:rsidRPr="00584A74" w:rsidRDefault="0037600C" w:rsidP="00B70625">
            <w:pPr>
              <w:tabs>
                <w:tab w:val="left" w:pos="2680"/>
              </w:tabs>
              <w:spacing w:line="360" w:lineRule="exact"/>
              <w:rPr>
                <w:rFonts w:ascii="仿宋_GB2312" w:eastAsia="仿宋_GB2312" w:hAnsi="宋体" w:cs="Times New Roman"/>
                <w:sz w:val="24"/>
                <w:szCs w:val="24"/>
              </w:rPr>
            </w:pPr>
            <w:r>
              <w:rPr>
                <w:rFonts w:ascii="仿宋_GB2312" w:eastAsia="仿宋_GB2312" w:hAnsi="宋体" w:cs="仿宋_GB2312" w:hint="eastAsia"/>
                <w:sz w:val="24"/>
                <w:szCs w:val="24"/>
              </w:rPr>
              <w:t>市级生猪定点屠宰</w:t>
            </w:r>
            <w:r w:rsidRPr="00584A74">
              <w:rPr>
                <w:rFonts w:ascii="仿宋_GB2312" w:eastAsia="仿宋_GB2312" w:hAnsi="宋体" w:cs="仿宋_GB2312" w:hint="eastAsia"/>
                <w:sz w:val="24"/>
                <w:szCs w:val="24"/>
              </w:rPr>
              <w:t>办理机构意见</w:t>
            </w:r>
          </w:p>
        </w:tc>
        <w:tc>
          <w:tcPr>
            <w:tcW w:w="7204" w:type="dxa"/>
            <w:gridSpan w:val="8"/>
          </w:tcPr>
          <w:p w:rsidR="0037600C" w:rsidRPr="005C4320" w:rsidRDefault="0037600C" w:rsidP="00B70625">
            <w:pPr>
              <w:spacing w:line="360" w:lineRule="auto"/>
              <w:rPr>
                <w:rFonts w:ascii="仿宋_GB2312" w:eastAsia="仿宋_GB2312" w:hAnsi="仿宋" w:cs="Times New Roman"/>
                <w:color w:val="000000"/>
                <w:sz w:val="24"/>
                <w:szCs w:val="24"/>
              </w:rPr>
            </w:pPr>
            <w:r w:rsidRPr="005C4320">
              <w:rPr>
                <w:rFonts w:ascii="仿宋_GB2312" w:eastAsia="仿宋_GB2312" w:hAnsi="仿宋" w:cs="仿宋_GB2312" w:hint="eastAsia"/>
                <w:color w:val="000000"/>
                <w:sz w:val="24"/>
                <w:szCs w:val="24"/>
              </w:rPr>
              <w:t>是否符合省政府和本市政府生猪定点设置规划，是否同意建设。</w:t>
            </w:r>
          </w:p>
          <w:p w:rsidR="0037600C" w:rsidRDefault="0037600C" w:rsidP="00B70625">
            <w:pPr>
              <w:spacing w:line="360" w:lineRule="auto"/>
              <w:ind w:right="1200"/>
              <w:jc w:val="left"/>
              <w:rPr>
                <w:rFonts w:ascii="仿宋_GB2312" w:eastAsia="仿宋_GB2312" w:hAnsi="华文仿宋" w:cs="Times New Roman"/>
                <w:sz w:val="24"/>
                <w:szCs w:val="24"/>
              </w:rPr>
            </w:pPr>
            <w:r w:rsidRPr="005C4320">
              <w:rPr>
                <w:rFonts w:ascii="仿宋_GB2312" w:eastAsia="仿宋_GB2312" w:hAnsi="华文仿宋" w:cs="仿宋_GB2312"/>
                <w:sz w:val="24"/>
                <w:szCs w:val="24"/>
              </w:rPr>
              <w:t xml:space="preserve">        </w:t>
            </w:r>
          </w:p>
          <w:p w:rsidR="0037600C" w:rsidRPr="005C4320" w:rsidRDefault="0037600C" w:rsidP="0037600C">
            <w:pPr>
              <w:spacing w:line="360" w:lineRule="auto"/>
              <w:ind w:right="1200" w:firstLineChars="300" w:firstLine="31680"/>
              <w:jc w:val="left"/>
              <w:rPr>
                <w:rFonts w:ascii="仿宋_GB2312" w:eastAsia="仿宋_GB2312" w:hAnsi="华文仿宋" w:cs="Times New Roman"/>
                <w:sz w:val="24"/>
                <w:szCs w:val="24"/>
              </w:rPr>
            </w:pPr>
            <w:r w:rsidRPr="005C4320">
              <w:rPr>
                <w:rFonts w:ascii="仿宋_GB2312" w:eastAsia="仿宋_GB2312" w:hAnsi="华文仿宋" w:cs="仿宋_GB2312" w:hint="eastAsia"/>
                <w:sz w:val="24"/>
                <w:szCs w:val="24"/>
              </w:rPr>
              <w:t>经办人：</w:t>
            </w:r>
            <w:r w:rsidRPr="005C4320">
              <w:rPr>
                <w:rFonts w:ascii="仿宋_GB2312" w:eastAsia="仿宋_GB2312" w:hAnsi="华文仿宋" w:cs="仿宋_GB2312"/>
                <w:sz w:val="24"/>
                <w:szCs w:val="24"/>
              </w:rPr>
              <w:t xml:space="preserve">       </w:t>
            </w:r>
            <w:r w:rsidRPr="005C4320">
              <w:rPr>
                <w:rFonts w:ascii="仿宋_GB2312" w:eastAsia="仿宋_GB2312" w:hAnsi="华文仿宋" w:cs="仿宋_GB2312" w:hint="eastAsia"/>
                <w:sz w:val="24"/>
                <w:szCs w:val="24"/>
              </w:rPr>
              <w:t>联系电话：</w:t>
            </w:r>
            <w:r w:rsidRPr="005C4320">
              <w:rPr>
                <w:rFonts w:ascii="仿宋_GB2312" w:eastAsia="仿宋_GB2312" w:hAnsi="华文仿宋" w:cs="仿宋_GB2312"/>
                <w:sz w:val="24"/>
                <w:szCs w:val="24"/>
              </w:rPr>
              <w:t xml:space="preserve">      </w:t>
            </w:r>
            <w:r>
              <w:rPr>
                <w:rFonts w:ascii="仿宋_GB2312" w:eastAsia="仿宋_GB2312" w:hAnsi="华文仿宋" w:cs="仿宋_GB2312" w:hint="eastAsia"/>
                <w:sz w:val="24"/>
                <w:szCs w:val="24"/>
              </w:rPr>
              <w:t>（单位盖章</w:t>
            </w:r>
            <w:r w:rsidRPr="005C4320">
              <w:rPr>
                <w:rFonts w:ascii="仿宋_GB2312" w:eastAsia="仿宋_GB2312" w:hAnsi="华文仿宋" w:cs="仿宋_GB2312" w:hint="eastAsia"/>
                <w:sz w:val="24"/>
                <w:szCs w:val="24"/>
              </w:rPr>
              <w:t>）</w:t>
            </w:r>
          </w:p>
          <w:p w:rsidR="0037600C" w:rsidRPr="005C4320" w:rsidRDefault="0037600C" w:rsidP="0037600C">
            <w:pPr>
              <w:tabs>
                <w:tab w:val="left" w:pos="2680"/>
              </w:tabs>
              <w:spacing w:line="360" w:lineRule="exact"/>
              <w:ind w:firstLineChars="1950" w:firstLine="31680"/>
              <w:rPr>
                <w:rFonts w:ascii="仿宋_GB2312" w:eastAsia="仿宋_GB2312" w:hAnsi="宋体" w:cs="Times New Roman"/>
                <w:sz w:val="24"/>
                <w:szCs w:val="24"/>
              </w:rPr>
            </w:pPr>
            <w:r w:rsidRPr="005C4320">
              <w:rPr>
                <w:rFonts w:ascii="仿宋_GB2312" w:eastAsia="仿宋_GB2312" w:hAnsi="华文仿宋" w:cs="仿宋_GB2312" w:hint="eastAsia"/>
                <w:sz w:val="24"/>
                <w:szCs w:val="24"/>
              </w:rPr>
              <w:t>年</w:t>
            </w:r>
            <w:r w:rsidRPr="005C4320">
              <w:rPr>
                <w:rFonts w:ascii="仿宋_GB2312" w:eastAsia="仿宋_GB2312" w:hAnsi="华文仿宋" w:cs="仿宋_GB2312"/>
                <w:sz w:val="24"/>
                <w:szCs w:val="24"/>
              </w:rPr>
              <w:t xml:space="preserve">  </w:t>
            </w:r>
            <w:r w:rsidRPr="005C4320">
              <w:rPr>
                <w:rFonts w:ascii="仿宋_GB2312" w:eastAsia="仿宋_GB2312" w:hAnsi="华文仿宋" w:cs="仿宋_GB2312" w:hint="eastAsia"/>
                <w:sz w:val="24"/>
                <w:szCs w:val="24"/>
              </w:rPr>
              <w:t>月</w:t>
            </w:r>
            <w:r w:rsidRPr="005C4320">
              <w:rPr>
                <w:rFonts w:ascii="仿宋_GB2312" w:eastAsia="仿宋_GB2312" w:hAnsi="华文仿宋" w:cs="仿宋_GB2312"/>
                <w:sz w:val="24"/>
                <w:szCs w:val="24"/>
              </w:rPr>
              <w:t xml:space="preserve">  </w:t>
            </w:r>
            <w:r w:rsidRPr="005C4320">
              <w:rPr>
                <w:rFonts w:ascii="仿宋_GB2312" w:eastAsia="仿宋_GB2312" w:hAnsi="华文仿宋" w:cs="仿宋_GB2312" w:hint="eastAsia"/>
                <w:sz w:val="24"/>
                <w:szCs w:val="24"/>
              </w:rPr>
              <w:t>日</w:t>
            </w:r>
          </w:p>
        </w:tc>
      </w:tr>
      <w:tr w:rsidR="0037600C" w:rsidRPr="00C520EA">
        <w:trPr>
          <w:trHeight w:hRule="exact" w:val="424"/>
        </w:trPr>
        <w:tc>
          <w:tcPr>
            <w:tcW w:w="1796" w:type="dxa"/>
            <w:vMerge w:val="restart"/>
            <w:vAlign w:val="center"/>
          </w:tcPr>
          <w:p w:rsidR="0037600C" w:rsidRDefault="0037600C" w:rsidP="00B70625">
            <w:pPr>
              <w:tabs>
                <w:tab w:val="left" w:pos="2680"/>
              </w:tabs>
              <w:spacing w:line="360" w:lineRule="exact"/>
              <w:rPr>
                <w:rFonts w:cs="Times New Roman"/>
                <w:sz w:val="24"/>
                <w:szCs w:val="24"/>
              </w:rPr>
            </w:pPr>
            <w:r w:rsidRPr="00584A74">
              <w:rPr>
                <w:rFonts w:ascii="仿宋_GB2312" w:eastAsia="仿宋_GB2312" w:hAnsi="宋体" w:cs="仿宋_GB2312" w:hint="eastAsia"/>
                <w:sz w:val="24"/>
                <w:szCs w:val="24"/>
              </w:rPr>
              <w:t>生猪定点屠宰证书</w:t>
            </w:r>
          </w:p>
        </w:tc>
        <w:tc>
          <w:tcPr>
            <w:tcW w:w="2308" w:type="dxa"/>
            <w:gridSpan w:val="4"/>
            <w:vMerge w:val="restart"/>
            <w:vAlign w:val="center"/>
          </w:tcPr>
          <w:p w:rsidR="0037600C" w:rsidRPr="002A4E00" w:rsidRDefault="0037600C" w:rsidP="00B70625">
            <w:pPr>
              <w:spacing w:line="360" w:lineRule="auto"/>
              <w:ind w:right="-108"/>
              <w:jc w:val="center"/>
              <w:rPr>
                <w:rFonts w:ascii="仿宋_GB2312" w:eastAsia="仿宋_GB2312" w:hAnsi="宋体" w:cs="Times New Roman"/>
                <w:sz w:val="24"/>
                <w:szCs w:val="24"/>
              </w:rPr>
            </w:pPr>
            <w:r w:rsidRPr="002A4E00">
              <w:rPr>
                <w:rFonts w:ascii="仿宋_GB2312" w:eastAsia="仿宋_GB2312" w:hAnsi="宋体" w:cs="仿宋_GB2312" w:hint="eastAsia"/>
                <w:sz w:val="24"/>
                <w:szCs w:val="24"/>
              </w:rPr>
              <w:t>定点屠宰证书编号</w:t>
            </w:r>
          </w:p>
        </w:tc>
        <w:tc>
          <w:tcPr>
            <w:tcW w:w="2702" w:type="dxa"/>
            <w:gridSpan w:val="2"/>
            <w:tcBorders>
              <w:right w:val="nil"/>
            </w:tcBorders>
            <w:vAlign w:val="center"/>
          </w:tcPr>
          <w:p w:rsidR="0037600C" w:rsidRPr="002A4E00" w:rsidRDefault="0037600C" w:rsidP="00B70625">
            <w:pPr>
              <w:spacing w:line="360" w:lineRule="auto"/>
              <w:ind w:left="48" w:right="-108"/>
              <w:jc w:val="center"/>
              <w:rPr>
                <w:rFonts w:ascii="仿宋_GB2312" w:eastAsia="仿宋_GB2312" w:hAnsi="宋体" w:cs="Times New Roman"/>
                <w:sz w:val="24"/>
                <w:szCs w:val="24"/>
              </w:rPr>
            </w:pPr>
            <w:r w:rsidRPr="002A4E00">
              <w:rPr>
                <w:rFonts w:ascii="仿宋_GB2312" w:eastAsia="仿宋_GB2312" w:hAnsi="宋体" w:cs="仿宋_GB2312" w:hint="eastAsia"/>
                <w:sz w:val="24"/>
                <w:szCs w:val="24"/>
              </w:rPr>
              <w:t>经办人</w:t>
            </w:r>
          </w:p>
        </w:tc>
        <w:tc>
          <w:tcPr>
            <w:tcW w:w="804" w:type="dxa"/>
            <w:tcBorders>
              <w:left w:val="nil"/>
            </w:tcBorders>
            <w:vAlign w:val="center"/>
          </w:tcPr>
          <w:p w:rsidR="0037600C" w:rsidRPr="002A4E00" w:rsidRDefault="0037600C" w:rsidP="00B70625">
            <w:pPr>
              <w:spacing w:line="360" w:lineRule="auto"/>
              <w:ind w:left="336" w:right="1200"/>
              <w:jc w:val="center"/>
              <w:rPr>
                <w:rFonts w:ascii="仿宋_GB2312" w:eastAsia="仿宋_GB2312" w:hAnsi="宋体" w:cs="Times New Roman"/>
                <w:sz w:val="24"/>
                <w:szCs w:val="24"/>
              </w:rPr>
            </w:pPr>
          </w:p>
        </w:tc>
        <w:tc>
          <w:tcPr>
            <w:tcW w:w="1390" w:type="dxa"/>
            <w:vMerge w:val="restart"/>
            <w:tcBorders>
              <w:left w:val="nil"/>
            </w:tcBorders>
            <w:vAlign w:val="center"/>
          </w:tcPr>
          <w:p w:rsidR="0037600C" w:rsidRPr="002A4E00" w:rsidRDefault="0037600C" w:rsidP="00B70625">
            <w:pPr>
              <w:spacing w:line="360" w:lineRule="auto"/>
              <w:ind w:right="1200"/>
              <w:jc w:val="center"/>
              <w:rPr>
                <w:rFonts w:ascii="仿宋_GB2312" w:eastAsia="仿宋_GB2312" w:hAnsi="宋体" w:cs="Times New Roman"/>
                <w:sz w:val="24"/>
                <w:szCs w:val="24"/>
              </w:rPr>
            </w:pPr>
            <w:r>
              <w:rPr>
                <w:rFonts w:ascii="仿宋_GB2312" w:eastAsia="仿宋_GB2312" w:hAnsi="宋体" w:cs="仿宋_GB2312" w:hint="eastAsia"/>
                <w:sz w:val="24"/>
                <w:szCs w:val="24"/>
              </w:rPr>
              <w:t>备注</w:t>
            </w:r>
          </w:p>
        </w:tc>
      </w:tr>
      <w:tr w:rsidR="0037600C" w:rsidRPr="00C520EA">
        <w:trPr>
          <w:trHeight w:hRule="exact" w:val="571"/>
        </w:trPr>
        <w:tc>
          <w:tcPr>
            <w:tcW w:w="1796" w:type="dxa"/>
            <w:vMerge/>
            <w:vAlign w:val="center"/>
          </w:tcPr>
          <w:p w:rsidR="0037600C" w:rsidRPr="00584A74" w:rsidRDefault="0037600C" w:rsidP="00B70625">
            <w:pPr>
              <w:tabs>
                <w:tab w:val="left" w:pos="2680"/>
              </w:tabs>
              <w:spacing w:line="360" w:lineRule="exact"/>
              <w:rPr>
                <w:rFonts w:ascii="仿宋_GB2312" w:eastAsia="仿宋_GB2312" w:hAnsi="宋体" w:cs="Times New Roman"/>
                <w:sz w:val="24"/>
                <w:szCs w:val="24"/>
              </w:rPr>
            </w:pPr>
          </w:p>
        </w:tc>
        <w:tc>
          <w:tcPr>
            <w:tcW w:w="2308" w:type="dxa"/>
            <w:gridSpan w:val="4"/>
            <w:vMerge/>
            <w:vAlign w:val="center"/>
          </w:tcPr>
          <w:p w:rsidR="0037600C" w:rsidRPr="002A4E00" w:rsidRDefault="0037600C" w:rsidP="00B70625">
            <w:pPr>
              <w:spacing w:line="360" w:lineRule="auto"/>
              <w:ind w:right="-108"/>
              <w:jc w:val="center"/>
              <w:rPr>
                <w:rFonts w:ascii="仿宋_GB2312" w:eastAsia="仿宋_GB2312" w:hAnsi="宋体" w:cs="Times New Roman"/>
                <w:sz w:val="24"/>
                <w:szCs w:val="24"/>
              </w:rPr>
            </w:pPr>
          </w:p>
        </w:tc>
        <w:tc>
          <w:tcPr>
            <w:tcW w:w="1423" w:type="dxa"/>
            <w:vAlign w:val="center"/>
          </w:tcPr>
          <w:p w:rsidR="0037600C" w:rsidRPr="002A4E00" w:rsidRDefault="0037600C" w:rsidP="00B70625">
            <w:pPr>
              <w:spacing w:line="360" w:lineRule="auto"/>
              <w:ind w:left="48" w:right="-108"/>
              <w:jc w:val="center"/>
              <w:rPr>
                <w:rFonts w:ascii="仿宋_GB2312" w:eastAsia="仿宋_GB2312" w:hAnsi="宋体" w:cs="Times New Roman"/>
                <w:sz w:val="24"/>
                <w:szCs w:val="24"/>
              </w:rPr>
            </w:pPr>
            <w:r>
              <w:rPr>
                <w:rFonts w:ascii="仿宋_GB2312" w:eastAsia="仿宋_GB2312" w:hAnsi="宋体" w:cs="仿宋_GB2312" w:hint="eastAsia"/>
                <w:sz w:val="24"/>
                <w:szCs w:val="24"/>
              </w:rPr>
              <w:t>经办人</w:t>
            </w:r>
          </w:p>
        </w:tc>
        <w:tc>
          <w:tcPr>
            <w:tcW w:w="1279" w:type="dxa"/>
            <w:tcBorders>
              <w:right w:val="nil"/>
            </w:tcBorders>
            <w:vAlign w:val="center"/>
          </w:tcPr>
          <w:p w:rsidR="0037600C" w:rsidRPr="002A4E00" w:rsidRDefault="0037600C" w:rsidP="00B70625">
            <w:pPr>
              <w:spacing w:line="360" w:lineRule="auto"/>
              <w:ind w:left="48" w:right="-108"/>
              <w:jc w:val="center"/>
              <w:rPr>
                <w:rFonts w:ascii="仿宋_GB2312" w:eastAsia="仿宋_GB2312" w:hAnsi="宋体" w:cs="Times New Roman"/>
                <w:sz w:val="24"/>
                <w:szCs w:val="24"/>
              </w:rPr>
            </w:pPr>
            <w:r>
              <w:rPr>
                <w:rFonts w:ascii="仿宋_GB2312" w:eastAsia="仿宋_GB2312" w:hAnsi="宋体" w:cs="仿宋_GB2312" w:hint="eastAsia"/>
                <w:sz w:val="24"/>
                <w:szCs w:val="24"/>
              </w:rPr>
              <w:t>联系电话</w:t>
            </w:r>
          </w:p>
        </w:tc>
        <w:tc>
          <w:tcPr>
            <w:tcW w:w="804" w:type="dxa"/>
            <w:tcBorders>
              <w:left w:val="nil"/>
            </w:tcBorders>
            <w:vAlign w:val="center"/>
          </w:tcPr>
          <w:p w:rsidR="0037600C" w:rsidRPr="002A4E00" w:rsidRDefault="0037600C" w:rsidP="00B70625">
            <w:pPr>
              <w:spacing w:line="360" w:lineRule="auto"/>
              <w:ind w:left="48" w:right="-108"/>
              <w:jc w:val="center"/>
              <w:rPr>
                <w:rFonts w:ascii="仿宋_GB2312" w:eastAsia="仿宋_GB2312" w:hAnsi="宋体" w:cs="Times New Roman"/>
                <w:sz w:val="24"/>
                <w:szCs w:val="24"/>
              </w:rPr>
            </w:pPr>
          </w:p>
        </w:tc>
        <w:tc>
          <w:tcPr>
            <w:tcW w:w="1390" w:type="dxa"/>
            <w:vMerge/>
            <w:tcBorders>
              <w:left w:val="nil"/>
            </w:tcBorders>
            <w:vAlign w:val="center"/>
          </w:tcPr>
          <w:p w:rsidR="0037600C" w:rsidRPr="002A4E00" w:rsidRDefault="0037600C" w:rsidP="00B70625">
            <w:pPr>
              <w:spacing w:line="360" w:lineRule="auto"/>
              <w:ind w:left="48" w:right="-108"/>
              <w:jc w:val="center"/>
              <w:rPr>
                <w:rFonts w:ascii="仿宋_GB2312" w:eastAsia="仿宋_GB2312" w:hAnsi="宋体" w:cs="Times New Roman"/>
                <w:sz w:val="24"/>
                <w:szCs w:val="24"/>
              </w:rPr>
            </w:pPr>
          </w:p>
        </w:tc>
      </w:tr>
      <w:tr w:rsidR="0037600C" w:rsidRPr="00C520EA">
        <w:trPr>
          <w:trHeight w:hRule="exact" w:val="729"/>
        </w:trPr>
        <w:tc>
          <w:tcPr>
            <w:tcW w:w="1796" w:type="dxa"/>
            <w:vMerge/>
            <w:vAlign w:val="center"/>
          </w:tcPr>
          <w:p w:rsidR="0037600C" w:rsidRDefault="0037600C" w:rsidP="00B70625">
            <w:pPr>
              <w:tabs>
                <w:tab w:val="left" w:pos="2680"/>
              </w:tabs>
              <w:spacing w:line="360" w:lineRule="exact"/>
              <w:jc w:val="center"/>
              <w:rPr>
                <w:rFonts w:cs="Times New Roman"/>
                <w:sz w:val="24"/>
                <w:szCs w:val="24"/>
              </w:rPr>
            </w:pPr>
          </w:p>
        </w:tc>
        <w:tc>
          <w:tcPr>
            <w:tcW w:w="2308" w:type="dxa"/>
            <w:gridSpan w:val="4"/>
          </w:tcPr>
          <w:p w:rsidR="0037600C" w:rsidRDefault="0037600C" w:rsidP="00B70625">
            <w:pPr>
              <w:spacing w:line="360" w:lineRule="auto"/>
              <w:ind w:right="1200"/>
              <w:rPr>
                <w:rFonts w:ascii="仿宋_GB2312" w:eastAsia="仿宋_GB2312" w:hAnsi="华文仿宋" w:cs="Times New Roman"/>
                <w:sz w:val="28"/>
                <w:szCs w:val="28"/>
              </w:rPr>
            </w:pPr>
          </w:p>
        </w:tc>
        <w:tc>
          <w:tcPr>
            <w:tcW w:w="1423" w:type="dxa"/>
          </w:tcPr>
          <w:p w:rsidR="0037600C" w:rsidRDefault="0037600C" w:rsidP="00B70625">
            <w:pPr>
              <w:spacing w:line="360" w:lineRule="auto"/>
              <w:ind w:right="1200"/>
              <w:rPr>
                <w:rFonts w:ascii="仿宋_GB2312" w:eastAsia="仿宋_GB2312" w:hAnsi="华文仿宋" w:cs="Times New Roman"/>
                <w:sz w:val="28"/>
                <w:szCs w:val="28"/>
              </w:rPr>
            </w:pPr>
          </w:p>
        </w:tc>
        <w:tc>
          <w:tcPr>
            <w:tcW w:w="2083" w:type="dxa"/>
            <w:gridSpan w:val="2"/>
          </w:tcPr>
          <w:p w:rsidR="0037600C" w:rsidRDefault="0037600C" w:rsidP="00B70625">
            <w:pPr>
              <w:spacing w:line="360" w:lineRule="auto"/>
              <w:ind w:right="1200"/>
              <w:rPr>
                <w:rFonts w:ascii="仿宋_GB2312" w:eastAsia="仿宋_GB2312" w:hAnsi="华文仿宋" w:cs="Times New Roman"/>
                <w:sz w:val="28"/>
                <w:szCs w:val="28"/>
              </w:rPr>
            </w:pPr>
          </w:p>
        </w:tc>
        <w:tc>
          <w:tcPr>
            <w:tcW w:w="1390" w:type="dxa"/>
          </w:tcPr>
          <w:p w:rsidR="0037600C" w:rsidRDefault="0037600C" w:rsidP="00B70625">
            <w:pPr>
              <w:spacing w:line="360" w:lineRule="auto"/>
              <w:ind w:right="1200"/>
              <w:rPr>
                <w:rFonts w:ascii="仿宋_GB2312" w:eastAsia="仿宋_GB2312" w:hAnsi="华文仿宋" w:cs="Times New Roman"/>
                <w:sz w:val="28"/>
                <w:szCs w:val="28"/>
              </w:rPr>
            </w:pPr>
          </w:p>
        </w:tc>
      </w:tr>
      <w:tr w:rsidR="0037600C" w:rsidRPr="00C520EA">
        <w:trPr>
          <w:trHeight w:hRule="exact" w:val="1521"/>
        </w:trPr>
        <w:tc>
          <w:tcPr>
            <w:tcW w:w="1796" w:type="dxa"/>
            <w:vAlign w:val="center"/>
          </w:tcPr>
          <w:p w:rsidR="0037600C" w:rsidRDefault="0037600C" w:rsidP="00B70625">
            <w:pPr>
              <w:tabs>
                <w:tab w:val="left" w:pos="2680"/>
              </w:tabs>
              <w:spacing w:line="360" w:lineRule="exact"/>
              <w:jc w:val="center"/>
              <w:rPr>
                <w:rFonts w:cs="Times New Roman"/>
                <w:sz w:val="24"/>
                <w:szCs w:val="24"/>
              </w:rPr>
            </w:pPr>
            <w:r>
              <w:rPr>
                <w:rFonts w:cs="宋体" w:hint="eastAsia"/>
                <w:sz w:val="24"/>
                <w:szCs w:val="24"/>
              </w:rPr>
              <w:t>省畜牧兽医局意见</w:t>
            </w:r>
          </w:p>
        </w:tc>
        <w:tc>
          <w:tcPr>
            <w:tcW w:w="7204" w:type="dxa"/>
            <w:gridSpan w:val="8"/>
          </w:tcPr>
          <w:p w:rsidR="0037600C" w:rsidRDefault="0037600C" w:rsidP="00B70625">
            <w:pPr>
              <w:spacing w:line="360" w:lineRule="exact"/>
              <w:rPr>
                <w:rFonts w:ascii="仿宋_GB2312" w:eastAsia="仿宋_GB2312" w:hAnsi="仿宋" w:cs="仿宋_GB2312"/>
                <w:color w:val="000000"/>
                <w:sz w:val="24"/>
                <w:szCs w:val="24"/>
              </w:rPr>
            </w:pPr>
            <w:r>
              <w:rPr>
                <w:rFonts w:ascii="仿宋_GB2312" w:eastAsia="仿宋_GB2312" w:hAnsi="仿宋" w:cs="仿宋_GB2312"/>
                <w:color w:val="000000"/>
                <w:sz w:val="24"/>
                <w:szCs w:val="24"/>
              </w:rPr>
              <w:t xml:space="preserve"> </w:t>
            </w:r>
          </w:p>
          <w:p w:rsidR="0037600C" w:rsidRDefault="0037600C" w:rsidP="00B70625">
            <w:pPr>
              <w:spacing w:line="360" w:lineRule="exact"/>
              <w:rPr>
                <w:rFonts w:ascii="仿宋_GB2312" w:eastAsia="仿宋_GB2312" w:hAnsi="仿宋" w:cs="Times New Roman"/>
                <w:color w:val="000000"/>
                <w:sz w:val="24"/>
                <w:szCs w:val="24"/>
              </w:rPr>
            </w:pPr>
            <w:r>
              <w:rPr>
                <w:rFonts w:ascii="仿宋_GB2312" w:eastAsia="仿宋_GB2312" w:hAnsi="仿宋" w:cs="仿宋_GB2312"/>
                <w:color w:val="000000"/>
                <w:sz w:val="24"/>
                <w:szCs w:val="24"/>
              </w:rPr>
              <w:t xml:space="preserve">                             </w:t>
            </w:r>
            <w:r>
              <w:rPr>
                <w:rFonts w:ascii="仿宋_GB2312" w:eastAsia="仿宋_GB2312" w:hAnsi="仿宋" w:cs="仿宋_GB2312" w:hint="eastAsia"/>
                <w:color w:val="000000"/>
                <w:sz w:val="24"/>
                <w:szCs w:val="24"/>
              </w:rPr>
              <w:t>签字：</w:t>
            </w:r>
          </w:p>
          <w:p w:rsidR="0037600C" w:rsidRPr="002B4160" w:rsidRDefault="0037600C" w:rsidP="00B70625">
            <w:pPr>
              <w:spacing w:line="360" w:lineRule="exact"/>
              <w:rPr>
                <w:rFonts w:ascii="仿宋_GB2312" w:eastAsia="仿宋_GB2312" w:hAnsi="仿宋" w:cs="Times New Roman"/>
                <w:color w:val="000000"/>
                <w:sz w:val="24"/>
                <w:szCs w:val="24"/>
              </w:rPr>
            </w:pPr>
            <w:r>
              <w:rPr>
                <w:rFonts w:ascii="仿宋_GB2312" w:eastAsia="仿宋_GB2312" w:hAnsi="仿宋" w:cs="仿宋_GB2312"/>
                <w:color w:val="000000"/>
                <w:sz w:val="24"/>
                <w:szCs w:val="24"/>
              </w:rPr>
              <w:t xml:space="preserve">                                  </w:t>
            </w:r>
            <w:r>
              <w:rPr>
                <w:rFonts w:ascii="仿宋_GB2312" w:eastAsia="仿宋_GB2312" w:hAnsi="仿宋" w:cs="仿宋_GB2312" w:hint="eastAsia"/>
                <w:color w:val="000000"/>
                <w:sz w:val="24"/>
                <w:szCs w:val="24"/>
              </w:rPr>
              <w:t>年</w:t>
            </w:r>
            <w:r>
              <w:rPr>
                <w:rFonts w:ascii="仿宋_GB2312" w:eastAsia="仿宋_GB2312" w:hAnsi="仿宋" w:cs="仿宋_GB2312"/>
                <w:color w:val="000000"/>
                <w:sz w:val="24"/>
                <w:szCs w:val="24"/>
              </w:rPr>
              <w:t xml:space="preserve">  </w:t>
            </w:r>
            <w:r>
              <w:rPr>
                <w:rFonts w:ascii="仿宋_GB2312" w:eastAsia="仿宋_GB2312" w:hAnsi="仿宋" w:cs="仿宋_GB2312" w:hint="eastAsia"/>
                <w:color w:val="000000"/>
                <w:sz w:val="24"/>
                <w:szCs w:val="24"/>
              </w:rPr>
              <w:t>月</w:t>
            </w:r>
            <w:r>
              <w:rPr>
                <w:rFonts w:ascii="仿宋_GB2312" w:eastAsia="仿宋_GB2312" w:hAnsi="仿宋" w:cs="仿宋_GB2312"/>
                <w:color w:val="000000"/>
                <w:sz w:val="24"/>
                <w:szCs w:val="24"/>
              </w:rPr>
              <w:t xml:space="preserve">    </w:t>
            </w:r>
            <w:r>
              <w:rPr>
                <w:rFonts w:ascii="仿宋_GB2312" w:eastAsia="仿宋_GB2312" w:hAnsi="仿宋" w:cs="仿宋_GB2312" w:hint="eastAsia"/>
                <w:color w:val="000000"/>
                <w:sz w:val="24"/>
                <w:szCs w:val="24"/>
              </w:rPr>
              <w:t>日</w:t>
            </w:r>
          </w:p>
        </w:tc>
      </w:tr>
    </w:tbl>
    <w:p w:rsidR="0037600C" w:rsidRDefault="0037600C" w:rsidP="0037600C">
      <w:pPr>
        <w:spacing w:line="600" w:lineRule="exact"/>
        <w:ind w:firstLineChars="300" w:firstLine="31680"/>
        <w:rPr>
          <w:rFonts w:ascii="仿宋_GB2312" w:eastAsia="仿宋_GB2312" w:cs="Times New Roman"/>
          <w:sz w:val="24"/>
          <w:szCs w:val="24"/>
        </w:rPr>
      </w:pPr>
    </w:p>
    <w:p w:rsidR="0037600C" w:rsidRDefault="0037600C" w:rsidP="00CF4804">
      <w:pPr>
        <w:rPr>
          <w:rFonts w:cs="Times New Roman"/>
        </w:rPr>
      </w:pPr>
    </w:p>
    <w:p w:rsidR="0037600C" w:rsidRDefault="0037600C" w:rsidP="00CF4804">
      <w:pPr>
        <w:rPr>
          <w:rFonts w:cs="Times New Roman"/>
        </w:rPr>
      </w:pPr>
    </w:p>
    <w:p w:rsidR="0037600C" w:rsidRDefault="0037600C">
      <w:pPr>
        <w:rPr>
          <w:rFonts w:cs="Times New Roman"/>
        </w:rPr>
      </w:pPr>
    </w:p>
    <w:sectPr w:rsidR="0037600C" w:rsidSect="008D253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4804"/>
    <w:rsid w:val="000805EF"/>
    <w:rsid w:val="00123111"/>
    <w:rsid w:val="00205E70"/>
    <w:rsid w:val="002A4E00"/>
    <w:rsid w:val="002B4160"/>
    <w:rsid w:val="0037600C"/>
    <w:rsid w:val="00391574"/>
    <w:rsid w:val="003E69F4"/>
    <w:rsid w:val="00446FC0"/>
    <w:rsid w:val="004C6199"/>
    <w:rsid w:val="004D6E7D"/>
    <w:rsid w:val="004E0563"/>
    <w:rsid w:val="00584A74"/>
    <w:rsid w:val="005C4320"/>
    <w:rsid w:val="005D53E2"/>
    <w:rsid w:val="005E3427"/>
    <w:rsid w:val="00770B84"/>
    <w:rsid w:val="007D5C2A"/>
    <w:rsid w:val="00807EF6"/>
    <w:rsid w:val="008D2537"/>
    <w:rsid w:val="00A155E7"/>
    <w:rsid w:val="00AA16D8"/>
    <w:rsid w:val="00AA3728"/>
    <w:rsid w:val="00AB1AA0"/>
    <w:rsid w:val="00AD3ED8"/>
    <w:rsid w:val="00B2592A"/>
    <w:rsid w:val="00B50DF2"/>
    <w:rsid w:val="00B70625"/>
    <w:rsid w:val="00BF06E1"/>
    <w:rsid w:val="00BF2F06"/>
    <w:rsid w:val="00C17E2D"/>
    <w:rsid w:val="00C520EA"/>
    <w:rsid w:val="00C759BC"/>
    <w:rsid w:val="00CF4804"/>
    <w:rsid w:val="00CF7590"/>
    <w:rsid w:val="00D125C4"/>
    <w:rsid w:val="00E30C5E"/>
    <w:rsid w:val="00F11084"/>
    <w:rsid w:val="00F2476F"/>
    <w:rsid w:val="00F60FCF"/>
    <w:rsid w:val="00F660AE"/>
    <w:rsid w:val="00F92F1D"/>
    <w:rsid w:val="00FB25A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804"/>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uiPriority w:val="99"/>
    <w:rsid w:val="00CF4804"/>
    <w:rPr>
      <w:rFonts w:ascii="仿宋_GB2312" w:eastAsia="仿宋_GB2312" w:cs="仿宋_GB2312"/>
      <w:color w:val="000000"/>
      <w:sz w:val="32"/>
      <w:szCs w:val="32"/>
    </w:rPr>
  </w:style>
  <w:style w:type="character" w:styleId="Strong">
    <w:name w:val="Strong"/>
    <w:basedOn w:val="DefaultParagraphFont"/>
    <w:uiPriority w:val="99"/>
    <w:qFormat/>
    <w:rsid w:val="00CF4804"/>
    <w:rPr>
      <w:b/>
      <w:bCs/>
    </w:rPr>
  </w:style>
  <w:style w:type="character" w:customStyle="1" w:styleId="CharChar">
    <w:name w:val="段 Char Char"/>
    <w:link w:val="a"/>
    <w:uiPriority w:val="99"/>
    <w:locked/>
    <w:rsid w:val="00CF4804"/>
    <w:rPr>
      <w:rFonts w:ascii="宋体" w:hAnsi="Times New Roman" w:cs="宋体"/>
      <w:kern w:val="2"/>
      <w:sz w:val="21"/>
      <w:szCs w:val="21"/>
      <w:lang w:val="en-US" w:eastAsia="zh-CN"/>
    </w:rPr>
  </w:style>
  <w:style w:type="paragraph" w:customStyle="1" w:styleId="a">
    <w:name w:val="段"/>
    <w:link w:val="CharChar"/>
    <w:uiPriority w:val="99"/>
    <w:rsid w:val="00CF4804"/>
    <w:pPr>
      <w:autoSpaceDE w:val="0"/>
      <w:autoSpaceDN w:val="0"/>
      <w:ind w:firstLineChars="200" w:firstLine="200"/>
      <w:jc w:val="both"/>
    </w:pPr>
    <w:rPr>
      <w:rFonts w:ascii="宋体" w:hAnsi="Times New Roman" w:cs="宋体"/>
      <w:szCs w:val="21"/>
    </w:rPr>
  </w:style>
  <w:style w:type="paragraph" w:styleId="NormalWeb">
    <w:name w:val="Normal (Web)"/>
    <w:basedOn w:val="Normal"/>
    <w:uiPriority w:val="99"/>
    <w:rsid w:val="00CF4804"/>
    <w:pPr>
      <w:widowControl/>
      <w:spacing w:before="100" w:beforeAutospacing="1" w:after="100" w:afterAutospacing="1"/>
      <w:jc w:val="left"/>
    </w:pPr>
    <w:rPr>
      <w:rFonts w:ascii="宋体" w:hAnsi="宋体" w:cs="宋体"/>
      <w:kern w:val="0"/>
      <w:sz w:val="24"/>
      <w:szCs w:val="24"/>
    </w:rPr>
  </w:style>
  <w:style w:type="paragraph" w:styleId="NoSpacing">
    <w:name w:val="No Spacing"/>
    <w:uiPriority w:val="99"/>
    <w:qFormat/>
    <w:rsid w:val="00CF4804"/>
    <w:pPr>
      <w:widowControl w:val="0"/>
      <w:jc w:val="both"/>
    </w:pPr>
    <w:rPr>
      <w:rFonts w:cs="Calibri"/>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18</Pages>
  <Words>1412</Words>
  <Characters>8051</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XXZXWL</dc:creator>
  <cp:keywords/>
  <dc:description/>
  <cp:lastModifiedBy>XXZXWYYANG</cp:lastModifiedBy>
  <cp:revision>3</cp:revision>
  <dcterms:created xsi:type="dcterms:W3CDTF">2020-04-03T08:29:00Z</dcterms:created>
  <dcterms:modified xsi:type="dcterms:W3CDTF">2020-05-14T08:01:00Z</dcterms:modified>
</cp:coreProperties>
</file>