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FF0000"/>
          <w:kern w:val="0"/>
          <w:sz w:val="43"/>
          <w:szCs w:val="43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-552450</wp:posOffset>
            </wp:positionV>
            <wp:extent cx="1552575" cy="1552575"/>
            <wp:effectExtent l="0" t="0" r="1905" b="1905"/>
            <wp:wrapNone/>
            <wp:docPr id="13" name="图片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LOGO"/>
                    <pic:cNvPicPr>
                      <a:picLocks noChangeAspect="1"/>
                    </pic:cNvPicPr>
                  </pic:nvPicPr>
                  <pic:blipFill>
                    <a:blip r:embed="rId5">
                      <a:lum bright="52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-913765</wp:posOffset>
            </wp:positionH>
            <wp:positionV relativeFrom="paragraph">
              <wp:posOffset>-791845</wp:posOffset>
            </wp:positionV>
            <wp:extent cx="10767060" cy="7613015"/>
            <wp:effectExtent l="0" t="0" r="7620" b="698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7060" cy="7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t>应对冬季寒潮天气</w:t>
      </w:r>
      <w:r>
        <w:rPr>
          <w:rFonts w:hint="eastAsia"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43"/>
          <w:szCs w:val="43"/>
          <w:lang w:val="en-US" w:eastAsia="zh-CN" w:bidi="ar"/>
        </w:rPr>
        <w:t>畜禽健康养殖“三字经”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FF0000"/>
          <w:kern w:val="0"/>
          <w:sz w:val="43"/>
          <w:szCs w:val="43"/>
          <w:lang w:val="en-US" w:eastAsia="zh-CN" w:bidi="ar"/>
        </w:rPr>
      </w:pPr>
      <w:r>
        <w:rPr>
          <w:sz w:val="4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479425</wp:posOffset>
                </wp:positionV>
                <wp:extent cx="9491980" cy="4789805"/>
                <wp:effectExtent l="6350" t="6350" r="11430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55" y="1833880"/>
                          <a:ext cx="9491980" cy="4789805"/>
                        </a:xfrm>
                        <a:prstGeom prst="roundRect">
                          <a:avLst>
                            <a:gd name="adj" fmla="val 711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.5pt;margin-top:37.75pt;height:377.15pt;width:747.4pt;z-index:251662336;v-text-anchor:middle;mso-width-relative:page;mso-height-relative:page;" filled="f" stroked="t" coordsize="21600,21600" arcsize="0.0712037037037037" o:gfxdata="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DuAfdNoAAAALAQAADwAAAAAAAAABACAAAAAiAAAAZHJzL2Rv&#10;d25yZXYueG1sUEsBAhQAFAAAAAgAh07iQKdZfeGqAgAALgUAAA4AAAAAAAAAAQAgAAAAKQEAAGRy&#10;cy9lMm9Eb2MueG1sUEsFBgAAAAAGAAYAWQEAAEUGAAAAAA=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sectPr>
          <w:headerReference r:id="rId3" w:type="default"/>
          <w:pgSz w:w="16838" w:h="11906" w:orient="landscape"/>
          <w:pgMar w:top="118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48260</wp:posOffset>
                </wp:positionV>
                <wp:extent cx="1785620" cy="4441190"/>
                <wp:effectExtent l="6350" t="6350" r="6350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4441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5pt;margin-top:3.8pt;height:349.7pt;width:140.6pt;z-index:-251654144;v-text-anchor:middle;mso-width-relative:page;mso-height-relative:page;" fillcolor="#DAE3F3 [664]" filled="t" stroked="t" coordsize="21600,21600" o:gfxdata="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6i&#10;BDvXAAAACQEAAA8AAAAAAAAAAQAgAAAAIgAAAGRycy9kb3ducmV2LnhtbFBLAQIUABQAAAAIAIdO&#10;4kAyMJmQlgIAAE8FAAAOAAAAAAAAAAEAIAAAACY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48260</wp:posOffset>
                </wp:positionV>
                <wp:extent cx="1785620" cy="4441190"/>
                <wp:effectExtent l="6350" t="6350" r="6350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4550" y="1986280"/>
                          <a:ext cx="1785620" cy="444119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B5D5B7"/>
                            </a:gs>
                            <a:gs pos="0">
                              <a:srgbClr val="C5EDCD"/>
                            </a:gs>
                          </a:gsLst>
                          <a:lin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35pt;margin-top:3.8pt;height:349.7pt;width:140.6pt;z-index:-251655168;v-text-anchor:middle;mso-width-relative:page;mso-height-relative:page;" fillcolor="#C5EDCD" filled="t" stroked="t" coordsize="21600,21600" o:gfxdata="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ELOzv9kAAAAJAQAADwAAAAAAAAAB&#10;ACAAAAAiAAAAZHJzL2Rvd25yZXYueG1sUEsBAhQAFAAAAAgAh07iQFUn69y6AgAAjQUAAA4AAAAA&#10;AAAAAQAgAAAAKAEAAGRycy9lMm9Eb2MueG1sUEsFBgAAAAAGAAYAWQEAAFQGAAAAAA==&#10;">
                <v:fill type="gradient" on="t" color2="#B5D5B7" angle="90" focus="100%" focussize="0,0" rotate="t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畜牧业，民生系；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肉蛋奶，保供给。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寒潮天，需警惕；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156210</wp:posOffset>
            </wp:positionV>
            <wp:extent cx="1552575" cy="1552575"/>
            <wp:effectExtent l="0" t="0" r="1905" b="1905"/>
            <wp:wrapNone/>
            <wp:docPr id="14" name="图片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LOGO"/>
                    <pic:cNvPicPr>
                      <a:picLocks noChangeAspect="1"/>
                    </pic:cNvPicPr>
                  </pic:nvPicPr>
                  <pic:blipFill>
                    <a:blip r:embed="rId5">
                      <a:lum bright="52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莫松懈，勿麻痹。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bookmarkStart w:id="0" w:name="_GoBack"/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冷风雪，三要素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深冬前，圈加固。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检电线，查水路；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火毒塌，避事故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减损失，保险入；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853440</wp:posOffset>
                </wp:positionV>
                <wp:extent cx="6998970" cy="5232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84960" y="6765290"/>
                          <a:ext cx="699897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备注：相关释义附后。                                                     山东省畜牧总站  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25pt;margin-top:67.2pt;height:41.2pt;width:551.1pt;z-index:251663360;mso-width-relative:page;mso-height-relative:page;" filled="f" stroked="f" coordsize="21600,21600" o:gfxdata="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2zW3PbAAAADAEAAA8AAAAAAAAA&#10;AQAgAAAAIgAAAGRycy9kb3ducmV2LnhtbFBLAQIUABQAAAAIAIdO4kD2qEn9RwIAAHQ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备注：相关释义附后。                                                     山东省畜牧总站  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常演训，安全度。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38735</wp:posOffset>
                </wp:positionV>
                <wp:extent cx="1785620" cy="4441190"/>
                <wp:effectExtent l="6350" t="6350" r="6350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44411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9pt;margin-top:3.05pt;height:349.7pt;width:140.6pt;z-index:-251652096;v-text-anchor:middle;mso-width-relative:page;mso-height-relative:page;" fillcolor="#FFF2CC [663]" filled="t" stroked="t" coordsize="21600,21600" o:gfxdata="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v&#10;zGSF2QAAAAkBAAAPAAAAAAAAAAEAIAAAACIAAABkcnMvZG93bnJldi54bWxQSwECFAAUAAAACACH&#10;TuJAdFXFbZUCAABPBQAADgAAAAAAAAABACAAAAAoAQAAZHJzL2Uyb0RvYy54bWxQSwUGAAAAAAYA&#10;BgBZAQAAL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外放牧，不野夜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补足料，有藏穴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易饮水，别堵塞；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70485</wp:posOffset>
            </wp:positionV>
            <wp:extent cx="1552575" cy="1552575"/>
            <wp:effectExtent l="0" t="0" r="1905" b="1905"/>
            <wp:wrapNone/>
            <wp:docPr id="15" name="图片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LOGO"/>
                    <pic:cNvPicPr>
                      <a:picLocks noChangeAspect="1"/>
                    </pic:cNvPicPr>
                  </pic:nvPicPr>
                  <pic:blipFill>
                    <a:blip r:embed="rId5">
                      <a:lum bright="52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老孕幼，回栏舍。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说牛羊，毛虽厚；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长久寒，能抖瘦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 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室保暖，堵风漏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饮温水，少掉肉。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饲草料，忌霉臭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精粗比，有讲究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27305</wp:posOffset>
                </wp:positionV>
                <wp:extent cx="1785620" cy="4441190"/>
                <wp:effectExtent l="6350" t="6350" r="6350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44411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95pt;margin-top:2.15pt;height:349.7pt;width:140.6pt;z-index:-251651072;v-text-anchor:middle;mso-width-relative:page;mso-height-relative:page;" fillcolor="#F8CBAD [1301]" filled="t" stroked="t" coordsize="21600,21600" o:gfxdata="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P8&#10;yzrYAAAACQEAAA8AAAAAAAAAAQAgAAAAIgAAAGRycy9kb3ducmV2LnhtbFBLAQIUABQAAAAIAIdO&#10;4kDNZIJAlQIAAE8FAAAOAAAAAAAAAAEAIAAAACc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多畜禽，怕湿寒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重福利，保温暖。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除贼风，控尘氨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10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适通风，定时间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11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 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生物安，打基础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12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先清洁，再消毒。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病残弱，淘出屋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13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关键病，防疫固。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非洲瘟，特关注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14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动态测，精净术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15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26670</wp:posOffset>
                </wp:positionV>
                <wp:extent cx="1785620" cy="4441190"/>
                <wp:effectExtent l="6350" t="6350" r="6350" b="177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44411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85pt;margin-top:2.1pt;height:349.7pt;width:140.6pt;z-index:-251650048;v-text-anchor:middle;mso-width-relative:page;mso-height-relative:page;" fillcolor="#FFD966 [1943]" filled="t" stroked="t" coordsize="21600,21600" o:gfxdata="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P&#10;EnlV2AAAAAkBAAAPAAAAAAAAAAEAIAAAACIAAABkcnMvZG93bnJldi54bWxQSwECFAAUAAAACACH&#10;TuJAZy6GapYCAABPBQAADgAAAAAAAAABACAAAAAnAQAAZHJzL2Uyb0RvYy54bWxQSwUGAAAAAAYA&#10;BgBZAQAAL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忌冷水，营养全；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能量足，较耐寒。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肠道健，吃食欢；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ascii="微软雅黑" w:hAnsi="微软雅黑" w:eastAsia="微软雅黑" w:cs="微软雅黑"/>
          <w:b/>
          <w:bCs/>
          <w:color w:val="4472C4"/>
          <w:kern w:val="0"/>
          <w:sz w:val="43"/>
          <w:szCs w:val="43"/>
          <w:lang w:val="en-US" w:eastAsia="zh-CN" w:bidi="a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60960</wp:posOffset>
            </wp:positionV>
            <wp:extent cx="1552575" cy="1552575"/>
            <wp:effectExtent l="0" t="0" r="1905" b="1905"/>
            <wp:wrapNone/>
            <wp:docPr id="16" name="图片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LOGO"/>
                    <pic:cNvPicPr>
                      <a:picLocks noChangeAspect="1"/>
                    </pic:cNvPicPr>
                  </pic:nvPicPr>
                  <pic:blipFill>
                    <a:blip r:embed="rId5">
                      <a:lum bright="52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菌糖中，应激减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16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深冬时，咳喘起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17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冷湿脏，源所依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18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腹泻症，发病急；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保增温，免好疫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19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感冒病，按症析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20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有流感，快隔离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21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稳心情，聚合力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22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分区管，卫生细；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人新冠，要牢记；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少进出，不聚集。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安全事，专人负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23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料药苗，早进库。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 xml:space="preserve">冷藏苗，防冻住；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无害化，死动物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25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水电暖，配辅助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vertAlign w:val="superscript"/>
          <w:lang w:val="en-US" w:eastAsia="zh-CN" w:bidi="ar"/>
        </w:rPr>
        <w:t>24</w:t>
      </w: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  <w:t>消防器，备足数。</w:t>
      </w:r>
    </w:p>
    <w:p>
      <w:pPr>
        <w:keepNext w:val="0"/>
        <w:keepLines w:val="0"/>
        <w:widowControl/>
        <w:suppressLineNumbers w:val="0"/>
        <w:jc w:val="left"/>
        <w:sectPr>
          <w:type w:val="continuous"/>
          <w:pgSz w:w="16838" w:h="11906" w:orient="landscape"/>
          <w:pgMar w:top="3300" w:right="1118" w:bottom="1046" w:left="1440" w:header="851" w:footer="992" w:gutter="0"/>
          <w:cols w:space="42" w:num="5"/>
          <w:docGrid w:type="lines" w:linePitch="312" w:charSpace="0"/>
        </w:sect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冷风雪，三要素：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>低温、狂风和暴雪是冬季寒潮天气影响畜牧业的三大要素。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火毒塌</w:t>
      </w: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，避事故</w:t>
      </w:r>
      <w:r>
        <w:rPr>
          <w:rFonts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是指要避免火灾，煤气、氨气中毒，房屋坍塌等安全事故。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不野夜：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不在野外过夜。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有藏穴：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提供躲藏、休息的洞穴（舍）。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长久寒，能抖瘦：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民间认为牛羊皮粗毛厚，不需要御寒措施，实际上持久的寒冷对牛羊一样影响较大，减重严重。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堵风漏：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>堵住各种漏风的缝隙。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饲草料，忌霉臭：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>忌讳发霉发臭的变质饲草料喂家畜，影响健康。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8.精粗比，有讲究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：指一般育肥期的牛羊精粗饲料比多为 4:6，而妊娠期、哺乳期的牛羊则要视情况合理调整精粗饲料比例，例如妊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娠前期少加精饲料，到了妊娠后期和哺乳期则要多加精饲料。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9.多畜禽，怕湿寒：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不同阶段的多数畜禽均忌讳潮湿、寒冷的环境。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10.除贼风，控尘氨：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>去除对动物影响严重的贼风，严格控制畜禽舍内的粉尘、氨气等有毒有害物质。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11.适通风，定时间：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冬天应适时通风，更换出污浊气体，通风时间宜在 13:00-15:00 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12.生物安，打基础：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指应打好生物安全体系这个养殖的根基，尤其是冬季至关重要。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13.病残弱，淘出屋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：指及时将病残畜禽及无饲养价值或价值不高、低效的劣质畜禽及时淘汰出去，优化饲养群体结构。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14.非洲瘟，特关注：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指要特别关注非洲猪瘟的防控形势。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15.动态测，精净术：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 xml:space="preserve">指实施动态非洲猪瘟病原监测，发现阳性个体实施精准剔除净化措施。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16.菌糖中，应激减：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益生菌、植物多糖（益生元）、中草药等对减少应激，增强畜禽抵抗力有作用。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17.咳喘起：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咳嗽、喘气病等呼吸道疾病多发。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18.冷湿脏，源所依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：指寒冷、潮湿、粉尘大是诱发呼吸道疾病的基本原因，是该病的根源。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19.保增温，免好疫：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>做好保温，适当增温对腹泻控制很有好处，关键是提前做好相关免疫预防工作。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20.感冒病，按症析：</w:t>
      </w:r>
      <w:r>
        <w:rPr>
          <w:rFonts w:hint="eastAsia" w:ascii="仿宋" w:hAnsi="仿宋" w:eastAsia="仿宋" w:cs="仿宋"/>
          <w:color w:val="191919"/>
          <w:kern w:val="0"/>
          <w:sz w:val="24"/>
          <w:szCs w:val="24"/>
          <w:lang w:val="en-US" w:eastAsia="zh-CN" w:bidi="ar"/>
        </w:rPr>
        <w:t>根据感冒症状具体分析是普通感冒还是流行性感冒。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21.有流感，快隔离：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因流行性感冒，如禽流感，发病急、流行快，且能传染人，一旦有发现，要尽快实施隔离措施。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22.稳心情，聚合力：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指要稳住员工心态，凝心聚力，互帮互助，众志成城。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23.安全事，专人负：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场内的人员安全、生产安全、财产安全等安全工作，有专门的人员和岗位负责部署工作、落实责任、监督执行。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24.无害化，死动物：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养殖场（户）、养殖小区做好环境消毒和动物尸体的无害化处理。对病（死）畜禽不准宰杀、不准食用、不准出售、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191919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不准转运。不明原因死亡的畜禽要按照规定及时进行监测，如发现重大动物疫病阳性，更要加大消毒和防控力度，并将情况及时上报。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91919"/>
          <w:kern w:val="0"/>
          <w:sz w:val="24"/>
          <w:szCs w:val="24"/>
          <w:lang w:val="en-US" w:eastAsia="zh-CN" w:bidi="ar"/>
        </w:rPr>
        <w:t>25.水电暖，配辅助：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指养殖场应配备辅助抽水、辅助发电、辅助取暖等装置，以防应急之需。 </w:t>
      </w:r>
    </w:p>
    <w:sectPr>
      <w:type w:val="continuous"/>
      <w:pgSz w:w="16838" w:h="11906" w:orient="landscape"/>
      <w:pgMar w:top="1399" w:right="1118" w:bottom="104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687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68714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6225C"/>
    <w:multiLevelType w:val="singleLevel"/>
    <w:tmpl w:val="9D0622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TQ5YTJhNTcxNDYwYzI4MTBiMTI4YTcxNzgzNGQifQ=="/>
  </w:docVars>
  <w:rsids>
    <w:rsidRoot w:val="5CDB5241"/>
    <w:rsid w:val="01624A82"/>
    <w:rsid w:val="145C4EA5"/>
    <w:rsid w:val="173C4B1A"/>
    <w:rsid w:val="18E2119B"/>
    <w:rsid w:val="1D646B79"/>
    <w:rsid w:val="28F65E9E"/>
    <w:rsid w:val="31295447"/>
    <w:rsid w:val="31745184"/>
    <w:rsid w:val="445B21D4"/>
    <w:rsid w:val="49CA4084"/>
    <w:rsid w:val="4F5166AD"/>
    <w:rsid w:val="5CDB5241"/>
    <w:rsid w:val="642344A2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1464</Words>
  <Characters>1526</Characters>
  <Lines>0</Lines>
  <Paragraphs>0</Paragraphs>
  <TotalTime>85</TotalTime>
  <ScaleCrop>false</ScaleCrop>
  <LinksUpToDate>false</LinksUpToDate>
  <CharactersWithSpaces>1562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2022-11-30T06:39:00Z</dcterms:created>
  <dc:creator>周开锋</dc:creator>
  <cp:lastModifiedBy>周开锋</cp:lastModifiedBy>
  <dcterms:modified xsi:type="dcterms:W3CDTF">2022-12-05T14:19:36Z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8158AD235AB841E2A5CB766A4C716F4E</vt:lpwstr>
  </property>
</Properties>
</file>