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D1" w:rsidRDefault="00CD47D1" w:rsidP="00CD47D1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CD47D1" w:rsidTr="00450221">
        <w:trPr>
          <w:trHeight w:val="689"/>
        </w:trPr>
        <w:tc>
          <w:tcPr>
            <w:tcW w:w="162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CD47D1" w:rsidTr="00450221">
        <w:trPr>
          <w:trHeight w:val="1835"/>
        </w:trPr>
        <w:tc>
          <w:tcPr>
            <w:tcW w:w="162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CD47D1" w:rsidRDefault="00CD47D1" w:rsidP="004502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山东宗圣生物科技有限公司</w:t>
            </w:r>
          </w:p>
        </w:tc>
        <w:tc>
          <w:tcPr>
            <w:tcW w:w="1058" w:type="pct"/>
          </w:tcPr>
          <w:p w:rsidR="00CD47D1" w:rsidRDefault="00CD47D1" w:rsidP="00450221">
            <w:pPr>
              <w:widowControl/>
              <w:spacing w:after="220"/>
              <w:jc w:val="center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D47D1" w:rsidRDefault="00CD47D1" w:rsidP="00450221">
            <w:pPr>
              <w:widowControl/>
              <w:spacing w:after="220"/>
              <w:jc w:val="center"/>
              <w:textAlignment w:val="top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</w:p>
          <w:p w:rsidR="00CD47D1" w:rsidRDefault="00CD47D1" w:rsidP="00450221">
            <w:pPr>
              <w:widowControl/>
              <w:spacing w:after="220"/>
              <w:jc w:val="center"/>
              <w:textAlignment w:val="top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粉剂/预混剂</w:t>
            </w:r>
          </w:p>
        </w:tc>
        <w:tc>
          <w:tcPr>
            <w:tcW w:w="545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2026年4月8日-4月9日</w:t>
            </w:r>
          </w:p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CD47D1" w:rsidRDefault="00CD47D1" w:rsidP="00450221">
            <w:pPr>
              <w:spacing w:line="4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组长：冯涛</w:t>
            </w:r>
          </w:p>
          <w:p w:rsidR="00CD47D1" w:rsidRDefault="00CD47D1" w:rsidP="00450221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组员：陈志强</w:t>
            </w:r>
          </w:p>
          <w:p w:rsidR="00CD47D1" w:rsidRDefault="00CD47D1" w:rsidP="00450221">
            <w:pPr>
              <w:spacing w:line="480" w:lineRule="exact"/>
              <w:ind w:leftChars="342" w:left="718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张志民</w:t>
            </w:r>
          </w:p>
          <w:p w:rsidR="00CD47D1" w:rsidRDefault="00CD47D1" w:rsidP="00450221">
            <w:pPr>
              <w:spacing w:line="480" w:lineRule="exact"/>
              <w:ind w:leftChars="342" w:left="718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许贵斌</w:t>
            </w:r>
          </w:p>
        </w:tc>
        <w:tc>
          <w:tcPr>
            <w:tcW w:w="554" w:type="pct"/>
            <w:vAlign w:val="center"/>
          </w:tcPr>
          <w:p w:rsidR="00CD47D1" w:rsidRDefault="00CD47D1" w:rsidP="00450221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</w:tr>
      <w:tr w:rsidR="00CD47D1" w:rsidTr="00450221">
        <w:trPr>
          <w:trHeight w:val="1910"/>
        </w:trPr>
        <w:tc>
          <w:tcPr>
            <w:tcW w:w="162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82" w:type="pct"/>
            <w:vAlign w:val="center"/>
          </w:tcPr>
          <w:p w:rsidR="00CD47D1" w:rsidRDefault="00CD47D1" w:rsidP="0045022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艾美科健（中国）生物医药有限公司</w:t>
            </w:r>
          </w:p>
        </w:tc>
        <w:tc>
          <w:tcPr>
            <w:tcW w:w="1058" w:type="pct"/>
            <w:vAlign w:val="center"/>
          </w:tcPr>
          <w:p w:rsidR="00CD47D1" w:rsidRDefault="00CD47D1" w:rsidP="004502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非无菌原料药（D级，硫酸头孢喹肟)</w:t>
            </w:r>
          </w:p>
        </w:tc>
        <w:tc>
          <w:tcPr>
            <w:tcW w:w="545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D47D1" w:rsidRDefault="00CD47D1" w:rsidP="0045022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2026年4月9日-4月10日</w:t>
            </w:r>
          </w:p>
          <w:p w:rsidR="00CD47D1" w:rsidRDefault="00CD47D1" w:rsidP="0045022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CD47D1" w:rsidRDefault="00CD47D1" w:rsidP="00450221">
            <w:pPr>
              <w:spacing w:line="4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组长：冯涛</w:t>
            </w:r>
          </w:p>
          <w:p w:rsidR="00CD47D1" w:rsidRDefault="00CD47D1" w:rsidP="00450221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组员：陈志强</w:t>
            </w:r>
          </w:p>
          <w:p w:rsidR="00CD47D1" w:rsidRDefault="00CD47D1" w:rsidP="00450221">
            <w:pPr>
              <w:spacing w:line="480" w:lineRule="exact"/>
              <w:ind w:leftChars="342" w:left="718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张志民</w:t>
            </w:r>
          </w:p>
          <w:p w:rsidR="00CD47D1" w:rsidRDefault="00CD47D1" w:rsidP="00450221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许贵斌</w:t>
            </w:r>
          </w:p>
        </w:tc>
        <w:tc>
          <w:tcPr>
            <w:tcW w:w="554" w:type="pct"/>
            <w:vAlign w:val="center"/>
          </w:tcPr>
          <w:p w:rsidR="00CD47D1" w:rsidRDefault="00CD47D1" w:rsidP="00450221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</w:tr>
      <w:tr w:rsidR="00CD47D1" w:rsidTr="00450221">
        <w:trPr>
          <w:trHeight w:val="1610"/>
        </w:trPr>
        <w:tc>
          <w:tcPr>
            <w:tcW w:w="162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:rsidR="00CD47D1" w:rsidRDefault="00CD47D1" w:rsidP="0045022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  <w:t>山东久隆恒信药业有限公司</w:t>
            </w:r>
          </w:p>
        </w:tc>
        <w:tc>
          <w:tcPr>
            <w:tcW w:w="1058" w:type="pct"/>
          </w:tcPr>
          <w:p w:rsidR="00CD47D1" w:rsidRDefault="00CD47D1" w:rsidP="00450221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非无菌原料药（D 级，替米考星、泰地罗新、卡巴匹林钙、氟尼辛葡甲胺、磷酸替米考星、氟雷拉纳、二丙酸咪唑苯脲（仅供出口）、阿福拉纳（仅供出口）、枸橼酸马罗匹坦（仅供出口）、马来酸奥拉替尼（仅供出口））</w:t>
            </w:r>
          </w:p>
        </w:tc>
        <w:tc>
          <w:tcPr>
            <w:tcW w:w="545" w:type="pct"/>
            <w:vAlign w:val="center"/>
          </w:tcPr>
          <w:p w:rsidR="00CD47D1" w:rsidRDefault="00CD47D1" w:rsidP="004502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复验+原址改扩建</w:t>
            </w:r>
          </w:p>
        </w:tc>
        <w:tc>
          <w:tcPr>
            <w:tcW w:w="484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D47D1" w:rsidRDefault="00CD47D1" w:rsidP="0045022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2026年4月7日-4月8日</w:t>
            </w:r>
          </w:p>
          <w:p w:rsidR="00CD47D1" w:rsidRDefault="00CD47D1" w:rsidP="0045022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CD47D1" w:rsidRDefault="00CD47D1" w:rsidP="00450221">
            <w:pPr>
              <w:spacing w:line="4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组长：方伟</w:t>
            </w:r>
          </w:p>
          <w:p w:rsidR="00CD47D1" w:rsidRDefault="00CD47D1" w:rsidP="00450221">
            <w:pPr>
              <w:spacing w:line="4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组员：陈玲</w:t>
            </w:r>
          </w:p>
          <w:p w:rsidR="00CD47D1" w:rsidRDefault="00CD47D1" w:rsidP="00450221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战余铭</w:t>
            </w:r>
          </w:p>
          <w:p w:rsidR="00CD47D1" w:rsidRDefault="00CD47D1" w:rsidP="00450221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郭俊刚</w:t>
            </w:r>
          </w:p>
        </w:tc>
        <w:tc>
          <w:tcPr>
            <w:tcW w:w="554" w:type="pct"/>
            <w:vAlign w:val="center"/>
          </w:tcPr>
          <w:p w:rsidR="00CD47D1" w:rsidRDefault="00CD47D1" w:rsidP="00450221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复验+原址改扩建</w:t>
            </w:r>
          </w:p>
        </w:tc>
      </w:tr>
    </w:tbl>
    <w:p w:rsidR="00CD47D1" w:rsidRDefault="00CD47D1" w:rsidP="00CD47D1"/>
    <w:p w:rsidR="00CD47D1" w:rsidRDefault="00CD47D1" w:rsidP="00CD47D1"/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2770"/>
        <w:gridCol w:w="2984"/>
        <w:gridCol w:w="1535"/>
        <w:gridCol w:w="1363"/>
        <w:gridCol w:w="1704"/>
        <w:gridCol w:w="1710"/>
        <w:gridCol w:w="1561"/>
      </w:tblGrid>
      <w:tr w:rsidR="00CD47D1" w:rsidTr="00450221">
        <w:trPr>
          <w:trHeight w:val="1610"/>
        </w:trPr>
        <w:tc>
          <w:tcPr>
            <w:tcW w:w="162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982" w:type="pct"/>
            <w:vAlign w:val="center"/>
          </w:tcPr>
          <w:p w:rsidR="00CD47D1" w:rsidRDefault="00CD47D1" w:rsidP="0045022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山东国邦药业有限公司</w:t>
            </w:r>
          </w:p>
        </w:tc>
        <w:tc>
          <w:tcPr>
            <w:tcW w:w="1058" w:type="pct"/>
            <w:vAlign w:val="center"/>
          </w:tcPr>
          <w:p w:rsidR="00CD47D1" w:rsidRDefault="00CD47D1" w:rsidP="0045022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地址1：山东省潍坊市滨海区先进制造产业园香江西一街02131号院内：粉剂/预混剂、非无菌原料药（D级，氟苯尼考(3条）、环丙氨嗪（2条）、沙咪珠利、</w:t>
            </w:r>
          </w:p>
          <w:p w:rsidR="00CD47D1" w:rsidRDefault="00CD47D1" w:rsidP="00450221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甲砜霉素）                  地址2：山东省潍坊市滨海区绿色化工园临港路06335号：非无菌原料药（D级，盐酸多西环素、盐酸土霉素 ）</w:t>
            </w:r>
          </w:p>
        </w:tc>
        <w:tc>
          <w:tcPr>
            <w:tcW w:w="545" w:type="pct"/>
            <w:vAlign w:val="center"/>
          </w:tcPr>
          <w:p w:rsidR="00CD47D1" w:rsidRDefault="00CD47D1" w:rsidP="0045022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复验</w:t>
            </w:r>
          </w:p>
        </w:tc>
        <w:tc>
          <w:tcPr>
            <w:tcW w:w="484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D47D1" w:rsidRDefault="00CD47D1" w:rsidP="00450221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CD47D1" w:rsidRDefault="00CD47D1" w:rsidP="0045022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CD47D1" w:rsidRDefault="00CD47D1" w:rsidP="0045022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D47D1" w:rsidRDefault="00CD47D1" w:rsidP="0045022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2026年4月10日-4月11日</w:t>
            </w:r>
          </w:p>
          <w:p w:rsidR="00CD47D1" w:rsidRDefault="00CD47D1" w:rsidP="00450221">
            <w:pPr>
              <w:widowControl/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CD47D1" w:rsidRDefault="00CD47D1" w:rsidP="00450221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D47D1" w:rsidRDefault="00CD47D1" w:rsidP="00450221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D47D1" w:rsidRDefault="00CD47D1" w:rsidP="00450221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组长：方伟</w:t>
            </w:r>
          </w:p>
          <w:p w:rsidR="00CD47D1" w:rsidRDefault="00CD47D1" w:rsidP="00450221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组员：陈玲</w:t>
            </w:r>
          </w:p>
          <w:p w:rsidR="00CD47D1" w:rsidRDefault="00CD47D1" w:rsidP="00450221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战余铭</w:t>
            </w:r>
          </w:p>
          <w:p w:rsidR="00CD47D1" w:rsidRDefault="00CD47D1" w:rsidP="00450221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曹继东</w:t>
            </w:r>
          </w:p>
          <w:p w:rsidR="00CD47D1" w:rsidRDefault="00CD47D1" w:rsidP="00450221">
            <w:pPr>
              <w:spacing w:line="480" w:lineRule="exac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CD47D1" w:rsidRDefault="00CD47D1" w:rsidP="00450221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复验</w:t>
            </w:r>
          </w:p>
        </w:tc>
      </w:tr>
    </w:tbl>
    <w:p w:rsidR="00CD47D1" w:rsidRDefault="00CD47D1" w:rsidP="00CD47D1"/>
    <w:p w:rsidR="00B913DD" w:rsidRDefault="00B913DD"/>
    <w:sectPr w:rsidR="00B913DD">
      <w:pgSz w:w="16838" w:h="11906" w:orient="landscape"/>
      <w:pgMar w:top="1684" w:right="851" w:bottom="1684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47D1"/>
    <w:rsid w:val="00B913DD"/>
    <w:rsid w:val="00CD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2026-04-15T08:52:00Z</dcterms:created>
  <dcterms:modified xsi:type="dcterms:W3CDTF">2026-04-15T08:53:00Z</dcterms:modified>
</cp:coreProperties>
</file>