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6F" w:rsidRDefault="0094716F" w:rsidP="0094716F">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94716F" w:rsidRDefault="0094716F" w:rsidP="0094716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2021年第</w:t>
      </w:r>
      <w:r>
        <w:rPr>
          <w:rFonts w:ascii="方正小标宋简体" w:eastAsia="方正小标宋简体" w:hAnsi="方正小标宋简体" w:cs="方正小标宋简体"/>
          <w:sz w:val="44"/>
          <w:szCs w:val="44"/>
        </w:rPr>
        <w:t>四</w:t>
      </w:r>
      <w:r>
        <w:rPr>
          <w:rFonts w:ascii="方正小标宋简体" w:eastAsia="方正小标宋简体" w:hAnsi="方正小标宋简体" w:cs="方正小标宋简体" w:hint="eastAsia"/>
          <w:sz w:val="44"/>
          <w:szCs w:val="44"/>
        </w:rPr>
        <w:t>季度省级监督抽检不合格</w:t>
      </w:r>
      <w:r>
        <w:rPr>
          <w:rFonts w:ascii="方正小标宋简体" w:eastAsia="方正小标宋简体" w:hAnsi="方正小标宋简体" w:cs="方正小标宋简体"/>
          <w:sz w:val="44"/>
          <w:szCs w:val="44"/>
        </w:rPr>
        <w:t>非生物制品类</w:t>
      </w:r>
      <w:r>
        <w:rPr>
          <w:rFonts w:ascii="方正小标宋简体" w:eastAsia="方正小标宋简体" w:hAnsi="方正小标宋简体" w:cs="方正小标宋简体" w:hint="eastAsia"/>
          <w:sz w:val="44"/>
          <w:szCs w:val="44"/>
        </w:rPr>
        <w:t>兽药产品汇总表</w:t>
      </w:r>
    </w:p>
    <w:tbl>
      <w:tblPr>
        <w:tblW w:w="15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132"/>
        <w:gridCol w:w="1652"/>
        <w:gridCol w:w="2595"/>
        <w:gridCol w:w="2488"/>
        <w:gridCol w:w="1584"/>
        <w:gridCol w:w="2847"/>
        <w:gridCol w:w="1125"/>
        <w:gridCol w:w="1647"/>
      </w:tblGrid>
      <w:tr w:rsidR="0094716F" w:rsidTr="00887275">
        <w:trPr>
          <w:cantSplit/>
          <w:trHeight w:val="680"/>
          <w:tblHeader/>
          <w:jc w:val="center"/>
        </w:trPr>
        <w:tc>
          <w:tcPr>
            <w:tcW w:w="651"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132"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抽检环节</w:t>
            </w:r>
          </w:p>
        </w:tc>
        <w:tc>
          <w:tcPr>
            <w:tcW w:w="1652"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产品名称</w:t>
            </w:r>
          </w:p>
        </w:tc>
        <w:tc>
          <w:tcPr>
            <w:tcW w:w="2595"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标称生产企业</w:t>
            </w:r>
          </w:p>
        </w:tc>
        <w:tc>
          <w:tcPr>
            <w:tcW w:w="2488"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被抽样单位名称</w:t>
            </w:r>
          </w:p>
        </w:tc>
        <w:tc>
          <w:tcPr>
            <w:tcW w:w="1584"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生产批号</w:t>
            </w:r>
          </w:p>
        </w:tc>
        <w:tc>
          <w:tcPr>
            <w:tcW w:w="2847"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不合格项目</w:t>
            </w:r>
          </w:p>
        </w:tc>
        <w:tc>
          <w:tcPr>
            <w:tcW w:w="1125"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检验单位（简称）</w:t>
            </w:r>
          </w:p>
        </w:tc>
        <w:tc>
          <w:tcPr>
            <w:tcW w:w="1647"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备注</w:t>
            </w: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生产环节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氟苯尼考粉</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南阳新先锋制药</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南阳新先锋制药</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20210301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鉴别（在对照品溶液主峰的保留时间处，无对应的色谱峰），含量测定（含量为</w:t>
            </w:r>
            <w:r>
              <w:rPr>
                <w:rFonts w:ascii="Times New Roman" w:eastAsia="仿宋_GB2312" w:hAnsi="Times New Roman"/>
                <w:color w:val="000000"/>
                <w:sz w:val="20"/>
                <w:szCs w:val="20"/>
              </w:rPr>
              <w:t>0</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河南所</w:t>
            </w:r>
          </w:p>
        </w:tc>
        <w:tc>
          <w:tcPr>
            <w:tcW w:w="16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w:t>
            </w:r>
            <w:r>
              <w:rPr>
                <w:rFonts w:ascii="Times New Roman" w:eastAsia="仿宋_GB2312" w:hAnsi="Times New Roman"/>
                <w:color w:val="000000"/>
                <w:sz w:val="20"/>
                <w:szCs w:val="20"/>
              </w:rPr>
              <w:t>河南所</w:t>
            </w:r>
            <w:r>
              <w:rPr>
                <w:rFonts w:ascii="Times New Roman" w:eastAsia="仿宋_GB2312" w:hAnsi="Times New Roman"/>
                <w:color w:val="000000"/>
                <w:sz w:val="20"/>
                <w:szCs w:val="20"/>
              </w:rPr>
              <w:t>”</w:t>
            </w:r>
            <w:r>
              <w:rPr>
                <w:rFonts w:ascii="Times New Roman" w:eastAsia="仿宋_GB2312" w:hAnsi="Times New Roman"/>
                <w:color w:val="000000"/>
                <w:sz w:val="20"/>
                <w:szCs w:val="20"/>
              </w:rPr>
              <w:t>为河南省兽药饲料监察所简称。其他检验单位也均为相关检验机构简称。</w:t>
            </w: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kern w:val="0"/>
                <w:sz w:val="20"/>
                <w:szCs w:val="20"/>
              </w:rPr>
              <w:t>2</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复方磺胺间甲氧嘧啶钠注射液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合肥爱瑞特生物制药</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北京科牧生物技术</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20200901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检出非处方磺胺嘧啶</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北京中心</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kern w:val="0"/>
                <w:sz w:val="20"/>
                <w:szCs w:val="20"/>
              </w:rPr>
              <w:t>3</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双黄连口服液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临沂绿康生物科技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宠青信息科技（上海）</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20210501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及鉴别</w:t>
            </w:r>
            <w:r>
              <w:rPr>
                <w:rFonts w:ascii="Times New Roman" w:eastAsia="仿宋_GB2312" w:hAnsi="Times New Roman"/>
                <w:color w:val="000000"/>
                <w:sz w:val="20"/>
                <w:szCs w:val="20"/>
              </w:rPr>
              <w:t>2</w:t>
            </w:r>
            <w:r>
              <w:rPr>
                <w:rFonts w:ascii="Times New Roman" w:eastAsia="仿宋_GB2312" w:hAnsi="Times New Roman"/>
                <w:color w:val="000000"/>
                <w:sz w:val="20"/>
                <w:szCs w:val="20"/>
              </w:rPr>
              <w:t>均未显相同颜色的斑点或荧光斑点），含量测定（黄芩苷、绿原酸、连翘苷含量为</w:t>
            </w:r>
            <w:r>
              <w:rPr>
                <w:rFonts w:ascii="Times New Roman" w:eastAsia="仿宋_GB2312" w:hAnsi="Times New Roman"/>
                <w:color w:val="000000"/>
                <w:sz w:val="20"/>
                <w:szCs w:val="20"/>
              </w:rPr>
              <w:t>0</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上海所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kern w:val="0"/>
                <w:sz w:val="20"/>
                <w:szCs w:val="20"/>
              </w:rPr>
              <w:t>4</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氟苯尼考注射液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合肥爱华生物科技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陕西杨凌祥凤牧业服务部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20210102</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性状（为棕色的澄明液体），鉴别（未检测到与对照品溶液主峰保留时间一致的峰），含量测定（含量为</w:t>
            </w:r>
            <w:r>
              <w:rPr>
                <w:rFonts w:ascii="Times New Roman" w:eastAsia="仿宋_GB2312" w:hAnsi="Times New Roman"/>
                <w:color w:val="000000"/>
                <w:sz w:val="20"/>
                <w:szCs w:val="20"/>
              </w:rPr>
              <w:t>0</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陕西中心</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kern w:val="0"/>
                <w:sz w:val="20"/>
                <w:szCs w:val="20"/>
              </w:rPr>
              <w:t>5</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使用环节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恩诺沙星注射液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湖南威亚牧业科技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蓬溪县国辉农牧</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20201115</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w:t>
            </w:r>
            <w:r>
              <w:rPr>
                <w:rFonts w:ascii="Times New Roman" w:eastAsia="仿宋_GB2312" w:hAnsi="Times New Roman"/>
                <w:color w:val="000000"/>
                <w:sz w:val="20"/>
                <w:szCs w:val="20"/>
              </w:rPr>
              <w:t>0</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四川所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kern w:val="0"/>
                <w:sz w:val="20"/>
                <w:szCs w:val="20"/>
              </w:rPr>
              <w:t>6</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地克珠利预混剂</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潍坊格润药业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万宁礼纪牧康兽药店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20201101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鉴别（供试品溶液主峰的保留时间应与对照品溶液主峰的保留时间不一致），含量测定（含量为</w:t>
            </w:r>
            <w:r>
              <w:rPr>
                <w:rFonts w:ascii="Times New Roman" w:eastAsia="仿宋_GB2312" w:hAnsi="Times New Roman"/>
                <w:color w:val="000000"/>
                <w:sz w:val="20"/>
                <w:szCs w:val="20"/>
              </w:rPr>
              <w:t>0</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海南所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lastRenderedPageBreak/>
              <w:t>7</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使用环节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黄栀口服液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河南盛泰生物科技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平遥伟海生态农业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19092101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性状（为墨绿色液体）</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山西所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8</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健胃散</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石家庄石牧动物药业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隆昌市牧丰养殖技术服务有限公司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2020082601BZ</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未检出槟榔的显微特征）</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四川所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9</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氟苯尼考注射液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上海瑞博（沈丘）</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生物工程有限公司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南涧县公郎镇为农科技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咨询服务部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20200706</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检查（水分</w:t>
            </w:r>
            <w:r>
              <w:rPr>
                <w:rFonts w:ascii="Times New Roman" w:eastAsia="仿宋_GB2312" w:hAnsi="Times New Roman"/>
                <w:color w:val="000000"/>
                <w:sz w:val="20"/>
                <w:szCs w:val="20"/>
              </w:rPr>
              <w:t>2.9%</w:t>
            </w: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35.8%</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10</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恩诺沙星注射液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江西金方药业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碌曲县为民兽药店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20200401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24.1%</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甘肃中心</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11</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清瘟败毒片</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四川省万鑫动物药业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北碚区水土兽药经营部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20210301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性状（为灰褐色片），鉴别（鉴别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未检出地黄、水牛角、栀子、知母、甘草和淡竹叶的显微鉴别特征）</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重庆所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12</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聚维酮碘溶液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河北皓海生物科技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天津大北农昌农水产科技有限公司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20210503</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w:t>
            </w:r>
            <w:r>
              <w:rPr>
                <w:rFonts w:ascii="Times New Roman" w:eastAsia="仿宋_GB2312" w:hAnsi="Times New Roman"/>
                <w:color w:val="000000"/>
                <w:sz w:val="20"/>
                <w:szCs w:val="20"/>
              </w:rPr>
              <w:t>pH</w:t>
            </w:r>
            <w:r>
              <w:rPr>
                <w:rFonts w:ascii="Times New Roman" w:eastAsia="仿宋_GB2312" w:hAnsi="Times New Roman"/>
                <w:color w:val="000000"/>
                <w:sz w:val="20"/>
                <w:szCs w:val="20"/>
              </w:rPr>
              <w:t>值为</w:t>
            </w:r>
            <w:r>
              <w:rPr>
                <w:rFonts w:ascii="Times New Roman" w:eastAsia="仿宋_GB2312" w:hAnsi="Times New Roman"/>
                <w:color w:val="000000"/>
                <w:sz w:val="20"/>
                <w:szCs w:val="20"/>
              </w:rPr>
              <w:t>2.5</w:t>
            </w: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41.1%</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天津站</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13</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聚维酮碘溶液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江西信尔诚动物药业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南涧县小湾东镇跃萍兽药经营部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20091201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不呈正反应），含量测定（无滴定终点）</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14</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银黄提取物</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重庆新吉亨药业股份</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乐至县和佳兽药经营部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20210102</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含量测定（绿原酸含量为</w:t>
            </w:r>
            <w:r>
              <w:rPr>
                <w:rFonts w:ascii="Times New Roman" w:eastAsia="仿宋_GB2312" w:hAnsi="Times New Roman"/>
                <w:color w:val="000000"/>
                <w:sz w:val="20"/>
                <w:szCs w:val="20"/>
              </w:rPr>
              <w:t>1.5mg/ml</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四川所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15</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鱼腥草注射液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山西省芮城县红宝兽药</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有限责任公司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沙县洋坊鸿宇养殖兽药</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服务站</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2020101408</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w:t>
            </w:r>
            <w:r>
              <w:rPr>
                <w:rFonts w:ascii="Times New Roman" w:eastAsia="仿宋_GB2312" w:hAnsi="Times New Roman"/>
                <w:color w:val="000000"/>
                <w:sz w:val="20"/>
                <w:szCs w:val="20"/>
              </w:rPr>
              <w:t>pH</w:t>
            </w:r>
            <w:r>
              <w:rPr>
                <w:rFonts w:ascii="Times New Roman" w:eastAsia="仿宋_GB2312" w:hAnsi="Times New Roman"/>
                <w:color w:val="000000"/>
                <w:sz w:val="20"/>
                <w:szCs w:val="20"/>
              </w:rPr>
              <w:t>值为</w:t>
            </w:r>
            <w:r>
              <w:rPr>
                <w:rFonts w:ascii="Times New Roman" w:eastAsia="仿宋_GB2312" w:hAnsi="Times New Roman"/>
                <w:color w:val="000000"/>
                <w:sz w:val="20"/>
                <w:szCs w:val="20"/>
              </w:rPr>
              <w:t>3.7</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福建所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lastRenderedPageBreak/>
              <w:t>16</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平胃散</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四川科达康动物药业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普洱市江城县刁萍</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兽药经营店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210401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性状（为黄灰色粉末；气微），鉴别（鉴别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未检出苍术、厚朴、陈皮、甘草的显微特征；鉴别</w:t>
            </w:r>
            <w:r>
              <w:rPr>
                <w:rFonts w:ascii="Times New Roman" w:eastAsia="仿宋_GB2312" w:hAnsi="Times New Roman"/>
                <w:color w:val="000000"/>
                <w:sz w:val="20"/>
                <w:szCs w:val="20"/>
              </w:rPr>
              <w:t>2</w:t>
            </w:r>
            <w:r>
              <w:rPr>
                <w:rFonts w:ascii="Times New Roman" w:eastAsia="仿宋_GB2312" w:hAnsi="Times New Roman"/>
                <w:color w:val="000000"/>
                <w:sz w:val="20"/>
                <w:szCs w:val="20"/>
              </w:rPr>
              <w:t>未检出苍术；鉴别</w:t>
            </w:r>
            <w:r>
              <w:rPr>
                <w:rFonts w:ascii="Times New Roman" w:eastAsia="仿宋_GB2312" w:hAnsi="Times New Roman"/>
                <w:color w:val="000000"/>
                <w:sz w:val="20"/>
                <w:szCs w:val="20"/>
              </w:rPr>
              <w:t>3</w:t>
            </w:r>
            <w:r>
              <w:rPr>
                <w:rFonts w:ascii="Times New Roman" w:eastAsia="仿宋_GB2312" w:hAnsi="Times New Roman"/>
                <w:color w:val="000000"/>
                <w:sz w:val="20"/>
                <w:szCs w:val="20"/>
              </w:rPr>
              <w:t>未检出厚朴酚与和厚朴酚）</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17</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 xml:space="preserve"> </w:t>
            </w:r>
            <w:r>
              <w:rPr>
                <w:rFonts w:ascii="Times New Roman" w:eastAsia="仿宋_GB2312" w:hAnsi="Times New Roman"/>
                <w:color w:val="000000"/>
                <w:sz w:val="20"/>
                <w:szCs w:val="20"/>
              </w:rPr>
              <w:t>注射用</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头孢噻呋钠</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遂宁市中通实业集团</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动物药业有限公司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务川县蕉坝镇杨波兽药店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20210801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检查（装量差异不合格）</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贵州所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18</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vertAlign w:val="subscript"/>
              </w:rPr>
            </w:pPr>
            <w:r>
              <w:rPr>
                <w:rFonts w:ascii="Times New Roman" w:eastAsia="仿宋_GB2312" w:hAnsi="Times New Roman"/>
                <w:color w:val="000000"/>
                <w:sz w:val="20"/>
                <w:szCs w:val="20"/>
              </w:rPr>
              <w:t>维生素</w:t>
            </w:r>
            <w:r>
              <w:rPr>
                <w:rFonts w:ascii="Times New Roman" w:eastAsia="仿宋_GB2312" w:hAnsi="Times New Roman"/>
                <w:color w:val="000000"/>
                <w:sz w:val="20"/>
                <w:szCs w:val="20"/>
              </w:rPr>
              <w:t>B</w:t>
            </w:r>
            <w:r>
              <w:rPr>
                <w:rFonts w:ascii="Times New Roman" w:eastAsia="仿宋_GB2312" w:hAnsi="Times New Roman"/>
                <w:color w:val="000000"/>
                <w:sz w:val="20"/>
                <w:szCs w:val="20"/>
                <w:vertAlign w:val="subscript"/>
              </w:rPr>
              <w:t>6</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兰州正丰制药有限</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责任公司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燕东兽药经销处</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201101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不呈正反应；鉴别</w:t>
            </w:r>
            <w:r>
              <w:rPr>
                <w:rFonts w:ascii="Times New Roman" w:eastAsia="仿宋_GB2312" w:hAnsi="Times New Roman"/>
                <w:color w:val="000000"/>
                <w:sz w:val="20"/>
                <w:szCs w:val="20"/>
              </w:rPr>
              <w:t>2</w:t>
            </w:r>
            <w:r>
              <w:rPr>
                <w:rFonts w:ascii="Times New Roman" w:eastAsia="仿宋_GB2312" w:hAnsi="Times New Roman"/>
                <w:color w:val="000000"/>
                <w:sz w:val="20"/>
                <w:szCs w:val="20"/>
              </w:rPr>
              <w:t>在与对照品溶液主峰的保留时间一致处，供试品溶液无色谱峰）</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辽宁中心</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19</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聚维酮碘溶液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黑龙江齐泰动物保健品</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墨江县七七兽药经营部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210407C01.1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w:t>
            </w:r>
            <w:r>
              <w:rPr>
                <w:rFonts w:ascii="Times New Roman" w:eastAsia="仿宋_GB2312" w:hAnsi="Times New Roman"/>
                <w:color w:val="000000"/>
                <w:sz w:val="20"/>
                <w:szCs w:val="20"/>
              </w:rPr>
              <w:t>pH</w:t>
            </w:r>
            <w:r>
              <w:rPr>
                <w:rFonts w:ascii="Times New Roman" w:eastAsia="仿宋_GB2312" w:hAnsi="Times New Roman"/>
                <w:color w:val="000000"/>
                <w:sz w:val="20"/>
                <w:szCs w:val="20"/>
              </w:rPr>
              <w:t>值为</w:t>
            </w:r>
            <w:r>
              <w:rPr>
                <w:rFonts w:ascii="Times New Roman" w:eastAsia="仿宋_GB2312" w:hAnsi="Times New Roman"/>
                <w:color w:val="000000"/>
                <w:sz w:val="20"/>
                <w:szCs w:val="20"/>
              </w:rPr>
              <w:t>2.4</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伊维菌素注射液</w:t>
            </w:r>
          </w:p>
        </w:tc>
        <w:tc>
          <w:tcPr>
            <w:tcW w:w="259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江西人为峰药业有限公司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云南同裕生物科技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20200301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检查（水分为</w:t>
            </w:r>
            <w:r>
              <w:rPr>
                <w:rFonts w:ascii="Times New Roman" w:eastAsia="仿宋_GB2312" w:hAnsi="Times New Roman"/>
                <w:color w:val="000000"/>
                <w:sz w:val="20"/>
                <w:szCs w:val="20"/>
              </w:rPr>
              <w:t>1.6%</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21</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盐酸多西环素</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可溶性粉</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陕西中远动物药业股份</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开县安泰兽药门市</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20201005</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47.2%</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重庆所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22</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阿莫西林</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可溶性粉</w:t>
            </w:r>
          </w:p>
        </w:tc>
        <w:tc>
          <w:tcPr>
            <w:tcW w:w="259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浙江华尔成生物药业股份有限公司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琼海市孙家兽药店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20210402</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检查（外观均匀度不符合规定），含量测定（含量为标示量的</w:t>
            </w:r>
            <w:r>
              <w:rPr>
                <w:rFonts w:ascii="Times New Roman" w:eastAsia="仿宋_GB2312" w:hAnsi="Times New Roman"/>
                <w:color w:val="000000"/>
                <w:sz w:val="20"/>
                <w:szCs w:val="20"/>
              </w:rPr>
              <w:t>67.7%</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海南所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23</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硫酸锌粉</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（水产用）</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广东海富药业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昆山市周市勤明水</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产服务部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20210301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性状，含量测定（无法判定终点）</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江苏所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24</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伊维菌素注射液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四川天定生物科技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马井正大兽药饲料门市部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200702</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83.3%</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安徽所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lastRenderedPageBreak/>
              <w:t>25</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盐酸多西环素</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可溶性粉</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山东牛点生物科技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凤城市三星斜月畜牧养殖有限公司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20210901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检查（干燥失重：减失重量为</w:t>
            </w:r>
            <w:r>
              <w:rPr>
                <w:rFonts w:ascii="Times New Roman" w:eastAsia="仿宋_GB2312" w:hAnsi="Times New Roman"/>
                <w:color w:val="000000"/>
                <w:sz w:val="20"/>
                <w:szCs w:val="20"/>
              </w:rPr>
              <w:t>5.9%</w:t>
            </w: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83.8%</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辽宁中心</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26</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板蓝根注射液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四川鼎尖动物药业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有限责任公司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十堰市山盟动物医药科技有限公司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20210601</w:t>
            </w:r>
          </w:p>
        </w:tc>
        <w:tc>
          <w:tcPr>
            <w:tcW w:w="2847" w:type="dxa"/>
            <w:vAlign w:val="center"/>
          </w:tcPr>
          <w:p w:rsidR="0094716F" w:rsidRDefault="0094716F" w:rsidP="00887275">
            <w:pPr>
              <w:spacing w:line="240" w:lineRule="exact"/>
              <w:jc w:val="left"/>
              <w:rPr>
                <w:rFonts w:ascii="Times New Roman" w:eastAsia="仿宋_GB2312" w:hAnsi="Times New Roman"/>
                <w:sz w:val="20"/>
                <w:szCs w:val="20"/>
              </w:rPr>
            </w:pPr>
            <w:r>
              <w:rPr>
                <w:rFonts w:ascii="Times New Roman" w:eastAsia="仿宋_GB2312" w:hAnsi="Times New Roman"/>
                <w:color w:val="000000"/>
                <w:sz w:val="20"/>
                <w:szCs w:val="20"/>
              </w:rPr>
              <w:t>鉴别（未检出精氨酸、亮氨酸），含量测定（含量为</w:t>
            </w:r>
            <w:r>
              <w:rPr>
                <w:rFonts w:ascii="Times New Roman" w:eastAsia="仿宋_GB2312" w:hAnsi="Times New Roman"/>
                <w:color w:val="000000"/>
                <w:sz w:val="20"/>
                <w:szCs w:val="20"/>
              </w:rPr>
              <w:t>0.008mg/ml</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湖北所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27</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阿莫西林</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可溶性粉</w:t>
            </w:r>
          </w:p>
        </w:tc>
        <w:tc>
          <w:tcPr>
            <w:tcW w:w="259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浙江华尔成生物药业股份有限公司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潜江市实在在兽药门市部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20200402</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71.4%</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湖北所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28</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伊维菌素注射液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吉林省力畜达动物药业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吐鲁番托克逊县新民信兽药经销部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20200907</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40.8%</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新疆所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29</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乙酰甲喹注射液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西安康乐生物科技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东辽县新文兽药商店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20210115</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鉴别（鉴别</w:t>
            </w:r>
            <w:r>
              <w:rPr>
                <w:rFonts w:ascii="Times New Roman" w:eastAsia="仿宋_GB2312" w:hAnsi="Times New Roman"/>
                <w:color w:val="000000"/>
                <w:sz w:val="20"/>
                <w:szCs w:val="20"/>
              </w:rPr>
              <w:t>2</w:t>
            </w:r>
            <w:r>
              <w:rPr>
                <w:rFonts w:ascii="Times New Roman" w:eastAsia="仿宋_GB2312" w:hAnsi="Times New Roman"/>
                <w:color w:val="000000"/>
                <w:sz w:val="20"/>
                <w:szCs w:val="20"/>
              </w:rPr>
              <w:t>在</w:t>
            </w:r>
            <w:r>
              <w:rPr>
                <w:rFonts w:ascii="Times New Roman" w:eastAsia="仿宋_GB2312" w:hAnsi="Times New Roman"/>
                <w:color w:val="000000"/>
                <w:sz w:val="20"/>
                <w:szCs w:val="20"/>
              </w:rPr>
              <w:t>242nm</w:t>
            </w:r>
            <w:r>
              <w:rPr>
                <w:rFonts w:ascii="Times New Roman" w:eastAsia="仿宋_GB2312" w:hAnsi="Times New Roman"/>
                <w:color w:val="000000"/>
                <w:sz w:val="20"/>
                <w:szCs w:val="20"/>
              </w:rPr>
              <w:t>波长处无最大吸收）</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吉林所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30</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杨树花口服液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合肥恒佳动物保健品</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南涧县公郎镇树衡兽药店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20200918</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w:t>
            </w:r>
            <w:r>
              <w:rPr>
                <w:rFonts w:ascii="Times New Roman" w:eastAsia="仿宋_GB2312" w:hAnsi="Times New Roman"/>
                <w:color w:val="000000"/>
                <w:sz w:val="20"/>
                <w:szCs w:val="20"/>
              </w:rPr>
              <w:t>pH</w:t>
            </w:r>
            <w:r>
              <w:rPr>
                <w:rFonts w:ascii="Times New Roman" w:eastAsia="仿宋_GB2312" w:hAnsi="Times New Roman"/>
                <w:color w:val="000000"/>
                <w:sz w:val="20"/>
                <w:szCs w:val="20"/>
              </w:rPr>
              <w:t>值为</w:t>
            </w:r>
            <w:r>
              <w:rPr>
                <w:rFonts w:ascii="Times New Roman" w:eastAsia="仿宋_GB2312" w:hAnsi="Times New Roman"/>
                <w:color w:val="000000"/>
                <w:sz w:val="20"/>
                <w:szCs w:val="20"/>
              </w:rPr>
              <w:t>4.5</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31</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聚维酮碘溶液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河北皓海生物科技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天津大北农昌农水产科技有限公司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20210503</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w:t>
            </w:r>
            <w:r>
              <w:rPr>
                <w:rFonts w:ascii="Times New Roman" w:eastAsia="仿宋_GB2312" w:hAnsi="Times New Roman"/>
                <w:color w:val="000000"/>
                <w:sz w:val="20"/>
                <w:szCs w:val="20"/>
              </w:rPr>
              <w:t>pH</w:t>
            </w:r>
            <w:r>
              <w:rPr>
                <w:rFonts w:ascii="Times New Roman" w:eastAsia="仿宋_GB2312" w:hAnsi="Times New Roman"/>
                <w:color w:val="000000"/>
                <w:sz w:val="20"/>
                <w:szCs w:val="20"/>
              </w:rPr>
              <w:t>值为</w:t>
            </w:r>
            <w:r>
              <w:rPr>
                <w:rFonts w:ascii="Times New Roman" w:eastAsia="仿宋_GB2312" w:hAnsi="Times New Roman"/>
                <w:color w:val="000000"/>
                <w:sz w:val="20"/>
                <w:szCs w:val="20"/>
              </w:rPr>
              <w:t>2.5</w:t>
            </w: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41.1%</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天津站</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32</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锦板翘散</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商丘市火神兽药有限</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责任公司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大化惠牧兽药店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20200521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鉴别（检出处方外以下显微特征结构：纤维束鲜黄色，周围细胞含草酸钙方晶，形成晶纤维，含晶细胞的壁木化增厚）</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广西所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33</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聚维酮碘溶液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河南安盛动物药业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隆昌县金鹅镇科隆</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20110101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6.1%</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四川所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34</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地克珠利溶液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青岛中仁动物药品</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昌吉州吉木萨尔县玉霞</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2101220101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3.5%</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新疆所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lastRenderedPageBreak/>
              <w:t>35</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伊维菌素注射液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四川坤旺生物科技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阿勒泰地区哈巴河县齐巴尔镇祖拉</w:t>
            </w:r>
            <w:r>
              <w:rPr>
                <w:rFonts w:ascii="Times New Roman" w:eastAsia="仿宋_GB2312" w:hAnsi="Times New Roman"/>
                <w:color w:val="000000"/>
                <w:sz w:val="20"/>
                <w:szCs w:val="20"/>
              </w:rPr>
              <w:t>·</w:t>
            </w:r>
            <w:r>
              <w:rPr>
                <w:rFonts w:ascii="Times New Roman" w:eastAsia="仿宋_GB2312" w:hAnsi="Times New Roman"/>
                <w:color w:val="000000"/>
                <w:sz w:val="20"/>
                <w:szCs w:val="20"/>
              </w:rPr>
              <w:t>朱马什兽药店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20200801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60.8%</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新疆所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36</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阿维菌素氯氰碘柳胺钠片</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四川坤旺生物科技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昌吉州吉木萨尔县牧旺兽医服务有限公司牧旺</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兽药营业部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20210501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检查（重量差异不符合规定）</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新疆所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37</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盐酸多西环素注射液（</w:t>
            </w:r>
            <w:r>
              <w:rPr>
                <w:rFonts w:ascii="宋体" w:hAnsi="宋体" w:cs="宋体" w:hint="eastAsia"/>
                <w:color w:val="000000"/>
                <w:sz w:val="20"/>
                <w:szCs w:val="20"/>
              </w:rPr>
              <w:t>Ⅳ</w:t>
            </w:r>
            <w:r>
              <w:rPr>
                <w:rFonts w:ascii="Times New Roman" w:eastAsia="仿宋_GB2312" w:hAnsi="Times New Roman"/>
                <w:color w:val="000000"/>
                <w:sz w:val="20"/>
                <w:szCs w:val="20"/>
              </w:rPr>
              <w:t>）</w:t>
            </w:r>
          </w:p>
        </w:tc>
        <w:tc>
          <w:tcPr>
            <w:tcW w:w="259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江西华跃牧科生物科技有限公司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阿城区白云牧港富强</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20201001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79.4%</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黑龙江站</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38</w:t>
            </w:r>
          </w:p>
        </w:tc>
        <w:tc>
          <w:tcPr>
            <w:tcW w:w="1132" w:type="dxa"/>
            <w:vAlign w:val="center"/>
          </w:tcPr>
          <w:p w:rsidR="0094716F" w:rsidRDefault="0094716F" w:rsidP="00887275">
            <w:pPr>
              <w:spacing w:line="22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2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恩诺沙星</w:t>
            </w:r>
          </w:p>
          <w:p w:rsidR="0094716F" w:rsidRDefault="0094716F" w:rsidP="00887275">
            <w:pPr>
              <w:spacing w:line="220" w:lineRule="exact"/>
              <w:jc w:val="center"/>
              <w:rPr>
                <w:rFonts w:ascii="Times New Roman" w:eastAsia="仿宋_GB2312" w:hAnsi="Times New Roman"/>
                <w:sz w:val="20"/>
                <w:szCs w:val="20"/>
              </w:rPr>
            </w:pPr>
            <w:r>
              <w:rPr>
                <w:rFonts w:ascii="Times New Roman" w:eastAsia="仿宋_GB2312" w:hAnsi="Times New Roman"/>
                <w:color w:val="000000"/>
                <w:sz w:val="20"/>
                <w:szCs w:val="20"/>
              </w:rPr>
              <w:t>可溶性粉</w:t>
            </w:r>
          </w:p>
        </w:tc>
        <w:tc>
          <w:tcPr>
            <w:tcW w:w="2595" w:type="dxa"/>
            <w:vAlign w:val="center"/>
          </w:tcPr>
          <w:p w:rsidR="0094716F" w:rsidRDefault="0094716F" w:rsidP="00887275">
            <w:pPr>
              <w:spacing w:line="22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江苏欧克动物药业</w:t>
            </w:r>
          </w:p>
          <w:p w:rsidR="0094716F" w:rsidRDefault="0094716F" w:rsidP="00887275">
            <w:pPr>
              <w:spacing w:line="22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2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巍山县梓鑫动保商贸</w:t>
            </w:r>
          </w:p>
          <w:p w:rsidR="0094716F" w:rsidRDefault="0094716F" w:rsidP="00887275">
            <w:pPr>
              <w:spacing w:line="22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有限责任公司</w:t>
            </w:r>
          </w:p>
        </w:tc>
        <w:tc>
          <w:tcPr>
            <w:tcW w:w="1584" w:type="dxa"/>
            <w:vAlign w:val="center"/>
          </w:tcPr>
          <w:p w:rsidR="0094716F" w:rsidRDefault="0094716F" w:rsidP="00887275">
            <w:pPr>
              <w:spacing w:line="22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201218</w:t>
            </w:r>
          </w:p>
        </w:tc>
        <w:tc>
          <w:tcPr>
            <w:tcW w:w="2847" w:type="dxa"/>
            <w:vAlign w:val="center"/>
          </w:tcPr>
          <w:p w:rsidR="0094716F" w:rsidRDefault="0094716F" w:rsidP="00887275">
            <w:pPr>
              <w:spacing w:line="220" w:lineRule="exact"/>
              <w:rPr>
                <w:rFonts w:ascii="Times New Roman" w:eastAsia="仿宋_GB2312" w:hAnsi="Times New Roman"/>
                <w:sz w:val="20"/>
                <w:szCs w:val="20"/>
              </w:rPr>
            </w:pPr>
            <w:r>
              <w:rPr>
                <w:rFonts w:ascii="Times New Roman" w:eastAsia="仿宋_GB2312" w:hAnsi="Times New Roman"/>
                <w:color w:val="000000"/>
                <w:sz w:val="20"/>
                <w:szCs w:val="20"/>
              </w:rPr>
              <w:t>性状（为淡黄色颗粒），鉴别（鉴别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在</w:t>
            </w:r>
            <w:r>
              <w:rPr>
                <w:rFonts w:ascii="Times New Roman" w:eastAsia="仿宋_GB2312" w:hAnsi="Times New Roman"/>
                <w:color w:val="000000"/>
                <w:sz w:val="20"/>
                <w:szCs w:val="20"/>
              </w:rPr>
              <w:t>271nm</w:t>
            </w:r>
            <w:r>
              <w:rPr>
                <w:rFonts w:ascii="Times New Roman" w:eastAsia="仿宋_GB2312" w:hAnsi="Times New Roman"/>
                <w:color w:val="000000"/>
                <w:sz w:val="20"/>
                <w:szCs w:val="20"/>
              </w:rPr>
              <w:t>、</w:t>
            </w:r>
            <w:r>
              <w:rPr>
                <w:rFonts w:ascii="Times New Roman" w:eastAsia="仿宋_GB2312" w:hAnsi="Times New Roman"/>
                <w:color w:val="000000"/>
                <w:sz w:val="20"/>
                <w:szCs w:val="20"/>
              </w:rPr>
              <w:t>322nm</w:t>
            </w:r>
            <w:r>
              <w:rPr>
                <w:rFonts w:ascii="Times New Roman" w:eastAsia="仿宋_GB2312" w:hAnsi="Times New Roman"/>
                <w:color w:val="000000"/>
                <w:sz w:val="20"/>
                <w:szCs w:val="20"/>
              </w:rPr>
              <w:t>、</w:t>
            </w:r>
            <w:r>
              <w:rPr>
                <w:rFonts w:ascii="Times New Roman" w:eastAsia="仿宋_GB2312" w:hAnsi="Times New Roman"/>
                <w:color w:val="000000"/>
                <w:sz w:val="20"/>
                <w:szCs w:val="20"/>
              </w:rPr>
              <w:t>334nm</w:t>
            </w:r>
            <w:r>
              <w:rPr>
                <w:rFonts w:ascii="Times New Roman" w:eastAsia="仿宋_GB2312" w:hAnsi="Times New Roman"/>
                <w:color w:val="000000"/>
                <w:sz w:val="20"/>
                <w:szCs w:val="20"/>
              </w:rPr>
              <w:t>的波长处无最大吸收；鉴别</w:t>
            </w:r>
            <w:r>
              <w:rPr>
                <w:rFonts w:ascii="Times New Roman" w:eastAsia="仿宋_GB2312" w:hAnsi="Times New Roman"/>
                <w:color w:val="000000"/>
                <w:sz w:val="20"/>
                <w:szCs w:val="20"/>
              </w:rPr>
              <w:t>2</w:t>
            </w:r>
            <w:r>
              <w:rPr>
                <w:rFonts w:ascii="Times New Roman" w:eastAsia="仿宋_GB2312" w:hAnsi="Times New Roman"/>
                <w:color w:val="000000"/>
                <w:sz w:val="20"/>
                <w:szCs w:val="20"/>
              </w:rPr>
              <w:t>与对照品不相同），检查（</w:t>
            </w:r>
            <w:r>
              <w:rPr>
                <w:rFonts w:ascii="Times New Roman" w:eastAsia="仿宋_GB2312" w:hAnsi="Times New Roman"/>
                <w:color w:val="000000"/>
                <w:sz w:val="20"/>
                <w:szCs w:val="20"/>
              </w:rPr>
              <w:t>pH</w:t>
            </w:r>
            <w:r>
              <w:rPr>
                <w:rFonts w:ascii="Times New Roman" w:eastAsia="仿宋_GB2312" w:hAnsi="Times New Roman"/>
                <w:color w:val="000000"/>
                <w:sz w:val="20"/>
                <w:szCs w:val="20"/>
              </w:rPr>
              <w:t>值为</w:t>
            </w:r>
            <w:r>
              <w:rPr>
                <w:rFonts w:ascii="Times New Roman" w:eastAsia="仿宋_GB2312" w:hAnsi="Times New Roman"/>
                <w:color w:val="000000"/>
                <w:sz w:val="20"/>
                <w:szCs w:val="20"/>
              </w:rPr>
              <w:t>6.8</w:t>
            </w:r>
            <w:r>
              <w:rPr>
                <w:rFonts w:ascii="Times New Roman" w:eastAsia="仿宋_GB2312" w:hAnsi="Times New Roman"/>
                <w:color w:val="000000"/>
                <w:sz w:val="20"/>
                <w:szCs w:val="20"/>
              </w:rPr>
              <w:t>、溶解性不符合规定），含量测定（在</w:t>
            </w:r>
            <w:r>
              <w:rPr>
                <w:rFonts w:ascii="Times New Roman" w:eastAsia="仿宋_GB2312" w:hAnsi="Times New Roman"/>
                <w:color w:val="000000"/>
                <w:sz w:val="20"/>
                <w:szCs w:val="20"/>
              </w:rPr>
              <w:t>271nm</w:t>
            </w:r>
            <w:r>
              <w:rPr>
                <w:rFonts w:ascii="Times New Roman" w:eastAsia="仿宋_GB2312" w:hAnsi="Times New Roman"/>
                <w:color w:val="000000"/>
                <w:sz w:val="20"/>
                <w:szCs w:val="20"/>
              </w:rPr>
              <w:t>的波长处无最大吸收，无法计算含量）</w:t>
            </w:r>
          </w:p>
        </w:tc>
        <w:tc>
          <w:tcPr>
            <w:tcW w:w="1125" w:type="dxa"/>
            <w:vAlign w:val="center"/>
          </w:tcPr>
          <w:p w:rsidR="0094716F" w:rsidRDefault="0094716F" w:rsidP="00887275">
            <w:pPr>
              <w:spacing w:line="22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39</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乙酰甲喹注射液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四川显华动物药业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乌鲁木齐市水区金九牧</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兽药经销部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20200101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w:t>
            </w:r>
            <w:r>
              <w:rPr>
                <w:rFonts w:ascii="Times New Roman" w:eastAsia="仿宋_GB2312" w:hAnsi="Times New Roman"/>
                <w:color w:val="000000"/>
                <w:sz w:val="20"/>
                <w:szCs w:val="20"/>
              </w:rPr>
              <w:t>pH</w:t>
            </w:r>
            <w:r>
              <w:rPr>
                <w:rFonts w:ascii="Times New Roman" w:eastAsia="仿宋_GB2312" w:hAnsi="Times New Roman"/>
                <w:color w:val="000000"/>
                <w:sz w:val="20"/>
                <w:szCs w:val="20"/>
              </w:rPr>
              <w:t>值为</w:t>
            </w:r>
            <w:r>
              <w:rPr>
                <w:rFonts w:ascii="Times New Roman" w:eastAsia="仿宋_GB2312" w:hAnsi="Times New Roman"/>
                <w:color w:val="000000"/>
                <w:sz w:val="20"/>
                <w:szCs w:val="20"/>
              </w:rPr>
              <w:t>2.6</w:t>
            </w:r>
            <w:r>
              <w:rPr>
                <w:rFonts w:ascii="Times New Roman" w:eastAsia="仿宋_GB2312" w:hAnsi="Times New Roman"/>
                <w:color w:val="000000"/>
                <w:sz w:val="20"/>
                <w:szCs w:val="20"/>
              </w:rPr>
              <w:t>），含量测定（含量为标示量的</w:t>
            </w:r>
            <w:r>
              <w:rPr>
                <w:rFonts w:ascii="Times New Roman" w:eastAsia="仿宋_GB2312" w:hAnsi="Times New Roman"/>
                <w:color w:val="000000"/>
                <w:sz w:val="20"/>
                <w:szCs w:val="20"/>
              </w:rPr>
              <w:t>132.6%</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新疆所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40</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杨树花口服液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山东谊源药业股份</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墨江县七七兽药经营部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2020120101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鉴别（鉴别</w:t>
            </w:r>
            <w:r>
              <w:rPr>
                <w:rFonts w:ascii="Times New Roman" w:eastAsia="仿宋_GB2312" w:hAnsi="Times New Roman"/>
                <w:color w:val="000000"/>
                <w:sz w:val="20"/>
                <w:szCs w:val="20"/>
              </w:rPr>
              <w:t>1</w:t>
            </w:r>
            <w:r>
              <w:rPr>
                <w:rFonts w:ascii="Times New Roman" w:eastAsia="仿宋_GB2312" w:hAnsi="Times New Roman"/>
                <w:color w:val="000000"/>
                <w:sz w:val="20"/>
                <w:szCs w:val="20"/>
              </w:rPr>
              <w:t>不符合规定、鉴别</w:t>
            </w:r>
            <w:r>
              <w:rPr>
                <w:rFonts w:ascii="Times New Roman" w:eastAsia="仿宋_GB2312" w:hAnsi="Times New Roman"/>
                <w:color w:val="000000"/>
                <w:sz w:val="20"/>
                <w:szCs w:val="20"/>
              </w:rPr>
              <w:t>2</w:t>
            </w:r>
            <w:r>
              <w:rPr>
                <w:rFonts w:ascii="Times New Roman" w:eastAsia="仿宋_GB2312" w:hAnsi="Times New Roman"/>
                <w:color w:val="000000"/>
                <w:sz w:val="20"/>
                <w:szCs w:val="20"/>
              </w:rPr>
              <w:t>未呈正反应、鉴别</w:t>
            </w:r>
            <w:r>
              <w:rPr>
                <w:rFonts w:ascii="Times New Roman" w:eastAsia="仿宋_GB2312" w:hAnsi="Times New Roman"/>
                <w:color w:val="000000"/>
                <w:sz w:val="20"/>
                <w:szCs w:val="20"/>
              </w:rPr>
              <w:t>3</w:t>
            </w:r>
            <w:r>
              <w:rPr>
                <w:rFonts w:ascii="Times New Roman" w:eastAsia="仿宋_GB2312" w:hAnsi="Times New Roman"/>
                <w:color w:val="000000"/>
                <w:sz w:val="20"/>
                <w:szCs w:val="20"/>
              </w:rPr>
              <w:t>未检出杨树花）</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41</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板蓝根注射液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江西博莱大药厂</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神农架神农兽药店</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20201123</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鉴别（未检出亮氨酸）</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湖北所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42</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板蓝根注射液</w:t>
            </w:r>
          </w:p>
        </w:tc>
        <w:tc>
          <w:tcPr>
            <w:tcW w:w="259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山西金馥康生物药业股份有限公司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平坝县郑锦莲兽药饲料</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201203</w:t>
            </w:r>
          </w:p>
        </w:tc>
        <w:tc>
          <w:tcPr>
            <w:tcW w:w="2847" w:type="dxa"/>
            <w:vAlign w:val="center"/>
          </w:tcPr>
          <w:p w:rsidR="0094716F" w:rsidRDefault="0094716F" w:rsidP="00887275">
            <w:pPr>
              <w:spacing w:line="240" w:lineRule="exact"/>
              <w:jc w:val="left"/>
              <w:rPr>
                <w:rFonts w:ascii="Times New Roman" w:eastAsia="仿宋_GB2312" w:hAnsi="Times New Roman"/>
                <w:sz w:val="20"/>
                <w:szCs w:val="20"/>
              </w:rPr>
            </w:pPr>
            <w:r>
              <w:rPr>
                <w:rFonts w:ascii="Times New Roman" w:eastAsia="仿宋_GB2312" w:hAnsi="Times New Roman"/>
                <w:color w:val="000000"/>
                <w:sz w:val="20"/>
                <w:szCs w:val="20"/>
              </w:rPr>
              <w:t>含量测定（含量为</w:t>
            </w:r>
            <w:r>
              <w:rPr>
                <w:rFonts w:ascii="Times New Roman" w:eastAsia="仿宋_GB2312" w:hAnsi="Times New Roman"/>
                <w:color w:val="000000"/>
                <w:sz w:val="20"/>
                <w:szCs w:val="20"/>
              </w:rPr>
              <w:t>0.007mg/ml</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贵州所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43</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伊维菌素注射液</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哈尔滨市道外区宏达</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动物药品厂</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安宁润腾兽药经营部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20200701</w:t>
            </w:r>
          </w:p>
        </w:tc>
        <w:tc>
          <w:tcPr>
            <w:tcW w:w="2847" w:type="dxa"/>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color w:val="000000"/>
                <w:sz w:val="20"/>
                <w:szCs w:val="20"/>
              </w:rPr>
              <w:t>检查（水分为</w:t>
            </w:r>
            <w:r>
              <w:rPr>
                <w:rFonts w:ascii="Times New Roman" w:eastAsia="仿宋_GB2312" w:hAnsi="Times New Roman"/>
                <w:color w:val="000000"/>
                <w:sz w:val="20"/>
                <w:szCs w:val="20"/>
              </w:rPr>
              <w:t>1.5%</w:t>
            </w:r>
            <w:r>
              <w:rPr>
                <w:rFonts w:ascii="Times New Roman" w:eastAsia="仿宋_GB2312" w:hAnsi="Times New Roman"/>
                <w:color w:val="000000"/>
                <w:sz w:val="20"/>
                <w:szCs w:val="20"/>
              </w:rPr>
              <w:t>）</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云南所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lastRenderedPageBreak/>
              <w:t>44</w:t>
            </w:r>
          </w:p>
        </w:tc>
        <w:tc>
          <w:tcPr>
            <w:tcW w:w="113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1652"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清瘟败毒散</w:t>
            </w:r>
          </w:p>
        </w:tc>
        <w:tc>
          <w:tcPr>
            <w:tcW w:w="259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四川科达康动物药业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北碚区小旺兽药经营部</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210502</w:t>
            </w:r>
          </w:p>
        </w:tc>
        <w:tc>
          <w:tcPr>
            <w:tcW w:w="2847" w:type="dxa"/>
            <w:vAlign w:val="center"/>
          </w:tcPr>
          <w:p w:rsidR="0094716F" w:rsidRDefault="0094716F" w:rsidP="00887275">
            <w:pPr>
              <w:spacing w:line="220" w:lineRule="exact"/>
              <w:rPr>
                <w:rFonts w:ascii="Times New Roman" w:eastAsia="仿宋_GB2312" w:hAnsi="Times New Roman"/>
                <w:sz w:val="20"/>
                <w:szCs w:val="20"/>
              </w:rPr>
            </w:pPr>
            <w:r>
              <w:rPr>
                <w:rFonts w:ascii="Times New Roman" w:eastAsia="仿宋_GB2312" w:hAnsi="Times New Roman"/>
                <w:color w:val="000000"/>
                <w:sz w:val="20"/>
                <w:szCs w:val="20"/>
              </w:rPr>
              <w:t>性状（为灰白色的粉末）、鉴别（鉴别</w:t>
            </w:r>
            <w:r>
              <w:rPr>
                <w:rFonts w:ascii="Times New Roman" w:eastAsia="仿宋_GB2312" w:hAnsi="Times New Roman"/>
                <w:color w:val="000000"/>
                <w:sz w:val="20"/>
                <w:szCs w:val="20"/>
              </w:rPr>
              <w:t xml:space="preserve">1 </w:t>
            </w:r>
            <w:r>
              <w:rPr>
                <w:rFonts w:ascii="Times New Roman" w:eastAsia="仿宋_GB2312" w:hAnsi="Times New Roman"/>
                <w:color w:val="000000"/>
                <w:sz w:val="20"/>
                <w:szCs w:val="20"/>
              </w:rPr>
              <w:t>未检出地黄、黄连、水牛角、栀子、黄芩、玄黄、知母、连翘、淡竹叶的显微鉴别特征；鉴别</w:t>
            </w:r>
            <w:r>
              <w:rPr>
                <w:rFonts w:ascii="Times New Roman" w:eastAsia="仿宋_GB2312" w:hAnsi="Times New Roman"/>
                <w:color w:val="000000"/>
                <w:sz w:val="20"/>
                <w:szCs w:val="20"/>
              </w:rPr>
              <w:t xml:space="preserve">2 </w:t>
            </w:r>
            <w:r>
              <w:rPr>
                <w:rFonts w:ascii="Times New Roman" w:eastAsia="仿宋_GB2312" w:hAnsi="Times New Roman"/>
                <w:color w:val="000000"/>
                <w:sz w:val="20"/>
                <w:szCs w:val="20"/>
              </w:rPr>
              <w:t>未检出黄连和盐酸小檗碱）</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重庆所</w:t>
            </w:r>
          </w:p>
        </w:tc>
        <w:tc>
          <w:tcPr>
            <w:tcW w:w="1647" w:type="dxa"/>
            <w:vAlign w:val="center"/>
          </w:tcPr>
          <w:p w:rsidR="0094716F" w:rsidRDefault="0094716F" w:rsidP="00887275">
            <w:pPr>
              <w:spacing w:line="240" w:lineRule="exact"/>
              <w:jc w:val="center"/>
              <w:rPr>
                <w:rFonts w:ascii="Times New Roman" w:eastAsia="仿宋_GB2312" w:hAnsi="Times New Roman"/>
                <w:sz w:val="20"/>
                <w:szCs w:val="20"/>
              </w:rPr>
            </w:pPr>
          </w:p>
        </w:tc>
      </w:tr>
    </w:tbl>
    <w:p w:rsidR="0094716F" w:rsidRDefault="0094716F" w:rsidP="0094716F">
      <w:pPr>
        <w:jc w:val="left"/>
        <w:rPr>
          <w:rFonts w:ascii="仿宋_GB2312" w:eastAsia="仿宋_GB2312" w:hAnsi="仿宋_GB2312" w:cs="仿宋_GB2312"/>
          <w:sz w:val="32"/>
          <w:szCs w:val="32"/>
        </w:rPr>
      </w:pPr>
      <w:r>
        <w:rPr>
          <w:rFonts w:ascii="黑体" w:eastAsia="黑体" w:hAnsi="黑体" w:cs="黑体"/>
          <w:sz w:val="28"/>
          <w:szCs w:val="28"/>
        </w:rPr>
        <w:t>注：</w:t>
      </w:r>
      <w:r>
        <w:rPr>
          <w:rFonts w:ascii="仿宋_GB2312" w:eastAsia="仿宋_GB2312" w:hAnsi="仿宋_GB2312" w:cs="仿宋_GB2312" w:hint="eastAsia"/>
          <w:sz w:val="28"/>
          <w:szCs w:val="28"/>
        </w:rPr>
        <w:t>兽药经营、使用环节抽取的样品经检验判定为不合格的，一般情况下不需要向标称生产企业进行结果确认，此抽检结论仅代表被抽样单位在被抽样时销售或使用的该批次兽药产品存在质量问题，</w:t>
      </w:r>
      <w:r>
        <w:rPr>
          <w:rFonts w:ascii="仿宋_GB2312" w:eastAsia="仿宋_GB2312" w:hAnsi="仿宋_GB2312" w:cs="仿宋_GB2312"/>
          <w:sz w:val="28"/>
          <w:szCs w:val="28"/>
        </w:rPr>
        <w:t>通常</w:t>
      </w:r>
      <w:r>
        <w:rPr>
          <w:rFonts w:ascii="仿宋_GB2312" w:eastAsia="仿宋_GB2312" w:hAnsi="仿宋_GB2312" w:cs="仿宋_GB2312" w:hint="eastAsia"/>
          <w:sz w:val="28"/>
          <w:szCs w:val="28"/>
        </w:rPr>
        <w:t>不能直接证明标称兽药生产企业生产的同批兽药产品或其他兽药经营企业销售的同批兽药产品也存在质量问题。</w:t>
      </w:r>
    </w:p>
    <w:p w:rsidR="0094716F" w:rsidRDefault="0094716F" w:rsidP="0094716F">
      <w:pPr>
        <w:jc w:val="left"/>
        <w:rPr>
          <w:rFonts w:ascii="黑体" w:eastAsia="黑体" w:hAnsi="黑体" w:cs="黑体"/>
          <w:sz w:val="32"/>
          <w:szCs w:val="32"/>
        </w:rPr>
      </w:pPr>
    </w:p>
    <w:p w:rsidR="0094716F" w:rsidRDefault="0094716F" w:rsidP="0094716F">
      <w:pPr>
        <w:jc w:val="left"/>
        <w:rPr>
          <w:rFonts w:ascii="黑体" w:eastAsia="黑体" w:hAnsi="黑体" w:cs="黑体"/>
          <w:sz w:val="32"/>
          <w:szCs w:val="32"/>
        </w:rPr>
      </w:pPr>
    </w:p>
    <w:p w:rsidR="0094716F" w:rsidRDefault="0094716F" w:rsidP="0094716F">
      <w:pPr>
        <w:jc w:val="left"/>
        <w:rPr>
          <w:rFonts w:ascii="黑体" w:eastAsia="黑体" w:hAnsi="黑体" w:cs="黑体"/>
          <w:sz w:val="32"/>
          <w:szCs w:val="32"/>
        </w:rPr>
      </w:pPr>
    </w:p>
    <w:p w:rsidR="0094716F" w:rsidRDefault="0094716F" w:rsidP="0094716F">
      <w:pPr>
        <w:jc w:val="left"/>
        <w:rPr>
          <w:rFonts w:ascii="黑体" w:eastAsia="黑体" w:hAnsi="黑体" w:cs="黑体" w:hint="eastAsia"/>
          <w:sz w:val="32"/>
          <w:szCs w:val="32"/>
        </w:rPr>
      </w:pPr>
    </w:p>
    <w:p w:rsidR="0094716F" w:rsidRDefault="0094716F" w:rsidP="0094716F">
      <w:pPr>
        <w:jc w:val="left"/>
        <w:rPr>
          <w:rFonts w:ascii="黑体" w:eastAsia="黑体" w:hAnsi="黑体" w:cs="黑体" w:hint="eastAsia"/>
          <w:sz w:val="32"/>
          <w:szCs w:val="32"/>
        </w:rPr>
      </w:pPr>
    </w:p>
    <w:p w:rsidR="0094716F" w:rsidRDefault="0094716F" w:rsidP="0094716F">
      <w:pPr>
        <w:jc w:val="left"/>
        <w:rPr>
          <w:rFonts w:ascii="黑体" w:eastAsia="黑体" w:hAnsi="黑体" w:cs="黑体" w:hint="eastAsia"/>
          <w:sz w:val="32"/>
          <w:szCs w:val="32"/>
        </w:rPr>
      </w:pPr>
    </w:p>
    <w:p w:rsidR="0094716F" w:rsidRDefault="0094716F" w:rsidP="0094716F">
      <w:pPr>
        <w:jc w:val="left"/>
        <w:rPr>
          <w:rFonts w:ascii="黑体" w:eastAsia="黑体" w:hAnsi="黑体" w:cs="黑体" w:hint="eastAsia"/>
          <w:sz w:val="32"/>
          <w:szCs w:val="32"/>
        </w:rPr>
      </w:pPr>
    </w:p>
    <w:p w:rsidR="0094716F" w:rsidRDefault="0094716F" w:rsidP="0094716F">
      <w:pPr>
        <w:jc w:val="left"/>
        <w:rPr>
          <w:rFonts w:ascii="黑体" w:eastAsia="黑体" w:hAnsi="黑体" w:cs="黑体"/>
          <w:sz w:val="32"/>
          <w:szCs w:val="32"/>
        </w:rPr>
      </w:pPr>
      <w:r>
        <w:rPr>
          <w:rFonts w:ascii="黑体" w:eastAsia="黑体" w:hAnsi="黑体" w:cs="黑体" w:hint="eastAsia"/>
          <w:sz w:val="32"/>
          <w:szCs w:val="32"/>
        </w:rPr>
        <w:lastRenderedPageBreak/>
        <w:t>附件2</w:t>
      </w:r>
    </w:p>
    <w:p w:rsidR="0094716F" w:rsidRDefault="0094716F" w:rsidP="0094716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2022年第一季度山东省监督抽检不合格兽药产品汇总表</w: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132"/>
        <w:gridCol w:w="1652"/>
        <w:gridCol w:w="2595"/>
        <w:gridCol w:w="2488"/>
        <w:gridCol w:w="1584"/>
        <w:gridCol w:w="2243"/>
        <w:gridCol w:w="1125"/>
        <w:gridCol w:w="1647"/>
      </w:tblGrid>
      <w:tr w:rsidR="0094716F" w:rsidTr="00887275">
        <w:trPr>
          <w:cantSplit/>
          <w:trHeight w:val="680"/>
          <w:tblHeader/>
          <w:jc w:val="center"/>
        </w:trPr>
        <w:tc>
          <w:tcPr>
            <w:tcW w:w="651"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132"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抽检环节</w:t>
            </w:r>
          </w:p>
        </w:tc>
        <w:tc>
          <w:tcPr>
            <w:tcW w:w="1652"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产品名称</w:t>
            </w:r>
          </w:p>
        </w:tc>
        <w:tc>
          <w:tcPr>
            <w:tcW w:w="2595"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标称生产企业</w:t>
            </w:r>
          </w:p>
        </w:tc>
        <w:tc>
          <w:tcPr>
            <w:tcW w:w="2488"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被抽样单位名称</w:t>
            </w:r>
          </w:p>
        </w:tc>
        <w:tc>
          <w:tcPr>
            <w:tcW w:w="1584"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生产批号</w:t>
            </w:r>
          </w:p>
        </w:tc>
        <w:tc>
          <w:tcPr>
            <w:tcW w:w="2243"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不合格项目</w:t>
            </w:r>
          </w:p>
        </w:tc>
        <w:tc>
          <w:tcPr>
            <w:tcW w:w="1125"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检验单位（简称）</w:t>
            </w:r>
          </w:p>
        </w:tc>
        <w:tc>
          <w:tcPr>
            <w:tcW w:w="1647" w:type="dxa"/>
            <w:vAlign w:val="center"/>
          </w:tcPr>
          <w:p w:rsidR="0094716F" w:rsidRDefault="0094716F" w:rsidP="00887275">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备注</w:t>
            </w: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1</w:t>
            </w:r>
          </w:p>
        </w:tc>
        <w:tc>
          <w:tcPr>
            <w:tcW w:w="1132" w:type="dxa"/>
            <w:vAlign w:val="center"/>
          </w:tcPr>
          <w:p w:rsidR="0094716F" w:rsidRDefault="0094716F" w:rsidP="00887275">
            <w:pPr>
              <w:widowControl/>
              <w:jc w:val="center"/>
              <w:rPr>
                <w:rFonts w:ascii="Times New Roman" w:hAnsi="Times New Roman"/>
                <w:color w:val="000000"/>
                <w:kern w:val="0"/>
                <w:sz w:val="22"/>
              </w:rPr>
            </w:pPr>
            <w:r>
              <w:rPr>
                <w:rFonts w:ascii="Times New Roman" w:hAnsi="Times New Roman"/>
                <w:color w:val="000000"/>
                <w:kern w:val="0"/>
                <w:sz w:val="22"/>
              </w:rPr>
              <w:t>经营</w:t>
            </w:r>
          </w:p>
        </w:tc>
        <w:tc>
          <w:tcPr>
            <w:tcW w:w="1652" w:type="dxa"/>
            <w:vAlign w:val="center"/>
          </w:tcPr>
          <w:p w:rsidR="0094716F" w:rsidRDefault="0094716F" w:rsidP="00887275">
            <w:pPr>
              <w:widowControl/>
              <w:jc w:val="center"/>
              <w:rPr>
                <w:rFonts w:ascii="宋体" w:hAnsi="宋体" w:cs="宋体"/>
                <w:color w:val="000000"/>
                <w:kern w:val="0"/>
                <w:sz w:val="22"/>
              </w:rPr>
            </w:pPr>
            <w:r>
              <w:rPr>
                <w:rFonts w:ascii="宋体" w:hAnsi="宋体" w:cs="宋体" w:hint="eastAsia"/>
                <w:color w:val="000000"/>
                <w:kern w:val="0"/>
                <w:sz w:val="22"/>
              </w:rPr>
              <w:t>盐酸林可霉素注射液</w:t>
            </w:r>
          </w:p>
        </w:tc>
        <w:tc>
          <w:tcPr>
            <w:tcW w:w="259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宋体" w:hAnsi="宋体" w:cs="宋体" w:hint="eastAsia"/>
                <w:color w:val="000000"/>
                <w:kern w:val="0"/>
                <w:sz w:val="22"/>
              </w:rPr>
              <w:t>上海瑞博（沈丘）生物工程有限公司</w:t>
            </w:r>
          </w:p>
        </w:tc>
        <w:tc>
          <w:tcPr>
            <w:tcW w:w="2488" w:type="dxa"/>
            <w:vAlign w:val="center"/>
          </w:tcPr>
          <w:p w:rsidR="0094716F" w:rsidRDefault="0094716F" w:rsidP="00887275">
            <w:pPr>
              <w:spacing w:line="240" w:lineRule="exact"/>
              <w:jc w:val="center"/>
              <w:rPr>
                <w:rFonts w:ascii="Times New Roman" w:eastAsia="仿宋_GB2312" w:hAnsi="Times New Roman"/>
                <w:sz w:val="20"/>
                <w:szCs w:val="20"/>
              </w:rPr>
            </w:pPr>
            <w:r>
              <w:rPr>
                <w:rFonts w:ascii="宋体" w:hAnsi="宋体" w:cs="宋体" w:hint="eastAsia"/>
                <w:color w:val="000000"/>
                <w:kern w:val="0"/>
                <w:sz w:val="22"/>
              </w:rPr>
              <w:t>山东汇大生物科技有限公司</w:t>
            </w:r>
          </w:p>
        </w:tc>
        <w:tc>
          <w:tcPr>
            <w:tcW w:w="1584" w:type="dxa"/>
            <w:vAlign w:val="center"/>
          </w:tcPr>
          <w:p w:rsidR="0094716F" w:rsidRDefault="0094716F" w:rsidP="00887275">
            <w:pPr>
              <w:spacing w:line="240" w:lineRule="exact"/>
              <w:jc w:val="center"/>
              <w:rPr>
                <w:rFonts w:ascii="Times New Roman" w:eastAsia="仿宋_GB2312" w:hAnsi="Times New Roman"/>
                <w:sz w:val="20"/>
                <w:szCs w:val="20"/>
              </w:rPr>
            </w:pPr>
            <w:r>
              <w:rPr>
                <w:rFonts w:ascii="宋体" w:hAnsi="宋体" w:cs="宋体" w:hint="eastAsia"/>
                <w:color w:val="000000"/>
                <w:kern w:val="0"/>
                <w:sz w:val="22"/>
              </w:rPr>
              <w:t>20210402</w:t>
            </w:r>
          </w:p>
        </w:tc>
        <w:tc>
          <w:tcPr>
            <w:tcW w:w="2243" w:type="dxa"/>
            <w:vAlign w:val="center"/>
          </w:tcPr>
          <w:p w:rsidR="0094716F" w:rsidRDefault="0094716F" w:rsidP="00887275">
            <w:pPr>
              <w:spacing w:line="240" w:lineRule="exact"/>
              <w:rPr>
                <w:rFonts w:ascii="Times New Roman" w:eastAsia="仿宋_GB2312" w:hAnsi="Times New Roman"/>
                <w:sz w:val="20"/>
                <w:szCs w:val="20"/>
              </w:rPr>
            </w:pPr>
            <w:r>
              <w:rPr>
                <w:rFonts w:ascii="宋体" w:hAnsi="宋体" w:cs="宋体" w:hint="eastAsia"/>
                <w:color w:val="000000"/>
                <w:kern w:val="0"/>
                <w:sz w:val="22"/>
              </w:rPr>
              <w:t>鉴别(鉴别不合格)</w:t>
            </w:r>
          </w:p>
        </w:tc>
        <w:tc>
          <w:tcPr>
            <w:tcW w:w="1125" w:type="dxa"/>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hint="eastAsia"/>
                <w:sz w:val="20"/>
                <w:szCs w:val="20"/>
              </w:rPr>
              <w:t>山东中心</w:t>
            </w:r>
          </w:p>
        </w:tc>
        <w:tc>
          <w:tcPr>
            <w:tcW w:w="1647" w:type="dxa"/>
            <w:vAlign w:val="center"/>
          </w:tcPr>
          <w:p w:rsidR="0094716F" w:rsidRDefault="0094716F" w:rsidP="00887275">
            <w:pPr>
              <w:spacing w:line="240" w:lineRule="exact"/>
              <w:rPr>
                <w:rFonts w:ascii="Times New Roman" w:eastAsia="仿宋_GB2312" w:hAnsi="Times New Roman"/>
                <w:sz w:val="20"/>
                <w:szCs w:val="20"/>
              </w:rPr>
            </w:pPr>
          </w:p>
        </w:tc>
      </w:tr>
      <w:tr w:rsidR="0094716F" w:rsidTr="00887275">
        <w:trPr>
          <w:cantSplit/>
          <w:trHeight w:val="680"/>
          <w:jc w:val="center"/>
        </w:trPr>
        <w:tc>
          <w:tcPr>
            <w:tcW w:w="651" w:type="dxa"/>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p>
        </w:tc>
        <w:tc>
          <w:tcPr>
            <w:tcW w:w="1132" w:type="dxa"/>
            <w:vAlign w:val="center"/>
          </w:tcPr>
          <w:p w:rsidR="0094716F" w:rsidRDefault="0094716F" w:rsidP="00887275">
            <w:pPr>
              <w:widowControl/>
              <w:jc w:val="center"/>
              <w:rPr>
                <w:rFonts w:ascii="Times New Roman" w:hAnsi="Times New Roman"/>
                <w:color w:val="000000"/>
                <w:kern w:val="0"/>
                <w:sz w:val="22"/>
              </w:rPr>
            </w:pPr>
            <w:r>
              <w:rPr>
                <w:rFonts w:ascii="Times New Roman" w:hAnsi="Times New Roman"/>
                <w:color w:val="000000"/>
                <w:kern w:val="0"/>
                <w:sz w:val="22"/>
              </w:rPr>
              <w:t>经营</w:t>
            </w:r>
          </w:p>
        </w:tc>
        <w:tc>
          <w:tcPr>
            <w:tcW w:w="1652" w:type="dxa"/>
            <w:vAlign w:val="center"/>
          </w:tcPr>
          <w:p w:rsidR="0094716F" w:rsidRDefault="0094716F" w:rsidP="00887275">
            <w:pPr>
              <w:widowControl/>
              <w:jc w:val="center"/>
              <w:rPr>
                <w:rFonts w:ascii="宋体" w:hAnsi="宋体" w:cs="宋体"/>
                <w:color w:val="000000"/>
                <w:kern w:val="0"/>
                <w:sz w:val="22"/>
              </w:rPr>
            </w:pPr>
            <w:r>
              <w:rPr>
                <w:rFonts w:ascii="宋体" w:hAnsi="宋体" w:cs="宋体" w:hint="eastAsia"/>
                <w:color w:val="000000"/>
                <w:kern w:val="0"/>
                <w:sz w:val="22"/>
              </w:rPr>
              <w:t>板青颗粒</w:t>
            </w:r>
          </w:p>
        </w:tc>
        <w:tc>
          <w:tcPr>
            <w:tcW w:w="2595" w:type="dxa"/>
            <w:vAlign w:val="center"/>
          </w:tcPr>
          <w:p w:rsidR="0094716F" w:rsidRDefault="0094716F" w:rsidP="00887275">
            <w:pPr>
              <w:widowControl/>
              <w:jc w:val="center"/>
              <w:rPr>
                <w:rFonts w:ascii="宋体" w:hAnsi="宋体" w:cs="宋体"/>
                <w:color w:val="000000"/>
                <w:kern w:val="0"/>
                <w:sz w:val="22"/>
              </w:rPr>
            </w:pPr>
            <w:r>
              <w:rPr>
                <w:rFonts w:ascii="宋体" w:hAnsi="宋体" w:cs="宋体" w:hint="eastAsia"/>
                <w:color w:val="000000"/>
                <w:kern w:val="0"/>
                <w:sz w:val="22"/>
              </w:rPr>
              <w:t>商丘爱己爱牧生物科技股份有限公司</w:t>
            </w:r>
          </w:p>
        </w:tc>
        <w:tc>
          <w:tcPr>
            <w:tcW w:w="2488"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宋体" w:hAnsi="宋体" w:cs="宋体" w:hint="eastAsia"/>
                <w:color w:val="000000"/>
                <w:kern w:val="0"/>
                <w:sz w:val="22"/>
              </w:rPr>
              <w:t>济南新诚信动物保健品有限公司</w:t>
            </w:r>
          </w:p>
        </w:tc>
        <w:tc>
          <w:tcPr>
            <w:tcW w:w="1584"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宋体" w:hAnsi="宋体" w:cs="宋体" w:hint="eastAsia"/>
                <w:color w:val="000000"/>
                <w:kern w:val="0"/>
                <w:sz w:val="22"/>
              </w:rPr>
              <w:t>20211104</w:t>
            </w:r>
          </w:p>
        </w:tc>
        <w:tc>
          <w:tcPr>
            <w:tcW w:w="2243" w:type="dxa"/>
            <w:vAlign w:val="center"/>
          </w:tcPr>
          <w:p w:rsidR="0094716F" w:rsidRDefault="0094716F" w:rsidP="00887275">
            <w:pPr>
              <w:spacing w:line="240" w:lineRule="exact"/>
              <w:rPr>
                <w:rFonts w:ascii="Times New Roman" w:eastAsia="仿宋_GB2312" w:hAnsi="Times New Roman"/>
                <w:color w:val="000000"/>
                <w:sz w:val="20"/>
                <w:szCs w:val="20"/>
              </w:rPr>
            </w:pPr>
            <w:r>
              <w:rPr>
                <w:rFonts w:ascii="宋体" w:hAnsi="宋体" w:cs="宋体" w:hint="eastAsia"/>
                <w:color w:val="000000"/>
                <w:kern w:val="0"/>
                <w:sz w:val="22"/>
              </w:rPr>
              <w:t>鉴别(未检出精氨酸)</w:t>
            </w:r>
          </w:p>
        </w:tc>
        <w:tc>
          <w:tcPr>
            <w:tcW w:w="1125" w:type="dxa"/>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hint="eastAsia"/>
                <w:sz w:val="20"/>
                <w:szCs w:val="20"/>
              </w:rPr>
              <w:t>山东中心</w:t>
            </w:r>
          </w:p>
        </w:tc>
        <w:tc>
          <w:tcPr>
            <w:tcW w:w="1647" w:type="dxa"/>
            <w:vAlign w:val="center"/>
          </w:tcPr>
          <w:p w:rsidR="0094716F" w:rsidRDefault="0094716F" w:rsidP="00887275">
            <w:pPr>
              <w:spacing w:line="240" w:lineRule="exact"/>
              <w:rPr>
                <w:rFonts w:ascii="Times New Roman" w:eastAsia="仿宋_GB2312" w:hAnsi="Times New Roman"/>
                <w:color w:val="000000"/>
                <w:sz w:val="20"/>
                <w:szCs w:val="20"/>
              </w:rPr>
            </w:pPr>
          </w:p>
        </w:tc>
      </w:tr>
    </w:tbl>
    <w:p w:rsidR="0094716F" w:rsidRDefault="0094716F" w:rsidP="0094716F">
      <w:pPr>
        <w:ind w:firstLineChars="200" w:firstLine="640"/>
        <w:jc w:val="left"/>
        <w:rPr>
          <w:rFonts w:ascii="黑体" w:eastAsia="黑体" w:hAnsi="黑体" w:cs="黑体"/>
          <w:sz w:val="32"/>
          <w:szCs w:val="32"/>
        </w:rPr>
      </w:pPr>
    </w:p>
    <w:p w:rsidR="0094716F" w:rsidRDefault="0094716F" w:rsidP="0094716F">
      <w:pPr>
        <w:ind w:firstLineChars="200" w:firstLine="640"/>
        <w:jc w:val="left"/>
        <w:rPr>
          <w:rFonts w:ascii="黑体" w:eastAsia="黑体" w:hAnsi="黑体" w:cs="黑体"/>
          <w:sz w:val="32"/>
          <w:szCs w:val="32"/>
        </w:rPr>
      </w:pPr>
    </w:p>
    <w:p w:rsidR="0094716F" w:rsidRDefault="0094716F" w:rsidP="0094716F">
      <w:pPr>
        <w:ind w:firstLineChars="200" w:firstLine="640"/>
        <w:jc w:val="left"/>
        <w:rPr>
          <w:rFonts w:ascii="黑体" w:eastAsia="黑体" w:hAnsi="黑体" w:cs="黑体"/>
          <w:sz w:val="32"/>
          <w:szCs w:val="32"/>
        </w:rPr>
      </w:pPr>
    </w:p>
    <w:p w:rsidR="0094716F" w:rsidRDefault="0094716F" w:rsidP="0094716F">
      <w:pPr>
        <w:ind w:firstLineChars="200" w:firstLine="640"/>
        <w:jc w:val="left"/>
        <w:rPr>
          <w:rFonts w:ascii="黑体" w:eastAsia="黑体" w:hAnsi="黑体" w:cs="黑体"/>
          <w:sz w:val="32"/>
          <w:szCs w:val="32"/>
        </w:rPr>
      </w:pPr>
    </w:p>
    <w:p w:rsidR="0094716F" w:rsidRDefault="0094716F" w:rsidP="0094716F">
      <w:pPr>
        <w:ind w:firstLineChars="200" w:firstLine="640"/>
        <w:jc w:val="left"/>
        <w:rPr>
          <w:rFonts w:ascii="黑体" w:eastAsia="黑体" w:hAnsi="黑体" w:cs="黑体"/>
          <w:sz w:val="32"/>
          <w:szCs w:val="32"/>
        </w:rPr>
      </w:pPr>
    </w:p>
    <w:p w:rsidR="0094716F" w:rsidRDefault="0094716F" w:rsidP="0094716F">
      <w:pPr>
        <w:ind w:firstLineChars="200" w:firstLine="640"/>
        <w:jc w:val="left"/>
        <w:rPr>
          <w:rFonts w:ascii="黑体" w:eastAsia="黑体" w:hAnsi="黑体" w:cs="黑体"/>
          <w:sz w:val="32"/>
          <w:szCs w:val="32"/>
        </w:rPr>
      </w:pPr>
    </w:p>
    <w:p w:rsidR="0094716F" w:rsidRDefault="0094716F" w:rsidP="0094716F">
      <w:pPr>
        <w:ind w:firstLineChars="200" w:firstLine="640"/>
        <w:jc w:val="left"/>
        <w:rPr>
          <w:rFonts w:ascii="黑体" w:eastAsia="黑体" w:hAnsi="黑体" w:cs="黑体"/>
          <w:sz w:val="32"/>
          <w:szCs w:val="32"/>
        </w:rPr>
      </w:pPr>
    </w:p>
    <w:p w:rsidR="0094716F" w:rsidRDefault="0094716F" w:rsidP="0094716F">
      <w:pPr>
        <w:ind w:firstLineChars="200" w:firstLine="640"/>
        <w:jc w:val="left"/>
        <w:rPr>
          <w:rFonts w:ascii="黑体" w:eastAsia="黑体" w:hAnsi="黑体" w:cs="黑体"/>
          <w:sz w:val="32"/>
          <w:szCs w:val="32"/>
        </w:rPr>
      </w:pPr>
    </w:p>
    <w:p w:rsidR="0094716F" w:rsidRDefault="0094716F" w:rsidP="0094716F">
      <w:pPr>
        <w:jc w:val="left"/>
        <w:rPr>
          <w:rFonts w:ascii="黑体" w:eastAsia="黑体" w:hAnsi="黑体" w:cs="黑体"/>
          <w:sz w:val="32"/>
          <w:szCs w:val="32"/>
        </w:rPr>
      </w:pPr>
    </w:p>
    <w:p w:rsidR="0094716F" w:rsidRDefault="0094716F" w:rsidP="0094716F">
      <w:pPr>
        <w:jc w:val="left"/>
        <w:rPr>
          <w:rFonts w:ascii="黑体" w:eastAsia="黑体" w:hAnsi="黑体" w:cs="黑体"/>
          <w:sz w:val="32"/>
          <w:szCs w:val="32"/>
        </w:rPr>
      </w:pPr>
      <w:r>
        <w:rPr>
          <w:rFonts w:ascii="黑体" w:eastAsia="黑体" w:hAnsi="黑体" w:cs="黑体" w:hint="eastAsia"/>
          <w:sz w:val="32"/>
          <w:szCs w:val="32"/>
        </w:rPr>
        <w:t>附件3</w:t>
      </w:r>
    </w:p>
    <w:p w:rsidR="0094716F" w:rsidRDefault="0094716F" w:rsidP="0094716F">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2021年第</w:t>
      </w:r>
      <w:r>
        <w:rPr>
          <w:rFonts w:ascii="方正小标宋简体" w:eastAsia="方正小标宋简体" w:hAnsi="方正小标宋简体" w:cs="方正小标宋简体"/>
          <w:sz w:val="40"/>
          <w:szCs w:val="40"/>
        </w:rPr>
        <w:t>四</w:t>
      </w:r>
      <w:r>
        <w:rPr>
          <w:rFonts w:ascii="方正小标宋简体" w:eastAsia="方正小标宋简体" w:hAnsi="方正小标宋简体" w:cs="方正小标宋简体" w:hint="eastAsia"/>
          <w:sz w:val="40"/>
          <w:szCs w:val="40"/>
        </w:rPr>
        <w:t>季度部级跟踪检验不合格</w:t>
      </w:r>
      <w:r>
        <w:rPr>
          <w:rFonts w:ascii="方正小标宋简体" w:eastAsia="方正小标宋简体" w:hAnsi="方正小标宋简体" w:cs="方正小标宋简体"/>
          <w:sz w:val="40"/>
          <w:szCs w:val="40"/>
        </w:rPr>
        <w:t>非生物制品类</w:t>
      </w:r>
      <w:r>
        <w:rPr>
          <w:rFonts w:ascii="方正小标宋简体" w:eastAsia="方正小标宋简体" w:hAnsi="方正小标宋简体" w:cs="方正小标宋简体" w:hint="eastAsia"/>
          <w:sz w:val="40"/>
          <w:szCs w:val="40"/>
        </w:rPr>
        <w:t>兽药产品汇总表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147"/>
        <w:gridCol w:w="1769"/>
        <w:gridCol w:w="2849"/>
        <w:gridCol w:w="2711"/>
        <w:gridCol w:w="1329"/>
        <w:gridCol w:w="1993"/>
        <w:gridCol w:w="1116"/>
        <w:gridCol w:w="1407"/>
      </w:tblGrid>
      <w:tr w:rsidR="0094716F" w:rsidTr="00887275">
        <w:trPr>
          <w:cantSplit/>
          <w:trHeight w:val="780"/>
          <w:tblHeader/>
          <w:jc w:val="center"/>
        </w:trPr>
        <w:tc>
          <w:tcPr>
            <w:tcW w:w="663"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序号</w:t>
            </w:r>
          </w:p>
        </w:tc>
        <w:tc>
          <w:tcPr>
            <w:tcW w:w="1147"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抽检环节</w:t>
            </w:r>
          </w:p>
        </w:tc>
        <w:tc>
          <w:tcPr>
            <w:tcW w:w="1769"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产品名称</w:t>
            </w:r>
          </w:p>
        </w:tc>
        <w:tc>
          <w:tcPr>
            <w:tcW w:w="2849"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标称生产企业</w:t>
            </w:r>
          </w:p>
        </w:tc>
        <w:tc>
          <w:tcPr>
            <w:tcW w:w="2711"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被抽样单位名称</w:t>
            </w:r>
          </w:p>
        </w:tc>
        <w:tc>
          <w:tcPr>
            <w:tcW w:w="1329"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生产批号</w:t>
            </w:r>
          </w:p>
        </w:tc>
        <w:tc>
          <w:tcPr>
            <w:tcW w:w="1993"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不合格项目</w:t>
            </w:r>
          </w:p>
        </w:tc>
        <w:tc>
          <w:tcPr>
            <w:tcW w:w="1116"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检验单位</w:t>
            </w:r>
            <w:r>
              <w:rPr>
                <w:rFonts w:ascii="黑体" w:eastAsia="黑体" w:hAnsi="黑体" w:cs="黑体" w:hint="eastAsia"/>
                <w:kern w:val="0"/>
                <w:szCs w:val="20"/>
              </w:rPr>
              <w:br/>
              <w:t>（简称）</w:t>
            </w:r>
          </w:p>
        </w:tc>
        <w:tc>
          <w:tcPr>
            <w:tcW w:w="1407" w:type="dxa"/>
            <w:vAlign w:val="center"/>
          </w:tcPr>
          <w:p w:rsidR="0094716F" w:rsidRDefault="0094716F" w:rsidP="00887275">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备注</w:t>
            </w:r>
          </w:p>
        </w:tc>
      </w:tr>
      <w:tr w:rsidR="0094716F" w:rsidTr="00887275">
        <w:trPr>
          <w:cantSplit/>
          <w:trHeight w:val="1560"/>
          <w:jc w:val="center"/>
        </w:trPr>
        <w:tc>
          <w:tcPr>
            <w:tcW w:w="663" w:type="dxa"/>
            <w:tcBorders>
              <w:top w:val="single" w:sz="4" w:space="0" w:color="auto"/>
              <w:left w:val="single" w:sz="4" w:space="0" w:color="000000"/>
              <w:bottom w:val="single" w:sz="4" w:space="0" w:color="auto"/>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sz w:val="20"/>
                <w:szCs w:val="20"/>
              </w:rPr>
              <w:t>1</w:t>
            </w:r>
          </w:p>
        </w:tc>
        <w:tc>
          <w:tcPr>
            <w:tcW w:w="114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kern w:val="0"/>
                <w:sz w:val="20"/>
                <w:szCs w:val="20"/>
              </w:rPr>
              <w:t>生产环节</w:t>
            </w:r>
          </w:p>
        </w:tc>
        <w:tc>
          <w:tcPr>
            <w:tcW w:w="1769"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安乃近注射液</w:t>
            </w:r>
          </w:p>
        </w:tc>
        <w:tc>
          <w:tcPr>
            <w:tcW w:w="2849"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芮城县方宏动物药业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2711"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芮城县方宏动物药业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1329"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210303</w:t>
            </w:r>
          </w:p>
        </w:tc>
        <w:tc>
          <w:tcPr>
            <w:tcW w:w="1993"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sz w:val="20"/>
                <w:szCs w:val="20"/>
              </w:rPr>
              <w:t>含量测定（含量为标示量的</w:t>
            </w:r>
            <w:r>
              <w:rPr>
                <w:rFonts w:ascii="Times New Roman" w:eastAsia="仿宋_GB2312" w:hAnsi="Times New Roman"/>
                <w:sz w:val="20"/>
                <w:szCs w:val="20"/>
              </w:rPr>
              <w:t>109.9%</w:t>
            </w:r>
            <w:r>
              <w:rPr>
                <w:rFonts w:ascii="Times New Roman" w:eastAsia="仿宋_GB2312" w:hAnsi="Times New Roman"/>
                <w:sz w:val="20"/>
                <w:szCs w:val="20"/>
              </w:rPr>
              <w:t>）</w:t>
            </w:r>
          </w:p>
        </w:tc>
        <w:tc>
          <w:tcPr>
            <w:tcW w:w="1116"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河南所</w:t>
            </w:r>
          </w:p>
        </w:tc>
        <w:tc>
          <w:tcPr>
            <w:tcW w:w="140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河南所</w:t>
            </w:r>
            <w:r>
              <w:rPr>
                <w:rFonts w:ascii="Times New Roman" w:eastAsia="仿宋_GB2312" w:hAnsi="Times New Roman"/>
                <w:sz w:val="20"/>
                <w:szCs w:val="20"/>
              </w:rPr>
              <w:t>”</w:t>
            </w:r>
            <w:r>
              <w:rPr>
                <w:rFonts w:ascii="Times New Roman" w:eastAsia="仿宋_GB2312" w:hAnsi="Times New Roman"/>
                <w:sz w:val="20"/>
                <w:szCs w:val="20"/>
              </w:rPr>
              <w:t>为河南省兽药饲料监察所简称。其他检验单位也均为相关检验机构简称。</w:t>
            </w:r>
          </w:p>
        </w:tc>
      </w:tr>
      <w:tr w:rsidR="0094716F" w:rsidTr="00887275">
        <w:trPr>
          <w:cantSplit/>
          <w:trHeight w:val="794"/>
          <w:jc w:val="center"/>
        </w:trPr>
        <w:tc>
          <w:tcPr>
            <w:tcW w:w="663" w:type="dxa"/>
            <w:tcBorders>
              <w:top w:val="single" w:sz="4" w:space="0" w:color="auto"/>
              <w:left w:val="single" w:sz="4" w:space="0" w:color="000000"/>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2</w:t>
            </w:r>
          </w:p>
        </w:tc>
        <w:tc>
          <w:tcPr>
            <w:tcW w:w="114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kern w:val="0"/>
                <w:sz w:val="20"/>
                <w:szCs w:val="20"/>
              </w:rPr>
              <w:t>生产环节</w:t>
            </w:r>
          </w:p>
        </w:tc>
        <w:tc>
          <w:tcPr>
            <w:tcW w:w="176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聚维酮碘溶液</w:t>
            </w:r>
          </w:p>
        </w:tc>
        <w:tc>
          <w:tcPr>
            <w:tcW w:w="284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山东凤舞动物药业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2711"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山东凤舞动物药业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132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202106062</w:t>
            </w:r>
          </w:p>
        </w:tc>
        <w:tc>
          <w:tcPr>
            <w:tcW w:w="1993"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sz w:val="20"/>
                <w:szCs w:val="20"/>
              </w:rPr>
              <w:t>含量测定（含量为标示量的</w:t>
            </w:r>
            <w:r>
              <w:rPr>
                <w:rFonts w:ascii="Times New Roman" w:eastAsia="仿宋_GB2312" w:hAnsi="Times New Roman"/>
                <w:sz w:val="20"/>
                <w:szCs w:val="20"/>
              </w:rPr>
              <w:t>16.0%</w:t>
            </w:r>
            <w:r>
              <w:rPr>
                <w:rFonts w:ascii="Times New Roman" w:eastAsia="仿宋_GB2312" w:hAnsi="Times New Roman"/>
                <w:sz w:val="20"/>
                <w:szCs w:val="20"/>
              </w:rPr>
              <w:t>）</w:t>
            </w:r>
          </w:p>
        </w:tc>
        <w:tc>
          <w:tcPr>
            <w:tcW w:w="1116"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辽宁院</w:t>
            </w:r>
          </w:p>
        </w:tc>
        <w:tc>
          <w:tcPr>
            <w:tcW w:w="140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标准规定的含量上限为标示量的</w:t>
            </w:r>
            <w:r>
              <w:rPr>
                <w:rFonts w:ascii="Times New Roman" w:eastAsia="仿宋_GB2312" w:hAnsi="Times New Roman"/>
                <w:sz w:val="20"/>
                <w:szCs w:val="20"/>
              </w:rPr>
              <w:t>12.0%</w:t>
            </w:r>
            <w:r>
              <w:rPr>
                <w:rFonts w:ascii="Times New Roman" w:eastAsia="仿宋_GB2312" w:hAnsi="Times New Roman"/>
                <w:sz w:val="20"/>
                <w:szCs w:val="20"/>
              </w:rPr>
              <w:t>。</w:t>
            </w:r>
          </w:p>
        </w:tc>
      </w:tr>
      <w:tr w:rsidR="0094716F" w:rsidTr="00887275">
        <w:trPr>
          <w:cantSplit/>
          <w:trHeight w:val="794"/>
          <w:jc w:val="center"/>
        </w:trPr>
        <w:tc>
          <w:tcPr>
            <w:tcW w:w="663" w:type="dxa"/>
            <w:tcBorders>
              <w:top w:val="single" w:sz="4" w:space="0" w:color="auto"/>
              <w:left w:val="single" w:sz="4" w:space="0" w:color="000000"/>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3</w:t>
            </w:r>
          </w:p>
        </w:tc>
        <w:tc>
          <w:tcPr>
            <w:tcW w:w="114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生产环节</w:t>
            </w:r>
          </w:p>
        </w:tc>
        <w:tc>
          <w:tcPr>
            <w:tcW w:w="176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右旋糖酐铁</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注射液</w:t>
            </w:r>
          </w:p>
        </w:tc>
        <w:tc>
          <w:tcPr>
            <w:tcW w:w="284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绵阳天鸿生物科技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2711"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绵阳天鸿生物科技</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132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210601</w:t>
            </w:r>
          </w:p>
        </w:tc>
        <w:tc>
          <w:tcPr>
            <w:tcW w:w="1993"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sz w:val="20"/>
                <w:szCs w:val="20"/>
              </w:rPr>
              <w:t>含量测定（含量为标示量的</w:t>
            </w:r>
            <w:r>
              <w:rPr>
                <w:rFonts w:ascii="Times New Roman" w:eastAsia="仿宋_GB2312" w:hAnsi="Times New Roman"/>
                <w:sz w:val="20"/>
                <w:szCs w:val="20"/>
              </w:rPr>
              <w:t>80.7%</w:t>
            </w:r>
            <w:r>
              <w:rPr>
                <w:rFonts w:ascii="Times New Roman" w:eastAsia="仿宋_GB2312" w:hAnsi="Times New Roman"/>
                <w:sz w:val="20"/>
                <w:szCs w:val="20"/>
              </w:rPr>
              <w:t>）</w:t>
            </w:r>
          </w:p>
        </w:tc>
        <w:tc>
          <w:tcPr>
            <w:tcW w:w="1116"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河南所</w:t>
            </w:r>
          </w:p>
        </w:tc>
        <w:tc>
          <w:tcPr>
            <w:tcW w:w="140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p>
        </w:tc>
      </w:tr>
      <w:tr w:rsidR="0094716F" w:rsidTr="00887275">
        <w:trPr>
          <w:cantSplit/>
          <w:trHeight w:val="794"/>
          <w:jc w:val="center"/>
        </w:trPr>
        <w:tc>
          <w:tcPr>
            <w:tcW w:w="663" w:type="dxa"/>
            <w:tcBorders>
              <w:top w:val="single" w:sz="4" w:space="0" w:color="auto"/>
              <w:left w:val="single" w:sz="4" w:space="0" w:color="000000"/>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4</w:t>
            </w:r>
          </w:p>
        </w:tc>
        <w:tc>
          <w:tcPr>
            <w:tcW w:w="114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生产环节</w:t>
            </w:r>
          </w:p>
        </w:tc>
        <w:tc>
          <w:tcPr>
            <w:tcW w:w="176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替米考星预混剂</w:t>
            </w:r>
          </w:p>
        </w:tc>
        <w:tc>
          <w:tcPr>
            <w:tcW w:w="284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江西人为峰药业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2711"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江西人为峰药业</w:t>
            </w:r>
          </w:p>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有限公司</w:t>
            </w:r>
          </w:p>
        </w:tc>
        <w:tc>
          <w:tcPr>
            <w:tcW w:w="1329"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20210901</w:t>
            </w:r>
          </w:p>
        </w:tc>
        <w:tc>
          <w:tcPr>
            <w:tcW w:w="1993"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rPr>
                <w:rFonts w:ascii="Times New Roman" w:eastAsia="仿宋_GB2312" w:hAnsi="Times New Roman"/>
                <w:sz w:val="20"/>
                <w:szCs w:val="20"/>
              </w:rPr>
            </w:pPr>
            <w:r>
              <w:rPr>
                <w:rFonts w:ascii="Times New Roman" w:eastAsia="仿宋_GB2312" w:hAnsi="Times New Roman"/>
                <w:sz w:val="20"/>
                <w:szCs w:val="20"/>
              </w:rPr>
              <w:t>含量测定（含量为标示量的</w:t>
            </w:r>
            <w:r>
              <w:rPr>
                <w:rFonts w:ascii="Times New Roman" w:eastAsia="仿宋_GB2312" w:hAnsi="Times New Roman"/>
                <w:sz w:val="20"/>
                <w:szCs w:val="20"/>
              </w:rPr>
              <w:t>87.5%</w:t>
            </w:r>
            <w:r>
              <w:rPr>
                <w:rFonts w:ascii="Times New Roman" w:eastAsia="仿宋_GB2312" w:hAnsi="Times New Roman"/>
                <w:sz w:val="20"/>
                <w:szCs w:val="20"/>
              </w:rPr>
              <w:t>）</w:t>
            </w:r>
            <w:r>
              <w:rPr>
                <w:rFonts w:ascii="Times New Roman" w:eastAsia="仿宋_GB2312" w:hAnsi="Times New Roman"/>
                <w:sz w:val="20"/>
                <w:szCs w:val="20"/>
              </w:rPr>
              <w:t xml:space="preserve"> </w:t>
            </w:r>
          </w:p>
        </w:tc>
        <w:tc>
          <w:tcPr>
            <w:tcW w:w="1116"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r>
              <w:rPr>
                <w:rFonts w:ascii="Times New Roman" w:eastAsia="仿宋_GB2312" w:hAnsi="Times New Roman"/>
                <w:sz w:val="20"/>
                <w:szCs w:val="20"/>
              </w:rPr>
              <w:t>中监所</w:t>
            </w:r>
          </w:p>
        </w:tc>
        <w:tc>
          <w:tcPr>
            <w:tcW w:w="1407" w:type="dxa"/>
            <w:tcBorders>
              <w:top w:val="single" w:sz="4" w:space="0" w:color="auto"/>
              <w:left w:val="nil"/>
              <w:bottom w:val="single" w:sz="4" w:space="0" w:color="auto"/>
              <w:right w:val="single" w:sz="4" w:space="0" w:color="000000"/>
            </w:tcBorders>
            <w:vAlign w:val="center"/>
          </w:tcPr>
          <w:p w:rsidR="0094716F" w:rsidRDefault="0094716F" w:rsidP="00887275">
            <w:pPr>
              <w:spacing w:line="240" w:lineRule="exact"/>
              <w:jc w:val="center"/>
              <w:rPr>
                <w:rFonts w:ascii="Times New Roman" w:eastAsia="仿宋_GB2312" w:hAnsi="Times New Roman"/>
                <w:sz w:val="20"/>
                <w:szCs w:val="20"/>
              </w:rPr>
            </w:pPr>
          </w:p>
        </w:tc>
      </w:tr>
    </w:tbl>
    <w:p w:rsidR="0094716F" w:rsidRDefault="0094716F" w:rsidP="0094716F">
      <w:pPr>
        <w:jc w:val="left"/>
        <w:rPr>
          <w:rFonts w:ascii="黑体" w:eastAsia="黑体" w:hAnsi="黑体" w:cs="黑体"/>
          <w:sz w:val="32"/>
          <w:szCs w:val="32"/>
        </w:rPr>
      </w:pPr>
      <w:r>
        <w:rPr>
          <w:rFonts w:ascii="华文中宋" w:eastAsia="华文中宋" w:hAnsi="华文中宋" w:cs="华文中宋" w:hint="eastAsia"/>
          <w:b/>
          <w:bCs/>
          <w:sz w:val="36"/>
          <w:szCs w:val="36"/>
        </w:rPr>
        <w:br w:type="page"/>
      </w:r>
      <w:r>
        <w:rPr>
          <w:rFonts w:ascii="黑体" w:eastAsia="黑体" w:hAnsi="黑体" w:cs="黑体" w:hint="eastAsia"/>
          <w:sz w:val="32"/>
          <w:szCs w:val="32"/>
        </w:rPr>
        <w:lastRenderedPageBreak/>
        <w:t>附件4</w:t>
      </w:r>
    </w:p>
    <w:p w:rsidR="0094716F" w:rsidRDefault="0094716F" w:rsidP="0094716F">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假兽药及不符合兽药追溯二维码监管要求情况汇总表</w:t>
      </w:r>
    </w:p>
    <w:tbl>
      <w:tblPr>
        <w:tblW w:w="0" w:type="auto"/>
        <w:jc w:val="center"/>
        <w:tblLayout w:type="fixed"/>
        <w:tblLook w:val="0000"/>
      </w:tblPr>
      <w:tblGrid>
        <w:gridCol w:w="715"/>
        <w:gridCol w:w="1060"/>
        <w:gridCol w:w="2245"/>
        <w:gridCol w:w="2895"/>
        <w:gridCol w:w="2180"/>
        <w:gridCol w:w="1300"/>
        <w:gridCol w:w="3220"/>
        <w:gridCol w:w="1326"/>
      </w:tblGrid>
      <w:tr w:rsidR="0094716F" w:rsidTr="00887275">
        <w:trPr>
          <w:cantSplit/>
          <w:trHeight w:val="567"/>
          <w:tblHeader/>
          <w:jc w:val="center"/>
        </w:trPr>
        <w:tc>
          <w:tcPr>
            <w:tcW w:w="715" w:type="dxa"/>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060"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抽检环节</w:t>
            </w:r>
          </w:p>
        </w:tc>
        <w:tc>
          <w:tcPr>
            <w:tcW w:w="2245"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产品名称</w:t>
            </w:r>
          </w:p>
        </w:tc>
        <w:tc>
          <w:tcPr>
            <w:tcW w:w="2895"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标称生产企业</w:t>
            </w:r>
          </w:p>
        </w:tc>
        <w:tc>
          <w:tcPr>
            <w:tcW w:w="2180"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产品批准文号</w:t>
            </w:r>
          </w:p>
        </w:tc>
        <w:tc>
          <w:tcPr>
            <w:tcW w:w="1300"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生产批号</w:t>
            </w:r>
          </w:p>
        </w:tc>
        <w:tc>
          <w:tcPr>
            <w:tcW w:w="3220"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被抽样单位</w:t>
            </w:r>
          </w:p>
        </w:tc>
        <w:tc>
          <w:tcPr>
            <w:tcW w:w="1326"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备注</w:t>
            </w:r>
          </w:p>
        </w:tc>
      </w:tr>
      <w:tr w:rsidR="0094716F" w:rsidTr="0094716F">
        <w:trPr>
          <w:cantSplit/>
          <w:trHeight w:val="430"/>
          <w:jc w:val="center"/>
        </w:trPr>
        <w:tc>
          <w:tcPr>
            <w:tcW w:w="14941" w:type="dxa"/>
            <w:gridSpan w:val="8"/>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jc w:val="left"/>
              <w:rPr>
                <w:rFonts w:ascii="仿宋" w:eastAsia="仿宋" w:hAnsi="仿宋"/>
                <w:b/>
                <w:bCs/>
                <w:kern w:val="0"/>
                <w:szCs w:val="21"/>
              </w:rPr>
            </w:pPr>
            <w:r>
              <w:rPr>
                <w:rFonts w:ascii="楷体_GB2312" w:eastAsia="楷体_GB2312" w:hAnsi="楷体_GB2312" w:cs="楷体_GB2312" w:hint="eastAsia"/>
                <w:b/>
                <w:bCs/>
                <w:kern w:val="0"/>
                <w:szCs w:val="21"/>
              </w:rPr>
              <w:t>一、假（冒）兽药</w:t>
            </w:r>
          </w:p>
        </w:tc>
      </w:tr>
      <w:tr w:rsidR="0094716F" w:rsidTr="00887275">
        <w:trPr>
          <w:cantSplit/>
          <w:trHeight w:val="567"/>
          <w:jc w:val="center"/>
        </w:trPr>
        <w:tc>
          <w:tcPr>
            <w:tcW w:w="715" w:type="dxa"/>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hAnsi="Times New Roman"/>
                <w:color w:val="000000"/>
                <w:sz w:val="20"/>
                <w:szCs w:val="20"/>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left"/>
              <w:rPr>
                <w:rFonts w:ascii="Times New Roman" w:eastAsia="仿宋_GB2312" w:hAnsi="Times New Roman"/>
                <w:kern w:val="0"/>
                <w:sz w:val="20"/>
                <w:szCs w:val="20"/>
              </w:rPr>
            </w:pPr>
            <w:r>
              <w:rPr>
                <w:rFonts w:ascii="Times New Roman" w:eastAsia="仿宋_GB2312" w:hAnsi="Times New Roman"/>
                <w:color w:val="000000"/>
                <w:sz w:val="20"/>
                <w:szCs w:val="20"/>
              </w:rPr>
              <w:t>经营环节</w:t>
            </w:r>
          </w:p>
        </w:tc>
        <w:tc>
          <w:tcPr>
            <w:tcW w:w="2245" w:type="dxa"/>
            <w:tcBorders>
              <w:top w:val="single" w:sz="4" w:space="0" w:color="000000"/>
              <w:left w:val="nil"/>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注射用头孢噻呋钠</w:t>
            </w:r>
          </w:p>
        </w:tc>
        <w:tc>
          <w:tcPr>
            <w:tcW w:w="2895"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陕西格林德动物药业</w:t>
            </w:r>
          </w:p>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有限公司</w:t>
            </w:r>
          </w:p>
        </w:tc>
        <w:tc>
          <w:tcPr>
            <w:tcW w:w="218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270062020</w:t>
            </w:r>
          </w:p>
        </w:tc>
        <w:tc>
          <w:tcPr>
            <w:tcW w:w="130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20210604</w:t>
            </w:r>
          </w:p>
        </w:tc>
        <w:tc>
          <w:tcPr>
            <w:tcW w:w="322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信阳市康禹畜禽养殖服务有限公司</w:t>
            </w:r>
          </w:p>
        </w:tc>
        <w:tc>
          <w:tcPr>
            <w:tcW w:w="1326"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rPr>
                <w:rFonts w:ascii="Times New Roman" w:eastAsia="仿宋_GB2312" w:hAnsi="Times New Roman"/>
                <w:kern w:val="0"/>
                <w:sz w:val="20"/>
                <w:szCs w:val="20"/>
              </w:rPr>
            </w:pPr>
            <w:r>
              <w:rPr>
                <w:rFonts w:ascii="Times New Roman" w:eastAsia="仿宋_GB2312" w:hAnsi="Times New Roman"/>
                <w:kern w:val="0"/>
                <w:sz w:val="20"/>
                <w:szCs w:val="20"/>
              </w:rPr>
              <w:t>假文号，标称企业无此产品</w:t>
            </w:r>
          </w:p>
        </w:tc>
      </w:tr>
      <w:tr w:rsidR="0094716F" w:rsidTr="00887275">
        <w:trPr>
          <w:cantSplit/>
          <w:trHeight w:val="567"/>
          <w:jc w:val="center"/>
        </w:trPr>
        <w:tc>
          <w:tcPr>
            <w:tcW w:w="715" w:type="dxa"/>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hAnsi="Times New Roman"/>
                <w:color w:val="000000"/>
                <w:sz w:val="20"/>
                <w:szCs w:val="20"/>
              </w:rPr>
              <w:t>2</w:t>
            </w:r>
          </w:p>
        </w:tc>
        <w:tc>
          <w:tcPr>
            <w:tcW w:w="106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left"/>
              <w:rPr>
                <w:rFonts w:ascii="Times New Roman" w:eastAsia="仿宋_GB2312" w:hAnsi="Times New Roman"/>
                <w:kern w:val="0"/>
                <w:sz w:val="20"/>
                <w:szCs w:val="20"/>
              </w:rPr>
            </w:pPr>
            <w:r>
              <w:rPr>
                <w:rFonts w:ascii="Times New Roman" w:eastAsia="仿宋_GB2312" w:hAnsi="Times New Roman"/>
                <w:color w:val="000000"/>
                <w:sz w:val="20"/>
                <w:szCs w:val="20"/>
              </w:rPr>
              <w:t>经营环节</w:t>
            </w:r>
          </w:p>
        </w:tc>
        <w:tc>
          <w:tcPr>
            <w:tcW w:w="2245" w:type="dxa"/>
            <w:tcBorders>
              <w:top w:val="nil"/>
              <w:left w:val="nil"/>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替米考星注射液</w:t>
            </w:r>
          </w:p>
        </w:tc>
        <w:tc>
          <w:tcPr>
            <w:tcW w:w="2895"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合肥爱华生物科技</w:t>
            </w:r>
          </w:p>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有限公司</w:t>
            </w:r>
          </w:p>
        </w:tc>
        <w:tc>
          <w:tcPr>
            <w:tcW w:w="218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120262192</w:t>
            </w:r>
          </w:p>
        </w:tc>
        <w:tc>
          <w:tcPr>
            <w:tcW w:w="130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20201202</w:t>
            </w:r>
          </w:p>
        </w:tc>
        <w:tc>
          <w:tcPr>
            <w:tcW w:w="322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南宫市垂杨镇张占英兽药经营部</w:t>
            </w:r>
          </w:p>
        </w:tc>
        <w:tc>
          <w:tcPr>
            <w:tcW w:w="1326"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rPr>
                <w:rFonts w:ascii="Times New Roman" w:eastAsia="仿宋_GB2312" w:hAnsi="Times New Roman"/>
                <w:kern w:val="0"/>
                <w:sz w:val="20"/>
                <w:szCs w:val="20"/>
              </w:rPr>
            </w:pPr>
            <w:r>
              <w:rPr>
                <w:rFonts w:ascii="Times New Roman" w:eastAsia="仿宋_GB2312" w:hAnsi="Times New Roman"/>
                <w:kern w:val="0"/>
                <w:sz w:val="20"/>
                <w:szCs w:val="20"/>
              </w:rPr>
              <w:t>河北省农业农村厅核定为假冒兽药</w:t>
            </w:r>
          </w:p>
        </w:tc>
      </w:tr>
      <w:tr w:rsidR="0094716F" w:rsidTr="0094716F">
        <w:trPr>
          <w:cantSplit/>
          <w:trHeight w:val="374"/>
          <w:jc w:val="center"/>
        </w:trPr>
        <w:tc>
          <w:tcPr>
            <w:tcW w:w="715" w:type="dxa"/>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hAnsi="Times New Roman"/>
                <w:color w:val="000000"/>
                <w:sz w:val="20"/>
                <w:szCs w:val="20"/>
              </w:rPr>
              <w:t>3</w:t>
            </w:r>
          </w:p>
        </w:tc>
        <w:tc>
          <w:tcPr>
            <w:tcW w:w="106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left"/>
              <w:rPr>
                <w:rFonts w:ascii="Times New Roman" w:eastAsia="仿宋_GB2312" w:hAnsi="Times New Roman"/>
                <w:kern w:val="0"/>
                <w:sz w:val="20"/>
                <w:szCs w:val="20"/>
              </w:rPr>
            </w:pPr>
            <w:r>
              <w:rPr>
                <w:rFonts w:ascii="Times New Roman" w:eastAsia="仿宋_GB2312" w:hAnsi="Times New Roman"/>
                <w:color w:val="000000"/>
                <w:sz w:val="20"/>
                <w:szCs w:val="20"/>
              </w:rPr>
              <w:t>使用环节</w:t>
            </w:r>
          </w:p>
        </w:tc>
        <w:tc>
          <w:tcPr>
            <w:tcW w:w="2245" w:type="dxa"/>
            <w:tcBorders>
              <w:top w:val="nil"/>
              <w:left w:val="nil"/>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白头翁散</w:t>
            </w:r>
          </w:p>
        </w:tc>
        <w:tc>
          <w:tcPr>
            <w:tcW w:w="2895"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大梆（沈阳）动物保健</w:t>
            </w:r>
          </w:p>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有限公司</w:t>
            </w:r>
          </w:p>
        </w:tc>
        <w:tc>
          <w:tcPr>
            <w:tcW w:w="218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060585053</w:t>
            </w:r>
          </w:p>
        </w:tc>
        <w:tc>
          <w:tcPr>
            <w:tcW w:w="130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20210301</w:t>
            </w:r>
          </w:p>
        </w:tc>
        <w:tc>
          <w:tcPr>
            <w:tcW w:w="322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金湾区壹零壹宠物诊所</w:t>
            </w:r>
          </w:p>
        </w:tc>
        <w:tc>
          <w:tcPr>
            <w:tcW w:w="1326"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rPr>
                <w:rFonts w:ascii="Times New Roman" w:eastAsia="仿宋_GB2312" w:hAnsi="Times New Roman"/>
                <w:kern w:val="0"/>
                <w:sz w:val="20"/>
                <w:szCs w:val="20"/>
              </w:rPr>
            </w:pPr>
            <w:r>
              <w:rPr>
                <w:rFonts w:ascii="Times New Roman" w:eastAsia="仿宋_GB2312" w:hAnsi="Times New Roman"/>
                <w:kern w:val="0"/>
                <w:sz w:val="20"/>
                <w:szCs w:val="20"/>
              </w:rPr>
              <w:t>假企业</w:t>
            </w:r>
          </w:p>
        </w:tc>
      </w:tr>
      <w:tr w:rsidR="0094716F" w:rsidTr="00887275">
        <w:trPr>
          <w:cantSplit/>
          <w:trHeight w:val="567"/>
          <w:jc w:val="center"/>
        </w:trPr>
        <w:tc>
          <w:tcPr>
            <w:tcW w:w="715" w:type="dxa"/>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hAnsi="Times New Roman"/>
                <w:color w:val="000000"/>
                <w:sz w:val="20"/>
                <w:szCs w:val="20"/>
              </w:rPr>
              <w:t>4</w:t>
            </w:r>
          </w:p>
        </w:tc>
        <w:tc>
          <w:tcPr>
            <w:tcW w:w="106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left"/>
              <w:rPr>
                <w:rFonts w:ascii="Times New Roman" w:eastAsia="仿宋_GB2312" w:hAnsi="Times New Roman"/>
                <w:kern w:val="0"/>
                <w:sz w:val="20"/>
                <w:szCs w:val="20"/>
              </w:rPr>
            </w:pPr>
            <w:r>
              <w:rPr>
                <w:rFonts w:ascii="Times New Roman" w:eastAsia="仿宋_GB2312" w:hAnsi="Times New Roman"/>
                <w:color w:val="000000"/>
                <w:sz w:val="20"/>
                <w:szCs w:val="20"/>
              </w:rPr>
              <w:t>经营环节</w:t>
            </w:r>
          </w:p>
        </w:tc>
        <w:tc>
          <w:tcPr>
            <w:tcW w:w="2245" w:type="dxa"/>
            <w:tcBorders>
              <w:top w:val="nil"/>
              <w:left w:val="nil"/>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双黄连注射液</w:t>
            </w:r>
          </w:p>
        </w:tc>
        <w:tc>
          <w:tcPr>
            <w:tcW w:w="2895"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上海瑞博（沈丘）生物工程</w:t>
            </w:r>
          </w:p>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有限公司</w:t>
            </w:r>
          </w:p>
        </w:tc>
        <w:tc>
          <w:tcPr>
            <w:tcW w:w="218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160146120</w:t>
            </w:r>
          </w:p>
        </w:tc>
        <w:tc>
          <w:tcPr>
            <w:tcW w:w="130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20210302</w:t>
            </w:r>
          </w:p>
        </w:tc>
        <w:tc>
          <w:tcPr>
            <w:tcW w:w="322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泾阳县牛亚群畜禽服务有限公司</w:t>
            </w:r>
          </w:p>
        </w:tc>
        <w:tc>
          <w:tcPr>
            <w:tcW w:w="1326"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rPr>
                <w:rFonts w:ascii="Times New Roman" w:eastAsia="仿宋_GB2312" w:hAnsi="Times New Roman"/>
                <w:kern w:val="0"/>
                <w:sz w:val="20"/>
                <w:szCs w:val="20"/>
              </w:rPr>
            </w:pPr>
            <w:r>
              <w:rPr>
                <w:rFonts w:ascii="Times New Roman" w:eastAsia="仿宋_GB2312" w:hAnsi="Times New Roman"/>
                <w:kern w:val="0"/>
                <w:sz w:val="20"/>
                <w:szCs w:val="20"/>
              </w:rPr>
              <w:t>假文号，标称企业无此产品</w:t>
            </w:r>
          </w:p>
        </w:tc>
      </w:tr>
      <w:tr w:rsidR="0094716F" w:rsidTr="00887275">
        <w:trPr>
          <w:cantSplit/>
          <w:trHeight w:val="567"/>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hAnsi="Times New Roman"/>
                <w:color w:val="000000"/>
                <w:kern w:val="0"/>
                <w:sz w:val="20"/>
                <w:szCs w:val="20"/>
              </w:rPr>
              <w:t>5</w:t>
            </w:r>
          </w:p>
        </w:tc>
        <w:tc>
          <w:tcPr>
            <w:tcW w:w="106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left"/>
              <w:rPr>
                <w:rFonts w:ascii="Times New Roman" w:eastAsia="仿宋_GB2312" w:hAnsi="Times New Roman"/>
                <w:kern w:val="0"/>
                <w:sz w:val="20"/>
                <w:szCs w:val="20"/>
              </w:rPr>
            </w:pPr>
            <w:r>
              <w:rPr>
                <w:rFonts w:ascii="Times New Roman" w:eastAsia="仿宋_GB2312" w:hAnsi="Times New Roman"/>
                <w:color w:val="000000"/>
                <w:sz w:val="20"/>
                <w:szCs w:val="20"/>
              </w:rPr>
              <w:t>经营环节</w:t>
            </w:r>
          </w:p>
        </w:tc>
        <w:tc>
          <w:tcPr>
            <w:tcW w:w="2245" w:type="dxa"/>
            <w:tcBorders>
              <w:top w:val="nil"/>
              <w:left w:val="nil"/>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阿莫西林可溶性粉</w:t>
            </w:r>
          </w:p>
        </w:tc>
        <w:tc>
          <w:tcPr>
            <w:tcW w:w="2895"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陕西鑫诚大唐畜牧</w:t>
            </w:r>
          </w:p>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18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270475077</w:t>
            </w:r>
          </w:p>
        </w:tc>
        <w:tc>
          <w:tcPr>
            <w:tcW w:w="130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200604-1</w:t>
            </w:r>
          </w:p>
        </w:tc>
        <w:tc>
          <w:tcPr>
            <w:tcW w:w="322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天津市北辰区荣亨商贸有限公司</w:t>
            </w:r>
          </w:p>
        </w:tc>
        <w:tc>
          <w:tcPr>
            <w:tcW w:w="1326"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rPr>
                <w:rFonts w:ascii="Times New Roman" w:eastAsia="仿宋_GB2312" w:hAnsi="Times New Roman"/>
                <w:kern w:val="0"/>
                <w:sz w:val="20"/>
                <w:szCs w:val="20"/>
              </w:rPr>
            </w:pPr>
            <w:r>
              <w:rPr>
                <w:rFonts w:ascii="Times New Roman" w:eastAsia="仿宋_GB2312" w:hAnsi="Times New Roman"/>
                <w:kern w:val="0"/>
                <w:sz w:val="20"/>
                <w:szCs w:val="20"/>
              </w:rPr>
              <w:t>产品名称与文号不对应</w:t>
            </w:r>
          </w:p>
        </w:tc>
      </w:tr>
      <w:tr w:rsidR="0094716F" w:rsidTr="00887275">
        <w:trPr>
          <w:cantSplit/>
          <w:trHeight w:val="567"/>
          <w:jc w:val="center"/>
        </w:trPr>
        <w:tc>
          <w:tcPr>
            <w:tcW w:w="715" w:type="dxa"/>
            <w:tcBorders>
              <w:top w:val="single" w:sz="4" w:space="0" w:color="000000"/>
              <w:left w:val="single" w:sz="4" w:space="0" w:color="000000"/>
              <w:bottom w:val="single" w:sz="4" w:space="0" w:color="auto"/>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hAnsi="Times New Roman"/>
                <w:color w:val="000000"/>
                <w:kern w:val="0"/>
                <w:sz w:val="20"/>
                <w:szCs w:val="20"/>
              </w:rPr>
              <w:t>6</w:t>
            </w:r>
          </w:p>
        </w:tc>
        <w:tc>
          <w:tcPr>
            <w:tcW w:w="1060" w:type="dxa"/>
            <w:tcBorders>
              <w:top w:val="nil"/>
              <w:left w:val="single" w:sz="4" w:space="0" w:color="000000"/>
              <w:bottom w:val="single" w:sz="4" w:space="0" w:color="auto"/>
              <w:right w:val="single" w:sz="4" w:space="0" w:color="000000"/>
            </w:tcBorders>
            <w:vAlign w:val="center"/>
          </w:tcPr>
          <w:p w:rsidR="0094716F" w:rsidRDefault="0094716F" w:rsidP="00887275">
            <w:pPr>
              <w:widowControl/>
              <w:spacing w:line="240" w:lineRule="exact"/>
              <w:jc w:val="left"/>
              <w:rPr>
                <w:rFonts w:ascii="Times New Roman" w:eastAsia="仿宋_GB2312" w:hAnsi="Times New Roman"/>
                <w:sz w:val="20"/>
                <w:szCs w:val="20"/>
              </w:rPr>
            </w:pPr>
            <w:r>
              <w:rPr>
                <w:rFonts w:ascii="Times New Roman" w:eastAsia="仿宋_GB2312" w:hAnsi="Times New Roman"/>
                <w:color w:val="000000"/>
                <w:sz w:val="20"/>
                <w:szCs w:val="20"/>
              </w:rPr>
              <w:t>经营环节</w:t>
            </w:r>
          </w:p>
        </w:tc>
        <w:tc>
          <w:tcPr>
            <w:tcW w:w="2245" w:type="dxa"/>
            <w:tcBorders>
              <w:top w:val="nil"/>
              <w:left w:val="nil"/>
              <w:bottom w:val="single" w:sz="4" w:space="0" w:color="auto"/>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四黄止痢颗粒</w:t>
            </w:r>
          </w:p>
        </w:tc>
        <w:tc>
          <w:tcPr>
            <w:tcW w:w="2895" w:type="dxa"/>
            <w:tcBorders>
              <w:top w:val="nil"/>
              <w:left w:val="single" w:sz="4" w:space="0" w:color="000000"/>
              <w:bottom w:val="single" w:sz="4" w:space="0" w:color="auto"/>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云浮市皇家药业</w:t>
            </w:r>
          </w:p>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有限公司</w:t>
            </w:r>
          </w:p>
        </w:tc>
        <w:tc>
          <w:tcPr>
            <w:tcW w:w="2180" w:type="dxa"/>
            <w:tcBorders>
              <w:top w:val="nil"/>
              <w:left w:val="single" w:sz="4" w:space="0" w:color="000000"/>
              <w:bottom w:val="single" w:sz="4" w:space="0" w:color="auto"/>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191265045</w:t>
            </w:r>
          </w:p>
        </w:tc>
        <w:tc>
          <w:tcPr>
            <w:tcW w:w="1300" w:type="dxa"/>
            <w:tcBorders>
              <w:top w:val="nil"/>
              <w:left w:val="single" w:sz="4" w:space="0" w:color="000000"/>
              <w:bottom w:val="single" w:sz="4" w:space="0" w:color="auto"/>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20200401</w:t>
            </w:r>
          </w:p>
        </w:tc>
        <w:tc>
          <w:tcPr>
            <w:tcW w:w="3220" w:type="dxa"/>
            <w:tcBorders>
              <w:top w:val="nil"/>
              <w:left w:val="single" w:sz="4" w:space="0" w:color="000000"/>
              <w:bottom w:val="single" w:sz="4" w:space="0" w:color="auto"/>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sz w:val="20"/>
                <w:szCs w:val="20"/>
              </w:rPr>
            </w:pPr>
            <w:r>
              <w:rPr>
                <w:rFonts w:ascii="Times New Roman" w:eastAsia="仿宋_GB2312" w:hAnsi="Times New Roman"/>
                <w:color w:val="000000"/>
                <w:sz w:val="20"/>
                <w:szCs w:val="20"/>
              </w:rPr>
              <w:t>湘乡市新湘路向利民兽药店</w:t>
            </w:r>
          </w:p>
        </w:tc>
        <w:tc>
          <w:tcPr>
            <w:tcW w:w="1326" w:type="dxa"/>
            <w:tcBorders>
              <w:top w:val="nil"/>
              <w:left w:val="single" w:sz="4" w:space="0" w:color="000000"/>
              <w:bottom w:val="single" w:sz="4" w:space="0" w:color="auto"/>
              <w:right w:val="single" w:sz="4" w:space="0" w:color="000000"/>
            </w:tcBorders>
            <w:vAlign w:val="center"/>
          </w:tcPr>
          <w:p w:rsidR="0094716F" w:rsidRDefault="0094716F" w:rsidP="00887275">
            <w:pPr>
              <w:widowControl/>
              <w:spacing w:line="240" w:lineRule="exact"/>
              <w:rPr>
                <w:rFonts w:ascii="Times New Roman" w:eastAsia="仿宋_GB2312" w:hAnsi="Times New Roman"/>
                <w:kern w:val="0"/>
                <w:sz w:val="20"/>
                <w:szCs w:val="20"/>
              </w:rPr>
            </w:pPr>
            <w:r>
              <w:rPr>
                <w:rFonts w:ascii="Times New Roman" w:eastAsia="仿宋_GB2312" w:hAnsi="Times New Roman"/>
                <w:kern w:val="0"/>
                <w:sz w:val="20"/>
                <w:szCs w:val="20"/>
              </w:rPr>
              <w:t>湖南省农业农村厅核定为假冒兽药</w:t>
            </w:r>
          </w:p>
        </w:tc>
      </w:tr>
      <w:tr w:rsidR="0094716F" w:rsidTr="00887275">
        <w:trPr>
          <w:cantSplit/>
          <w:trHeight w:val="567"/>
          <w:jc w:val="center"/>
        </w:trPr>
        <w:tc>
          <w:tcPr>
            <w:tcW w:w="14941" w:type="dxa"/>
            <w:gridSpan w:val="8"/>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left"/>
              <w:rPr>
                <w:rFonts w:ascii="宋体" w:hAnsi="宋体"/>
                <w:b/>
                <w:bCs/>
                <w:kern w:val="0"/>
                <w:sz w:val="20"/>
                <w:szCs w:val="20"/>
              </w:rPr>
            </w:pPr>
            <w:r>
              <w:rPr>
                <w:rFonts w:ascii="楷体_GB2312" w:eastAsia="楷体_GB2312" w:hAnsi="楷体_GB2312" w:cs="楷体_GB2312" w:hint="eastAsia"/>
                <w:b/>
                <w:bCs/>
                <w:kern w:val="0"/>
                <w:szCs w:val="21"/>
              </w:rPr>
              <w:t>二、未赋二维码兽药产品</w:t>
            </w:r>
          </w:p>
        </w:tc>
      </w:tr>
      <w:tr w:rsidR="0094716F" w:rsidTr="00887275">
        <w:trPr>
          <w:cantSplit/>
          <w:trHeight w:val="567"/>
          <w:jc w:val="center"/>
        </w:trPr>
        <w:tc>
          <w:tcPr>
            <w:tcW w:w="715" w:type="dxa"/>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p>
        </w:tc>
        <w:tc>
          <w:tcPr>
            <w:tcW w:w="1060"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经营环节</w:t>
            </w:r>
          </w:p>
        </w:tc>
        <w:tc>
          <w:tcPr>
            <w:tcW w:w="2245"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吡喹酮片</w:t>
            </w:r>
          </w:p>
        </w:tc>
        <w:tc>
          <w:tcPr>
            <w:tcW w:w="2895"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山东爱鲁申生物科技</w:t>
            </w:r>
          </w:p>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有限公司</w:t>
            </w:r>
          </w:p>
        </w:tc>
        <w:tc>
          <w:tcPr>
            <w:tcW w:w="218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兽药字</w:t>
            </w:r>
            <w:r>
              <w:rPr>
                <w:rFonts w:ascii="Times New Roman" w:eastAsia="仿宋_GB2312" w:hAnsi="Times New Roman"/>
                <w:kern w:val="0"/>
                <w:sz w:val="20"/>
                <w:szCs w:val="20"/>
              </w:rPr>
              <w:t>154061174</w:t>
            </w:r>
          </w:p>
        </w:tc>
        <w:tc>
          <w:tcPr>
            <w:tcW w:w="130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202101021</w:t>
            </w:r>
          </w:p>
        </w:tc>
        <w:tc>
          <w:tcPr>
            <w:tcW w:w="322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景泰建民牧业有限公司</w:t>
            </w:r>
          </w:p>
        </w:tc>
        <w:tc>
          <w:tcPr>
            <w:tcW w:w="1326"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p>
        </w:tc>
      </w:tr>
      <w:tr w:rsidR="0094716F" w:rsidTr="0094716F">
        <w:trPr>
          <w:cantSplit/>
          <w:trHeight w:val="382"/>
          <w:jc w:val="center"/>
        </w:trPr>
        <w:tc>
          <w:tcPr>
            <w:tcW w:w="14941" w:type="dxa"/>
            <w:gridSpan w:val="8"/>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left"/>
              <w:rPr>
                <w:rFonts w:ascii="Times New Roman" w:eastAsia="仿宋_GB2312" w:hAnsi="Times New Roman"/>
                <w:kern w:val="0"/>
                <w:sz w:val="20"/>
                <w:szCs w:val="20"/>
              </w:rPr>
            </w:pPr>
            <w:r>
              <w:rPr>
                <w:rFonts w:ascii="楷体_GB2312" w:eastAsia="楷体_GB2312" w:hAnsi="楷体_GB2312" w:cs="楷体_GB2312" w:hint="eastAsia"/>
                <w:b/>
                <w:bCs/>
                <w:kern w:val="0"/>
                <w:szCs w:val="21"/>
              </w:rPr>
              <w:t>三、二维码无法识读兽药产品</w:t>
            </w:r>
          </w:p>
        </w:tc>
      </w:tr>
      <w:tr w:rsidR="0094716F" w:rsidTr="0094716F">
        <w:trPr>
          <w:cantSplit/>
          <w:trHeight w:val="413"/>
          <w:jc w:val="center"/>
        </w:trPr>
        <w:tc>
          <w:tcPr>
            <w:tcW w:w="715" w:type="dxa"/>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kern w:val="0"/>
                <w:sz w:val="20"/>
                <w:szCs w:val="20"/>
              </w:rPr>
              <w:t>1</w:t>
            </w:r>
          </w:p>
        </w:tc>
        <w:tc>
          <w:tcPr>
            <w:tcW w:w="1060" w:type="dxa"/>
            <w:tcBorders>
              <w:top w:val="single" w:sz="4" w:space="0" w:color="auto"/>
              <w:left w:val="nil"/>
              <w:bottom w:val="single" w:sz="4" w:space="0" w:color="auto"/>
              <w:right w:val="single" w:sz="4" w:space="0" w:color="auto"/>
            </w:tcBorders>
            <w:vAlign w:val="center"/>
          </w:tcPr>
          <w:p w:rsidR="0094716F" w:rsidRDefault="0094716F" w:rsidP="00887275">
            <w:pPr>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经营环节</w:t>
            </w:r>
          </w:p>
        </w:tc>
        <w:tc>
          <w:tcPr>
            <w:tcW w:w="2245"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维生素</w:t>
            </w:r>
            <w:r>
              <w:rPr>
                <w:rFonts w:ascii="Times New Roman" w:eastAsia="仿宋_GB2312" w:hAnsi="Times New Roman"/>
                <w:color w:val="000000"/>
                <w:sz w:val="20"/>
                <w:szCs w:val="20"/>
              </w:rPr>
              <w:t>B</w:t>
            </w:r>
            <w:r>
              <w:rPr>
                <w:rFonts w:ascii="Times New Roman" w:eastAsia="仿宋_GB2312" w:hAnsi="Times New Roman"/>
                <w:color w:val="000000"/>
                <w:sz w:val="20"/>
                <w:szCs w:val="20"/>
                <w:vertAlign w:val="subscript"/>
              </w:rPr>
              <w:t>6</w:t>
            </w:r>
            <w:r>
              <w:rPr>
                <w:rFonts w:ascii="Times New Roman" w:eastAsia="仿宋_GB2312" w:hAnsi="Times New Roman"/>
                <w:color w:val="000000"/>
                <w:sz w:val="20"/>
                <w:szCs w:val="20"/>
              </w:rPr>
              <w:t>注射液</w:t>
            </w:r>
          </w:p>
        </w:tc>
        <w:tc>
          <w:tcPr>
            <w:tcW w:w="2895"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兰州正丰制药有限</w:t>
            </w:r>
          </w:p>
          <w:p w:rsidR="0094716F" w:rsidRDefault="0094716F" w:rsidP="00887275">
            <w:pPr>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责任公司</w:t>
            </w:r>
          </w:p>
        </w:tc>
        <w:tc>
          <w:tcPr>
            <w:tcW w:w="218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280031401</w:t>
            </w:r>
          </w:p>
        </w:tc>
        <w:tc>
          <w:tcPr>
            <w:tcW w:w="1300" w:type="dxa"/>
            <w:tcBorders>
              <w:top w:val="nil"/>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201101</w:t>
            </w:r>
          </w:p>
        </w:tc>
        <w:tc>
          <w:tcPr>
            <w:tcW w:w="3220" w:type="dxa"/>
            <w:tcBorders>
              <w:top w:val="nil"/>
              <w:left w:val="single" w:sz="4" w:space="0" w:color="000000"/>
              <w:bottom w:val="single" w:sz="4" w:space="0" w:color="000000"/>
              <w:right w:val="single" w:sz="4" w:space="0" w:color="000000"/>
            </w:tcBorders>
            <w:vAlign w:val="center"/>
          </w:tcPr>
          <w:p w:rsidR="0094716F" w:rsidRDefault="0094716F" w:rsidP="00887275">
            <w:pPr>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燕东兽药经销处</w:t>
            </w:r>
          </w:p>
        </w:tc>
        <w:tc>
          <w:tcPr>
            <w:tcW w:w="1326"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p>
        </w:tc>
      </w:tr>
      <w:tr w:rsidR="0094716F" w:rsidTr="00887275">
        <w:trPr>
          <w:cantSplit/>
          <w:trHeight w:val="567"/>
          <w:jc w:val="center"/>
        </w:trPr>
        <w:tc>
          <w:tcPr>
            <w:tcW w:w="14941" w:type="dxa"/>
            <w:gridSpan w:val="8"/>
            <w:tcBorders>
              <w:top w:val="single" w:sz="4" w:space="0" w:color="auto"/>
              <w:left w:val="single" w:sz="4" w:space="0" w:color="auto"/>
              <w:bottom w:val="single" w:sz="4" w:space="0" w:color="auto"/>
              <w:right w:val="single" w:sz="4" w:space="0" w:color="auto"/>
            </w:tcBorders>
            <w:vAlign w:val="center"/>
          </w:tcPr>
          <w:p w:rsidR="0094716F" w:rsidRDefault="0094716F" w:rsidP="00887275">
            <w:pPr>
              <w:widowControl/>
              <w:spacing w:line="240" w:lineRule="exact"/>
              <w:jc w:val="left"/>
              <w:rPr>
                <w:rFonts w:ascii="宋体" w:hAnsi="宋体"/>
                <w:b/>
                <w:bCs/>
                <w:kern w:val="0"/>
                <w:sz w:val="20"/>
                <w:szCs w:val="20"/>
              </w:rPr>
            </w:pPr>
            <w:r>
              <w:rPr>
                <w:rFonts w:ascii="楷体_GB2312" w:eastAsia="楷体_GB2312" w:hAnsi="楷体_GB2312" w:cs="楷体_GB2312"/>
                <w:b/>
                <w:bCs/>
                <w:kern w:val="0"/>
                <w:szCs w:val="21"/>
              </w:rPr>
              <w:lastRenderedPageBreak/>
              <w:t>四</w:t>
            </w:r>
            <w:r>
              <w:rPr>
                <w:rFonts w:ascii="楷体_GB2312" w:eastAsia="楷体_GB2312" w:hAnsi="楷体_GB2312" w:cs="楷体_GB2312" w:hint="eastAsia"/>
                <w:b/>
                <w:bCs/>
                <w:kern w:val="0"/>
                <w:szCs w:val="21"/>
              </w:rPr>
              <w:t>、查询不到追溯信息兽药产品</w:t>
            </w:r>
          </w:p>
        </w:tc>
      </w:tr>
      <w:tr w:rsidR="0094716F" w:rsidTr="00887275">
        <w:trPr>
          <w:cantSplit/>
          <w:trHeight w:val="567"/>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hAnsi="Times New Roman"/>
                <w:color w:val="000000"/>
                <w:sz w:val="20"/>
                <w:szCs w:val="20"/>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使用环节</w:t>
            </w:r>
          </w:p>
        </w:tc>
        <w:tc>
          <w:tcPr>
            <w:tcW w:w="2245" w:type="dxa"/>
            <w:tcBorders>
              <w:top w:val="single" w:sz="4" w:space="0" w:color="000000"/>
              <w:left w:val="nil"/>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恩诺沙星注射液</w:t>
            </w:r>
          </w:p>
        </w:tc>
        <w:tc>
          <w:tcPr>
            <w:tcW w:w="2895"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湖南威亚牧业科技</w:t>
            </w:r>
          </w:p>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有限公司</w:t>
            </w:r>
          </w:p>
        </w:tc>
        <w:tc>
          <w:tcPr>
            <w:tcW w:w="218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兽药字</w:t>
            </w:r>
            <w:r>
              <w:rPr>
                <w:rFonts w:ascii="Times New Roman" w:eastAsia="仿宋_GB2312" w:hAnsi="Times New Roman"/>
                <w:color w:val="000000"/>
                <w:sz w:val="20"/>
                <w:szCs w:val="20"/>
              </w:rPr>
              <w:t>180162519</w:t>
            </w:r>
          </w:p>
        </w:tc>
        <w:tc>
          <w:tcPr>
            <w:tcW w:w="130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20201115</w:t>
            </w:r>
          </w:p>
        </w:tc>
        <w:tc>
          <w:tcPr>
            <w:tcW w:w="3220" w:type="dxa"/>
            <w:tcBorders>
              <w:top w:val="single" w:sz="4" w:space="0" w:color="000000"/>
              <w:left w:val="single" w:sz="4" w:space="0" w:color="000000"/>
              <w:bottom w:val="single" w:sz="4" w:space="0" w:color="000000"/>
              <w:right w:val="single" w:sz="4" w:space="0" w:color="000000"/>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蓬溪县国辉农牧</w:t>
            </w:r>
          </w:p>
        </w:tc>
        <w:tc>
          <w:tcPr>
            <w:tcW w:w="1326" w:type="dxa"/>
            <w:tcBorders>
              <w:top w:val="single" w:sz="4" w:space="0" w:color="auto"/>
              <w:left w:val="nil"/>
              <w:bottom w:val="single" w:sz="4" w:space="0" w:color="auto"/>
              <w:right w:val="single" w:sz="4" w:space="0" w:color="auto"/>
            </w:tcBorders>
            <w:vAlign w:val="center"/>
          </w:tcPr>
          <w:p w:rsidR="0094716F" w:rsidRDefault="0094716F" w:rsidP="00887275">
            <w:pPr>
              <w:widowControl/>
              <w:spacing w:line="240" w:lineRule="exact"/>
              <w:jc w:val="center"/>
              <w:rPr>
                <w:rFonts w:ascii="Times New Roman" w:eastAsia="仿宋_GB2312" w:hAnsi="Times New Roman"/>
                <w:kern w:val="0"/>
                <w:sz w:val="20"/>
                <w:szCs w:val="20"/>
              </w:rPr>
            </w:pPr>
            <w:r>
              <w:rPr>
                <w:rFonts w:ascii="Times New Roman" w:eastAsia="仿宋_GB2312" w:hAnsi="Times New Roman"/>
                <w:color w:val="000000"/>
                <w:sz w:val="20"/>
                <w:szCs w:val="20"/>
              </w:rPr>
              <w:t>经检验含量为</w:t>
            </w:r>
            <w:r>
              <w:rPr>
                <w:rFonts w:ascii="Times New Roman" w:eastAsia="仿宋_GB2312" w:hAnsi="Times New Roman"/>
                <w:color w:val="000000"/>
                <w:sz w:val="20"/>
                <w:szCs w:val="20"/>
              </w:rPr>
              <w:t>0</w:t>
            </w:r>
          </w:p>
        </w:tc>
      </w:tr>
    </w:tbl>
    <w:p w:rsidR="0094716F" w:rsidRDefault="0094716F" w:rsidP="0094716F"/>
    <w:p w:rsidR="0094716F" w:rsidRDefault="0094716F" w:rsidP="0094716F">
      <w:pPr>
        <w:rPr>
          <w:rFonts w:hint="eastAsia"/>
        </w:rPr>
      </w:pPr>
    </w:p>
    <w:p w:rsidR="0094716F" w:rsidRDefault="0094716F" w:rsidP="0094716F">
      <w:pPr>
        <w:rPr>
          <w:rFonts w:hint="eastAsia"/>
        </w:rPr>
      </w:pPr>
    </w:p>
    <w:p w:rsidR="0094716F" w:rsidRDefault="0094716F" w:rsidP="0094716F">
      <w:pPr>
        <w:rPr>
          <w:rFonts w:hint="eastAsia"/>
        </w:rPr>
      </w:pPr>
    </w:p>
    <w:p w:rsidR="00F003D2" w:rsidRDefault="00F003D2"/>
    <w:sectPr w:rsidR="00F003D2" w:rsidSect="0094716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16F"/>
    <w:rsid w:val="0094716F"/>
    <w:rsid w:val="00F00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2022-04-11T03:16:00Z</dcterms:created>
  <dcterms:modified xsi:type="dcterms:W3CDTF">2022-04-11T03:21:00Z</dcterms:modified>
</cp:coreProperties>
</file>