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国家级动物疫病净化场推荐汇总表</w:t>
      </w:r>
    </w:p>
    <w:tbl>
      <w:tblPr>
        <w:tblStyle w:val="4"/>
        <w:tblpPr w:leftFromText="180" w:rightFromText="180" w:vertAnchor="text" w:horzAnchor="page" w:tblpX="2304" w:tblpY="337"/>
        <w:tblOverlap w:val="never"/>
        <w:tblW w:w="13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2"/>
        <w:gridCol w:w="1050"/>
        <w:gridCol w:w="2101"/>
        <w:gridCol w:w="1177"/>
        <w:gridCol w:w="1684"/>
        <w:gridCol w:w="1575"/>
        <w:gridCol w:w="1177"/>
        <w:gridCol w:w="1575"/>
        <w:gridCol w:w="1449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0" w:hRule="atLeast"/>
        </w:trPr>
        <w:tc>
          <w:tcPr>
            <w:tcW w:w="65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养殖场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0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养殖场地址和坐标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（度°分＇秒”）</w:t>
            </w:r>
          </w:p>
        </w:tc>
        <w:tc>
          <w:tcPr>
            <w:tcW w:w="117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养殖场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168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是否为国家核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心育种场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（类型及时间）</w:t>
            </w:r>
          </w:p>
        </w:tc>
        <w:tc>
          <w:tcPr>
            <w:tcW w:w="157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省级净化场类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型及编号</w:t>
            </w:r>
          </w:p>
        </w:tc>
        <w:tc>
          <w:tcPr>
            <w:tcW w:w="1177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省级净化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场现场审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查分数</w:t>
            </w:r>
          </w:p>
        </w:tc>
        <w:tc>
          <w:tcPr>
            <w:tcW w:w="1575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省级评估实验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室检测时间</w:t>
            </w:r>
          </w:p>
        </w:tc>
        <w:tc>
          <w:tcPr>
            <w:tcW w:w="144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省级评估实</w:t>
            </w:r>
            <w:r>
              <w:rPr>
                <w:rFonts w:hint="eastAsia" w:ascii="仿宋" w:hAnsi="仿宋" w:eastAsia="仿宋" w:cs="仿宋"/>
                <w:color w:val="000000"/>
                <w:spacing w:val="-13"/>
                <w:sz w:val="24"/>
                <w:szCs w:val="24"/>
              </w:rPr>
              <w:t>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室检测机构</w:t>
            </w:r>
          </w:p>
        </w:tc>
        <w:tc>
          <w:tcPr>
            <w:tcW w:w="112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申报评估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65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atLeast"/>
        </w:trPr>
        <w:tc>
          <w:tcPr>
            <w:tcW w:w="65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65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65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65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65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7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65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560" w:lineRule="exact"/>
        <w:jc w:val="center"/>
        <w:rPr>
          <w:rFonts w:ascii="宋体" w:hAnsi="宋体" w:eastAsia="宋体"/>
          <w:b/>
          <w:color w:val="000000"/>
          <w:sz w:val="36"/>
        </w:rPr>
      </w:pPr>
    </w:p>
    <w:p>
      <w:pPr>
        <w:spacing w:line="560" w:lineRule="exact"/>
        <w:jc w:val="center"/>
        <w:rPr>
          <w:rFonts w:ascii="宋体" w:hAnsi="宋体" w:eastAsia="宋体"/>
          <w:b/>
          <w:color w:val="000000"/>
          <w:sz w:val="36"/>
        </w:rPr>
      </w:pPr>
    </w:p>
    <w:p>
      <w:pPr>
        <w:spacing w:line="560" w:lineRule="exact"/>
        <w:jc w:val="center"/>
        <w:rPr>
          <w:rFonts w:ascii="宋体" w:hAnsi="宋体" w:eastAsia="宋体"/>
          <w:b/>
          <w:color w:val="000000"/>
          <w:sz w:val="36"/>
        </w:rPr>
      </w:pPr>
    </w:p>
    <w:p>
      <w:pPr>
        <w:spacing w:line="560" w:lineRule="exact"/>
        <w:jc w:val="center"/>
        <w:rPr>
          <w:rFonts w:ascii="宋体" w:hAnsi="宋体" w:eastAsia="宋体"/>
          <w:b/>
          <w:color w:val="000000"/>
          <w:sz w:val="36"/>
        </w:rPr>
      </w:pPr>
    </w:p>
    <w:p>
      <w:pPr>
        <w:spacing w:line="560" w:lineRule="exact"/>
        <w:jc w:val="center"/>
        <w:rPr>
          <w:rFonts w:ascii="宋体" w:hAnsi="宋体" w:eastAsia="宋体"/>
          <w:b/>
          <w:color w:val="000000"/>
          <w:sz w:val="36"/>
        </w:rPr>
      </w:pPr>
    </w:p>
    <w:p>
      <w:pPr>
        <w:spacing w:line="560" w:lineRule="exact"/>
        <w:jc w:val="center"/>
        <w:rPr>
          <w:rFonts w:ascii="宋体" w:hAnsi="宋体" w:eastAsia="宋体"/>
          <w:b/>
          <w:color w:val="000000"/>
          <w:sz w:val="36"/>
        </w:rPr>
      </w:pPr>
    </w:p>
    <w:p>
      <w:pPr>
        <w:spacing w:line="560" w:lineRule="exact"/>
        <w:jc w:val="center"/>
        <w:rPr>
          <w:rFonts w:ascii="宋体" w:hAnsi="宋体" w:eastAsia="宋体"/>
          <w:b/>
          <w:color w:val="000000"/>
          <w:sz w:val="36"/>
        </w:rPr>
      </w:pPr>
    </w:p>
    <w:p>
      <w:pPr>
        <w:spacing w:line="560" w:lineRule="exact"/>
        <w:jc w:val="center"/>
        <w:rPr>
          <w:rFonts w:ascii="宋体" w:hAnsi="宋体" w:eastAsia="宋体"/>
          <w:b/>
          <w:color w:val="000000"/>
          <w:sz w:val="36"/>
        </w:rPr>
      </w:pPr>
    </w:p>
    <w:p>
      <w:pPr>
        <w:spacing w:line="560" w:lineRule="exact"/>
        <w:jc w:val="center"/>
        <w:rPr>
          <w:rFonts w:ascii="宋体" w:hAnsi="宋体" w:eastAsia="宋体"/>
          <w:b/>
          <w:color w:val="000000"/>
          <w:sz w:val="36"/>
        </w:rPr>
      </w:pPr>
    </w:p>
    <w:p>
      <w:pPr>
        <w:spacing w:line="560" w:lineRule="exact"/>
        <w:jc w:val="center"/>
        <w:rPr>
          <w:rFonts w:ascii="宋体" w:hAnsi="宋体" w:eastAsia="宋体"/>
          <w:b/>
          <w:color w:val="000000"/>
          <w:sz w:val="36"/>
        </w:rPr>
      </w:pPr>
    </w:p>
    <w:p>
      <w:pPr>
        <w:spacing w:line="560" w:lineRule="exact"/>
        <w:jc w:val="center"/>
        <w:rPr>
          <w:rFonts w:ascii="宋体" w:hAnsi="宋体" w:eastAsia="宋体"/>
          <w:b/>
          <w:color w:val="000000"/>
          <w:sz w:val="36"/>
        </w:rPr>
      </w:pPr>
    </w:p>
    <w:p>
      <w:pPr>
        <w:spacing w:line="400" w:lineRule="exact"/>
        <w:ind w:firstLine="480" w:firstLine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推荐单位（加盖公章）：  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                                    日期：</w:t>
      </w:r>
    </w:p>
    <w:p>
      <w:pPr>
        <w:spacing w:line="540" w:lineRule="exact"/>
        <w:ind w:firstLine="54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1" w:lineRule="exact"/>
        <w:rPr>
          <w:rFonts w:ascii="宋体" w:hAnsi="宋体" w:eastAsia="宋体" w:cs="Times New Roman"/>
          <w:color w:val="000000"/>
          <w:sz w:val="3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0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NTJhZGNkMzhjNWM2NTk2YTUwYWYzMjY5NzJhNTIifQ=="/>
  </w:docVars>
  <w:rsids>
    <w:rsidRoot w:val="6C2F0031"/>
    <w:rsid w:val="00013C23"/>
    <w:rsid w:val="00171641"/>
    <w:rsid w:val="00467738"/>
    <w:rsid w:val="0060569B"/>
    <w:rsid w:val="006D6902"/>
    <w:rsid w:val="008B262F"/>
    <w:rsid w:val="00917357"/>
    <w:rsid w:val="00BB0019"/>
    <w:rsid w:val="00BD0EDF"/>
    <w:rsid w:val="00D04470"/>
    <w:rsid w:val="00DF36F3"/>
    <w:rsid w:val="00E91435"/>
    <w:rsid w:val="00EF3459"/>
    <w:rsid w:val="0E2B1B2F"/>
    <w:rsid w:val="16EB2510"/>
    <w:rsid w:val="2447273B"/>
    <w:rsid w:val="26C34314"/>
    <w:rsid w:val="32022F8E"/>
    <w:rsid w:val="34BE5FC6"/>
    <w:rsid w:val="513D38CB"/>
    <w:rsid w:val="55747504"/>
    <w:rsid w:val="5A6F4099"/>
    <w:rsid w:val="5DE97B4B"/>
    <w:rsid w:val="5E753E26"/>
    <w:rsid w:val="628C10B7"/>
    <w:rsid w:val="68B96FBA"/>
    <w:rsid w:val="69845813"/>
    <w:rsid w:val="6C2F0031"/>
    <w:rsid w:val="6DD02C2B"/>
    <w:rsid w:val="70215B2B"/>
    <w:rsid w:val="70685E29"/>
    <w:rsid w:val="70F847AA"/>
    <w:rsid w:val="711C4A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页脚 Char"/>
    <w:basedOn w:val="5"/>
    <w:link w:val="2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261</Words>
  <Characters>1492</Characters>
  <Lines>12</Lines>
  <Paragraphs>3</Paragraphs>
  <TotalTime>1</TotalTime>
  <ScaleCrop>false</ScaleCrop>
  <LinksUpToDate>false</LinksUpToDate>
  <CharactersWithSpaces>1750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2023-04-23T00:45:00Z</dcterms:created>
  <dc:creator>Administrator</dc:creator>
  <cp:lastModifiedBy>你们</cp:lastModifiedBy>
  <cp:lastPrinted>2024-03-20T03:25:39Z</cp:lastPrinted>
  <dcterms:modified xsi:type="dcterms:W3CDTF">2024-03-20T03:32:04Z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301B42E8A0FF4E6D8A987B5E17C2991B_13</vt:lpwstr>
  </property>
</Properties>
</file>