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DF" w:rsidRDefault="00233FDF" w:rsidP="00233FDF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233FDF" w:rsidRDefault="00233FDF" w:rsidP="00233FDF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 w:rsidRPr="001E6B4E">
        <w:rPr>
          <w:rFonts w:ascii="方正小标宋简体" w:eastAsia="方正小标宋简体" w:hAnsi="方正小标宋简体" w:cs="方正小标宋简体"/>
          <w:sz w:val="44"/>
          <w:szCs w:val="44"/>
          <w:lang/>
        </w:rPr>
        <w:t>核发兽药生产许可证和GMP证企业名单</w:t>
      </w:r>
    </w:p>
    <w:p w:rsidR="00233FDF" w:rsidRPr="001E6B4E" w:rsidRDefault="00233FDF" w:rsidP="00233FDF">
      <w:pPr>
        <w:pStyle w:val="NormalNormal"/>
        <w:jc w:val="center"/>
        <w:rPr>
          <w:rFonts w:ascii="黑体" w:eastAsia="黑体" w:hAnsi="宋体" w:cs="黑体"/>
          <w:sz w:val="44"/>
          <w:szCs w:val="44"/>
          <w:lang/>
        </w:rPr>
      </w:pPr>
    </w:p>
    <w:tbl>
      <w:tblPr>
        <w:tblStyle w:val="NormalTableTableNormal"/>
        <w:tblW w:w="602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1677"/>
        <w:gridCol w:w="3399"/>
        <w:gridCol w:w="1943"/>
        <w:gridCol w:w="2225"/>
        <w:gridCol w:w="2565"/>
        <w:gridCol w:w="2131"/>
        <w:gridCol w:w="1651"/>
      </w:tblGrid>
      <w:tr w:rsidR="00233FDF" w:rsidTr="00420ED0">
        <w:trPr>
          <w:trHeight w:val="43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233FDF" w:rsidTr="00420ED0">
        <w:trPr>
          <w:trHeight w:val="228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东营市鑫宏生物饲料有限公司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非无菌原料药（D级，二氢吡啶）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山东省东营市广饶县李鹊镇西店村西500米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（2024）兽药GMP证书15013号</w:t>
            </w: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兽药生产证（2024）15492号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兽药GMP证书有效期：2029年 月 日</w:t>
            </w:r>
          </w:p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兽药生产许可证有效期：2029年 月 日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新建（新版）</w:t>
            </w:r>
          </w:p>
        </w:tc>
      </w:tr>
      <w:tr w:rsidR="00233FDF" w:rsidTr="00420ED0">
        <w:trPr>
          <w:trHeight w:val="28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山东杰人生物工程有限公司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粉剂/预混剂、颗粒剂/片剂、口服溶液剂、非氯消毒剂（液体,D级）/外用杀虫剂（液体,D级）/滴耳剂/外用软膏剂/外用乳膏剂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sans-serif" w:eastAsia="sans-serif" w:hAnsi="sans-serif" w:cs="sans-serif"/>
                <w:color w:val="333333"/>
                <w:kern w:val="2"/>
                <w:sz w:val="24"/>
                <w:shd w:val="clear" w:color="auto" w:fill="FFFFFF"/>
                <w:lang/>
              </w:rPr>
              <w:t>山东省潍坊市诸城市林家村镇西大村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（2024）兽药GMP证书15010号</w:t>
            </w: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兽药生产证（2024）15464号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兽药GMP证书有效期：2029年8 月 7日</w:t>
            </w:r>
          </w:p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33FDF" w:rsidRDefault="00233FDF" w:rsidP="00420ED0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兽药生产许可证有效期：2029年8 月7 日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DF" w:rsidRDefault="00233FDF" w:rsidP="00420ED0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新增生产线</w:t>
            </w:r>
          </w:p>
        </w:tc>
      </w:tr>
    </w:tbl>
    <w:p w:rsidR="008F168D" w:rsidRDefault="008F168D"/>
    <w:sectPr w:rsidR="008F168D" w:rsidSect="001E6B4E">
      <w:pgSz w:w="16838" w:h="11906" w:orient="landscape"/>
      <w:pgMar w:top="1134" w:right="1803" w:bottom="1134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FDF"/>
    <w:rsid w:val="00233FDF"/>
    <w:rsid w:val="008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233FD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233FD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33F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FD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2024-10-15T08:20:00Z</dcterms:created>
  <dcterms:modified xsi:type="dcterms:W3CDTF">2024-10-15T08:20:00Z</dcterms:modified>
</cp:coreProperties>
</file>