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27" w:rsidRDefault="00A95B27" w:rsidP="00A95B27">
      <w:pPr>
        <w:widowControl/>
        <w:tabs>
          <w:tab w:val="left" w:pos="285"/>
          <w:tab w:val="center" w:pos="7342"/>
        </w:tabs>
        <w:spacing w:line="480" w:lineRule="auto"/>
        <w:jc w:val="left"/>
        <w:rPr>
          <w:rFonts w:ascii="黑体" w:eastAsia="黑体" w:hAnsi="黑体"/>
          <w:kern w:val="0"/>
          <w:sz w:val="44"/>
          <w:szCs w:val="44"/>
        </w:rPr>
      </w:pPr>
      <w:r>
        <w:rPr>
          <w:rFonts w:ascii="仿宋" w:eastAsia="仿宋" w:hAnsi="仿宋" w:hint="eastAsia"/>
          <w:sz w:val="32"/>
          <w:szCs w:val="32"/>
        </w:rPr>
        <w:t xml:space="preserve">附件：          </w:t>
      </w:r>
      <w:r>
        <w:rPr>
          <w:rFonts w:ascii="黑体" w:eastAsia="黑体" w:hAnsi="黑体" w:hint="eastAsia"/>
          <w:kern w:val="0"/>
          <w:sz w:val="44"/>
          <w:szCs w:val="44"/>
        </w:rPr>
        <w:t>兽药生产企业</w:t>
      </w:r>
      <w:r>
        <w:rPr>
          <w:rFonts w:ascii="黑体" w:eastAsia="黑体" w:hAnsi="黑体"/>
          <w:kern w:val="0"/>
          <w:sz w:val="44"/>
          <w:szCs w:val="44"/>
        </w:rPr>
        <w:t>GMP</w:t>
      </w:r>
      <w:r>
        <w:rPr>
          <w:rFonts w:ascii="黑体" w:eastAsia="黑体" w:hAnsi="黑体" w:hint="eastAsia"/>
          <w:kern w:val="0"/>
          <w:sz w:val="44"/>
          <w:szCs w:val="44"/>
        </w:rPr>
        <w:t>现场检查验收情况公示表</w:t>
      </w:r>
    </w:p>
    <w:tbl>
      <w:tblPr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2442"/>
        <w:gridCol w:w="3007"/>
        <w:gridCol w:w="1548"/>
        <w:gridCol w:w="1375"/>
        <w:gridCol w:w="1718"/>
        <w:gridCol w:w="1723"/>
        <w:gridCol w:w="1573"/>
      </w:tblGrid>
      <w:tr w:rsidR="00A95B27" w:rsidTr="001E0978">
        <w:trPr>
          <w:trHeight w:val="689"/>
        </w:trPr>
        <w:tc>
          <w:tcPr>
            <w:tcW w:w="2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编号</w:t>
            </w:r>
          </w:p>
        </w:tc>
        <w:tc>
          <w:tcPr>
            <w:tcW w:w="859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企 业 名 称</w:t>
            </w:r>
          </w:p>
        </w:tc>
        <w:tc>
          <w:tcPr>
            <w:tcW w:w="1058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申请验收范围</w:t>
            </w:r>
          </w:p>
        </w:tc>
        <w:tc>
          <w:tcPr>
            <w:tcW w:w="54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申请验收类型</w:t>
            </w:r>
          </w:p>
        </w:tc>
        <w:tc>
          <w:tcPr>
            <w:tcW w:w="4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 收 情 况</w:t>
            </w:r>
          </w:p>
        </w:tc>
        <w:tc>
          <w:tcPr>
            <w:tcW w:w="60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现场验收</w:t>
            </w: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日  期</w:t>
            </w:r>
          </w:p>
        </w:tc>
        <w:tc>
          <w:tcPr>
            <w:tcW w:w="607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验收专家名单</w:t>
            </w:r>
          </w:p>
        </w:tc>
        <w:tc>
          <w:tcPr>
            <w:tcW w:w="554" w:type="pct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A95B27" w:rsidTr="001E0978">
        <w:trPr>
          <w:trHeight w:val="2130"/>
        </w:trPr>
        <w:tc>
          <w:tcPr>
            <w:tcW w:w="2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59" w:type="pct"/>
            <w:vAlign w:val="center"/>
          </w:tcPr>
          <w:p w:rsidR="00A95B27" w:rsidRDefault="00A95B27" w:rsidP="001E0978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山东恩康动物保健品有限公司</w:t>
            </w:r>
          </w:p>
        </w:tc>
        <w:tc>
          <w:tcPr>
            <w:tcW w:w="1058" w:type="pct"/>
            <w:vAlign w:val="center"/>
          </w:tcPr>
          <w:p w:rsidR="00A95B27" w:rsidRDefault="00A95B27" w:rsidP="001E097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最终灭菌小容量注射剂（含中药提取）/最终灭菌大容量非静脉注射剂（含中药提取）、粉针剂、粉剂/预混剂、散剂（含中药提取）、颗粒剂（含中药提取）/片剂（含中药提取）、口服溶液剂（含中药提取）、消毒剂（液体，D级）/外用杀虫剂（液体，D级）、消毒剂（固体）、中药提取（甘草浸膏）</w:t>
            </w:r>
          </w:p>
        </w:tc>
        <w:tc>
          <w:tcPr>
            <w:tcW w:w="54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</w:t>
            </w:r>
          </w:p>
        </w:tc>
        <w:tc>
          <w:tcPr>
            <w:tcW w:w="4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2026年10月22日-10月23日</w:t>
            </w: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A95B27" w:rsidRDefault="00A95B27" w:rsidP="001E0978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组长：李有志</w:t>
            </w:r>
          </w:p>
          <w:p w:rsidR="00A95B27" w:rsidRDefault="00A95B27" w:rsidP="001E0978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组员：刘继明 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陆庆泉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刘风民 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:rsidR="00A95B27" w:rsidRDefault="00A95B27" w:rsidP="001E0978">
            <w:pPr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</w:t>
            </w:r>
          </w:p>
        </w:tc>
      </w:tr>
      <w:tr w:rsidR="00A95B27" w:rsidTr="001E0978">
        <w:trPr>
          <w:trHeight w:val="2130"/>
        </w:trPr>
        <w:tc>
          <w:tcPr>
            <w:tcW w:w="2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859" w:type="pct"/>
            <w:vAlign w:val="center"/>
          </w:tcPr>
          <w:p w:rsidR="00A95B27" w:rsidRDefault="00A95B27" w:rsidP="001E0978">
            <w:pPr>
              <w:widowControl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山东博洋中科生物有限公司</w:t>
            </w:r>
          </w:p>
        </w:tc>
        <w:tc>
          <w:tcPr>
            <w:tcW w:w="1058" w:type="pct"/>
            <w:vAlign w:val="center"/>
          </w:tcPr>
          <w:p w:rsidR="00A95B27" w:rsidRDefault="00A95B27" w:rsidP="001E097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粉针剂、最终灭菌小容量注射剂（含中药提取）/最终灭菌大容量非静脉注射剂（含中药提取）/口服溶液剂（含中药提取）、片剂（含中药提取）/颗粒剂（含中药提取）、粉剂/预混剂、非氯消毒剂（液体，D 级）/外用杀虫剂（液体，D 级）、非氯消毒剂（固体）/</w:t>
            </w:r>
          </w:p>
          <w:p w:rsidR="00A95B27" w:rsidRDefault="00A95B27" w:rsidP="001E097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外用杀虫剂（固体）</w:t>
            </w:r>
          </w:p>
        </w:tc>
        <w:tc>
          <w:tcPr>
            <w:tcW w:w="54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迁址重建</w:t>
            </w:r>
          </w:p>
        </w:tc>
        <w:tc>
          <w:tcPr>
            <w:tcW w:w="484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2026年10月29日-10月30日</w:t>
            </w: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A95B27" w:rsidRDefault="00A95B27" w:rsidP="001E0978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A95B27" w:rsidRDefault="00A95B27" w:rsidP="001E0978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组长：冯涛</w:t>
            </w:r>
          </w:p>
          <w:p w:rsidR="00A95B27" w:rsidRDefault="00A95B27" w:rsidP="001E0978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组员：章安源 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宫玲玲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郑蓓 </w:t>
            </w:r>
          </w:p>
          <w:p w:rsidR="00A95B27" w:rsidRDefault="00A95B27" w:rsidP="001E0978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:rsidR="00A95B27" w:rsidRDefault="00A95B27" w:rsidP="001E0978">
            <w:pPr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迁址重建</w:t>
            </w:r>
          </w:p>
        </w:tc>
      </w:tr>
    </w:tbl>
    <w:p w:rsidR="0048469F" w:rsidRDefault="0048469F"/>
    <w:sectPr w:rsidR="0048469F">
      <w:pgSz w:w="16838" w:h="11906" w:orient="landscape"/>
      <w:pgMar w:top="1514" w:right="794" w:bottom="1514" w:left="1383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5B27"/>
    <w:rsid w:val="0048469F"/>
    <w:rsid w:val="00A9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B2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2026-11-03T02:37:00Z</dcterms:created>
  <dcterms:modified xsi:type="dcterms:W3CDTF">2026-11-03T02:37:00Z</dcterms:modified>
</cp:coreProperties>
</file>