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F9" w:rsidRDefault="001C4FF9" w:rsidP="001C4FF9">
      <w:pPr>
        <w:pStyle w:val="NormalNormal"/>
        <w:spacing w:line="600" w:lineRule="exact"/>
        <w:jc w:val="left"/>
        <w:rPr>
          <w:rFonts w:ascii="Times New Roman" w:eastAsia="黑体" w:hAnsi="Times New Roman" w:cs="黑体"/>
          <w:spacing w:val="-20"/>
          <w:sz w:val="36"/>
          <w:szCs w:val="36"/>
        </w:rPr>
      </w:pPr>
      <w:r>
        <w:rPr>
          <w:rFonts w:ascii="Times New Roman" w:eastAsia="黑体" w:hAnsi="Times New Roman" w:cs="黑体" w:hint="eastAsia"/>
          <w:spacing w:val="-20"/>
          <w:sz w:val="36"/>
          <w:szCs w:val="36"/>
          <w:lang/>
        </w:rPr>
        <w:t>附件</w:t>
      </w:r>
      <w:r>
        <w:rPr>
          <w:rFonts w:ascii="Times New Roman" w:eastAsia="黑体" w:hAnsi="Times New Roman" w:cs="黑体"/>
          <w:spacing w:val="-20"/>
          <w:sz w:val="36"/>
          <w:szCs w:val="36"/>
          <w:lang/>
        </w:rPr>
        <w:t>1</w:t>
      </w:r>
    </w:p>
    <w:p w:rsidR="001C4FF9" w:rsidRDefault="001C4FF9" w:rsidP="001C4FF9">
      <w:pPr>
        <w:pStyle w:val="NormalNormal"/>
        <w:spacing w:line="600" w:lineRule="exact"/>
        <w:jc w:val="center"/>
        <w:rPr>
          <w:rFonts w:ascii="方正小标宋简体" w:eastAsia="方正小标宋简体" w:hAnsi="Times New Roman" w:cs="黑体"/>
          <w:sz w:val="36"/>
          <w:szCs w:val="36"/>
        </w:rPr>
      </w:pPr>
      <w:r>
        <w:rPr>
          <w:rFonts w:ascii="方正小标宋简体" w:eastAsia="方正小标宋简体" w:hAnsi="Times New Roman" w:cs="黑体" w:hint="eastAsia"/>
          <w:sz w:val="36"/>
          <w:szCs w:val="36"/>
          <w:lang/>
        </w:rPr>
        <w:t>决赛选手推荐表</w:t>
      </w:r>
    </w:p>
    <w:p w:rsidR="001C4FF9" w:rsidRDefault="001C4FF9" w:rsidP="001C4FF9">
      <w:pPr>
        <w:pStyle w:val="NormalNormal"/>
        <w:spacing w:line="580" w:lineRule="exact"/>
        <w:jc w:val="left"/>
        <w:rPr>
          <w:rFonts w:ascii="仿宋" w:eastAsia="仿宋" w:hAnsi="仿宋" w:cs="楷体_GB2312"/>
          <w:sz w:val="30"/>
          <w:szCs w:val="30"/>
        </w:rPr>
      </w:pPr>
      <w:r>
        <w:rPr>
          <w:rFonts w:ascii="仿宋" w:eastAsia="仿宋" w:hAnsi="仿宋" w:cs="楷体_GB2312" w:hint="eastAsia"/>
          <w:sz w:val="30"/>
          <w:szCs w:val="30"/>
          <w:lang/>
        </w:rPr>
        <w:t xml:space="preserve">推荐单位：                          </w:t>
      </w:r>
    </w:p>
    <w:tbl>
      <w:tblPr>
        <w:tblStyle w:val="NormalTableTableNormal"/>
        <w:tblW w:w="5157" w:type="pct"/>
        <w:jc w:val="center"/>
        <w:tblInd w:w="0" w:type="dxa"/>
        <w:tblLook w:val="04A0"/>
      </w:tblPr>
      <w:tblGrid>
        <w:gridCol w:w="1814"/>
        <w:gridCol w:w="968"/>
        <w:gridCol w:w="1181"/>
        <w:gridCol w:w="854"/>
        <w:gridCol w:w="1454"/>
        <w:gridCol w:w="895"/>
        <w:gridCol w:w="1712"/>
      </w:tblGrid>
      <w:tr w:rsidR="001C4FF9" w:rsidTr="00174C63">
        <w:trPr>
          <w:trHeight w:val="680"/>
          <w:jc w:val="center"/>
        </w:trPr>
        <w:tc>
          <w:tcPr>
            <w:tcW w:w="1021" w:type="pct"/>
            <w:tcBorders>
              <w:top w:val="single" w:sz="4" w:space="0" w:color="000000"/>
              <w:left w:val="single" w:sz="4" w:space="0" w:color="000000"/>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r>
              <w:rPr>
                <w:rFonts w:cs="仿宋_GB2312" w:hint="eastAsia"/>
                <w:kern w:val="2"/>
                <w:sz w:val="24"/>
                <w:lang/>
              </w:rPr>
              <w:t>姓名</w:t>
            </w:r>
          </w:p>
        </w:tc>
        <w:tc>
          <w:tcPr>
            <w:tcW w:w="545" w:type="pct"/>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p>
        </w:tc>
        <w:tc>
          <w:tcPr>
            <w:tcW w:w="665" w:type="pct"/>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r>
              <w:rPr>
                <w:rFonts w:cs="仿宋_GB2312" w:hint="eastAsia"/>
                <w:kern w:val="2"/>
                <w:sz w:val="24"/>
                <w:lang/>
              </w:rPr>
              <w:t>性别</w:t>
            </w:r>
          </w:p>
        </w:tc>
        <w:tc>
          <w:tcPr>
            <w:tcW w:w="480" w:type="pct"/>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p>
        </w:tc>
        <w:tc>
          <w:tcPr>
            <w:tcW w:w="819" w:type="pct"/>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r>
              <w:rPr>
                <w:rFonts w:cs="仿宋_GB2312" w:hint="eastAsia"/>
                <w:kern w:val="2"/>
                <w:sz w:val="24"/>
                <w:lang/>
              </w:rPr>
              <w:t>民族</w:t>
            </w:r>
          </w:p>
        </w:tc>
        <w:tc>
          <w:tcPr>
            <w:tcW w:w="503" w:type="pct"/>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p>
        </w:tc>
        <w:tc>
          <w:tcPr>
            <w:tcW w:w="962" w:type="pct"/>
            <w:vMerge w:val="restart"/>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r>
              <w:rPr>
                <w:rFonts w:cs="仿宋_GB2312" w:hint="eastAsia"/>
                <w:kern w:val="2"/>
                <w:sz w:val="24"/>
                <w:lang/>
              </w:rPr>
              <w:t>近期免冠照片</w:t>
            </w:r>
          </w:p>
          <w:p w:rsidR="001C4FF9" w:rsidRDefault="001C4FF9" w:rsidP="00174C63">
            <w:pPr>
              <w:spacing w:line="300" w:lineRule="exact"/>
              <w:jc w:val="center"/>
              <w:rPr>
                <w:rFonts w:cs="仿宋_GB2312"/>
                <w:sz w:val="24"/>
              </w:rPr>
            </w:pPr>
            <w:r>
              <w:rPr>
                <w:rFonts w:cs="仿宋_GB2312" w:hint="eastAsia"/>
                <w:kern w:val="2"/>
                <w:sz w:val="24"/>
                <w:lang/>
              </w:rPr>
              <w:t>（</w:t>
            </w:r>
            <w:r>
              <w:rPr>
                <w:rFonts w:cs="仿宋_GB2312"/>
                <w:kern w:val="2"/>
                <w:sz w:val="24"/>
                <w:lang/>
              </w:rPr>
              <w:t>2</w:t>
            </w:r>
            <w:r>
              <w:rPr>
                <w:rFonts w:cs="仿宋_GB2312" w:hint="eastAsia"/>
                <w:kern w:val="2"/>
                <w:sz w:val="24"/>
                <w:lang/>
              </w:rPr>
              <w:t>寸）</w:t>
            </w:r>
          </w:p>
        </w:tc>
      </w:tr>
      <w:tr w:rsidR="001C4FF9" w:rsidTr="00174C63">
        <w:trPr>
          <w:trHeight w:val="680"/>
          <w:jc w:val="center"/>
        </w:trPr>
        <w:tc>
          <w:tcPr>
            <w:tcW w:w="1021" w:type="pct"/>
            <w:tcBorders>
              <w:top w:val="single" w:sz="4" w:space="0" w:color="000000"/>
              <w:left w:val="single" w:sz="4" w:space="0" w:color="000000"/>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r>
              <w:rPr>
                <w:rFonts w:cs="仿宋_GB2312" w:hint="eastAsia"/>
                <w:kern w:val="2"/>
                <w:sz w:val="24"/>
                <w:lang/>
              </w:rPr>
              <w:t>出生年月</w:t>
            </w:r>
          </w:p>
        </w:tc>
        <w:tc>
          <w:tcPr>
            <w:tcW w:w="545" w:type="pct"/>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p>
        </w:tc>
        <w:tc>
          <w:tcPr>
            <w:tcW w:w="665" w:type="pct"/>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r>
              <w:rPr>
                <w:rFonts w:cs="仿宋_GB2312" w:hint="eastAsia"/>
                <w:kern w:val="2"/>
                <w:sz w:val="24"/>
                <w:lang/>
              </w:rPr>
              <w:t>文化</w:t>
            </w:r>
          </w:p>
          <w:p w:rsidR="001C4FF9" w:rsidRDefault="001C4FF9" w:rsidP="00174C63">
            <w:pPr>
              <w:spacing w:line="300" w:lineRule="exact"/>
              <w:jc w:val="center"/>
              <w:rPr>
                <w:rFonts w:cs="仿宋_GB2312"/>
                <w:sz w:val="24"/>
              </w:rPr>
            </w:pPr>
            <w:r>
              <w:rPr>
                <w:rFonts w:cs="仿宋_GB2312" w:hint="eastAsia"/>
                <w:kern w:val="2"/>
                <w:sz w:val="24"/>
                <w:lang/>
              </w:rPr>
              <w:t>程度</w:t>
            </w:r>
          </w:p>
        </w:tc>
        <w:tc>
          <w:tcPr>
            <w:tcW w:w="480" w:type="pct"/>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p>
        </w:tc>
        <w:tc>
          <w:tcPr>
            <w:tcW w:w="819" w:type="pct"/>
            <w:tcBorders>
              <w:top w:val="single" w:sz="4" w:space="0" w:color="000000"/>
              <w:left w:val="nil"/>
              <w:bottom w:val="nil"/>
              <w:right w:val="single" w:sz="4" w:space="0" w:color="000000"/>
            </w:tcBorders>
            <w:vAlign w:val="center"/>
          </w:tcPr>
          <w:p w:rsidR="001C4FF9" w:rsidRDefault="001C4FF9" w:rsidP="00174C63">
            <w:pPr>
              <w:spacing w:line="300" w:lineRule="exact"/>
              <w:jc w:val="center"/>
              <w:rPr>
                <w:rFonts w:cs="仿宋_GB2312"/>
                <w:sz w:val="24"/>
              </w:rPr>
            </w:pPr>
            <w:r>
              <w:rPr>
                <w:rFonts w:cs="仿宋_GB2312" w:hint="eastAsia"/>
                <w:kern w:val="2"/>
                <w:sz w:val="24"/>
                <w:lang/>
              </w:rPr>
              <w:t>毕业院校</w:t>
            </w:r>
          </w:p>
        </w:tc>
        <w:tc>
          <w:tcPr>
            <w:tcW w:w="503" w:type="pct"/>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p>
        </w:tc>
        <w:tc>
          <w:tcPr>
            <w:tcW w:w="962" w:type="pct"/>
            <w:vMerge/>
            <w:tcBorders>
              <w:top w:val="single" w:sz="4" w:space="0" w:color="000000"/>
              <w:left w:val="nil"/>
              <w:bottom w:val="single" w:sz="4" w:space="0" w:color="000000"/>
              <w:right w:val="single" w:sz="4" w:space="0" w:color="000000"/>
            </w:tcBorders>
            <w:vAlign w:val="center"/>
          </w:tcPr>
          <w:p w:rsidR="001C4FF9" w:rsidRDefault="001C4FF9" w:rsidP="00174C63">
            <w:pPr>
              <w:rPr>
                <w:rFonts w:ascii="等线" w:eastAsia="等线" w:hAnsi="等线" w:cs="等线"/>
                <w:sz w:val="20"/>
                <w:szCs w:val="20"/>
              </w:rPr>
            </w:pPr>
          </w:p>
        </w:tc>
      </w:tr>
      <w:tr w:rsidR="001C4FF9" w:rsidTr="00174C63">
        <w:trPr>
          <w:trHeight w:val="680"/>
          <w:jc w:val="center"/>
        </w:trPr>
        <w:tc>
          <w:tcPr>
            <w:tcW w:w="1021" w:type="pct"/>
            <w:tcBorders>
              <w:top w:val="single" w:sz="4" w:space="0" w:color="000000"/>
              <w:left w:val="single" w:sz="4" w:space="0" w:color="000000"/>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r>
              <w:rPr>
                <w:rFonts w:cs="仿宋_GB2312" w:hint="eastAsia"/>
                <w:kern w:val="2"/>
                <w:sz w:val="24"/>
                <w:lang/>
              </w:rPr>
              <w:t>职称职务</w:t>
            </w:r>
            <w:r>
              <w:rPr>
                <w:rFonts w:cs="仿宋_GB2312"/>
                <w:kern w:val="2"/>
                <w:sz w:val="24"/>
                <w:lang/>
              </w:rPr>
              <w:t>/</w:t>
            </w:r>
            <w:r>
              <w:rPr>
                <w:rFonts w:cs="仿宋_GB2312" w:hint="eastAsia"/>
                <w:kern w:val="2"/>
                <w:sz w:val="24"/>
                <w:lang/>
              </w:rPr>
              <w:t>级部</w:t>
            </w:r>
          </w:p>
        </w:tc>
        <w:tc>
          <w:tcPr>
            <w:tcW w:w="545" w:type="pct"/>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p>
        </w:tc>
        <w:tc>
          <w:tcPr>
            <w:tcW w:w="665" w:type="pct"/>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r>
              <w:rPr>
                <w:rFonts w:cs="仿宋_GB2312" w:hint="eastAsia"/>
                <w:kern w:val="2"/>
                <w:sz w:val="24"/>
                <w:lang/>
              </w:rPr>
              <w:t>身份证号</w:t>
            </w:r>
          </w:p>
        </w:tc>
        <w:tc>
          <w:tcPr>
            <w:tcW w:w="1804" w:type="pct"/>
            <w:gridSpan w:val="3"/>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p>
        </w:tc>
        <w:tc>
          <w:tcPr>
            <w:tcW w:w="962" w:type="pct"/>
            <w:vMerge/>
            <w:tcBorders>
              <w:top w:val="single" w:sz="4" w:space="0" w:color="000000"/>
              <w:left w:val="nil"/>
              <w:bottom w:val="single" w:sz="4" w:space="0" w:color="000000"/>
              <w:right w:val="single" w:sz="4" w:space="0" w:color="000000"/>
            </w:tcBorders>
            <w:vAlign w:val="center"/>
          </w:tcPr>
          <w:p w:rsidR="001C4FF9" w:rsidRDefault="001C4FF9" w:rsidP="00174C63">
            <w:pPr>
              <w:rPr>
                <w:rFonts w:ascii="等线" w:eastAsia="等线" w:hAnsi="等线" w:cs="等线"/>
                <w:sz w:val="20"/>
                <w:szCs w:val="20"/>
              </w:rPr>
            </w:pPr>
          </w:p>
        </w:tc>
      </w:tr>
      <w:tr w:rsidR="001C4FF9" w:rsidTr="00174C63">
        <w:trPr>
          <w:trHeight w:val="760"/>
          <w:jc w:val="center"/>
        </w:trPr>
        <w:tc>
          <w:tcPr>
            <w:tcW w:w="1021" w:type="pct"/>
            <w:tcBorders>
              <w:top w:val="single" w:sz="4" w:space="0" w:color="000000"/>
              <w:left w:val="single" w:sz="4" w:space="0" w:color="000000"/>
              <w:bottom w:val="single" w:sz="4" w:space="0" w:color="000000"/>
              <w:right w:val="single" w:sz="4" w:space="0" w:color="000000"/>
            </w:tcBorders>
            <w:vAlign w:val="center"/>
          </w:tcPr>
          <w:p w:rsidR="001C4FF9" w:rsidRDefault="001C4FF9" w:rsidP="00174C63">
            <w:pPr>
              <w:spacing w:line="300" w:lineRule="exact"/>
              <w:jc w:val="center"/>
              <w:rPr>
                <w:rFonts w:cs="仿宋_GB2312"/>
              </w:rPr>
            </w:pPr>
            <w:r>
              <w:rPr>
                <w:rFonts w:cs="仿宋_GB2312" w:hint="eastAsia"/>
                <w:kern w:val="2"/>
                <w:sz w:val="21"/>
                <w:lang/>
              </w:rPr>
              <w:t>职业（工种）</w:t>
            </w:r>
          </w:p>
          <w:p w:rsidR="001C4FF9" w:rsidRDefault="001C4FF9" w:rsidP="00174C63">
            <w:pPr>
              <w:spacing w:line="300" w:lineRule="exact"/>
              <w:jc w:val="center"/>
              <w:rPr>
                <w:rFonts w:cs="仿宋_GB2312"/>
              </w:rPr>
            </w:pPr>
            <w:r>
              <w:rPr>
                <w:rFonts w:cs="仿宋_GB2312" w:hint="eastAsia"/>
                <w:kern w:val="2"/>
                <w:sz w:val="21"/>
                <w:lang/>
              </w:rPr>
              <w:t>及等级</w:t>
            </w:r>
          </w:p>
        </w:tc>
        <w:tc>
          <w:tcPr>
            <w:tcW w:w="545" w:type="pct"/>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p>
        </w:tc>
        <w:tc>
          <w:tcPr>
            <w:tcW w:w="665" w:type="pct"/>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r>
              <w:rPr>
                <w:rFonts w:cs="仿宋_GB2312" w:hint="eastAsia"/>
                <w:kern w:val="2"/>
                <w:sz w:val="24"/>
                <w:lang/>
              </w:rPr>
              <w:t>职业资格证书编号</w:t>
            </w:r>
          </w:p>
        </w:tc>
        <w:tc>
          <w:tcPr>
            <w:tcW w:w="1804" w:type="pct"/>
            <w:gridSpan w:val="3"/>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p>
        </w:tc>
        <w:tc>
          <w:tcPr>
            <w:tcW w:w="962" w:type="pct"/>
            <w:vMerge/>
            <w:tcBorders>
              <w:top w:val="single" w:sz="4" w:space="0" w:color="000000"/>
              <w:left w:val="nil"/>
              <w:bottom w:val="single" w:sz="4" w:space="0" w:color="000000"/>
              <w:right w:val="single" w:sz="4" w:space="0" w:color="000000"/>
            </w:tcBorders>
            <w:vAlign w:val="center"/>
          </w:tcPr>
          <w:p w:rsidR="001C4FF9" w:rsidRDefault="001C4FF9" w:rsidP="00174C63">
            <w:pPr>
              <w:rPr>
                <w:rFonts w:ascii="等线" w:eastAsia="等线" w:hAnsi="等线" w:cs="等线"/>
                <w:sz w:val="20"/>
                <w:szCs w:val="20"/>
              </w:rPr>
            </w:pPr>
          </w:p>
        </w:tc>
      </w:tr>
      <w:tr w:rsidR="001C4FF9" w:rsidTr="00174C63">
        <w:trPr>
          <w:trHeight w:val="865"/>
          <w:jc w:val="center"/>
        </w:trPr>
        <w:tc>
          <w:tcPr>
            <w:tcW w:w="1021" w:type="pct"/>
            <w:tcBorders>
              <w:top w:val="single" w:sz="4" w:space="0" w:color="000000"/>
              <w:left w:val="single" w:sz="4" w:space="0" w:color="000000"/>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r>
              <w:rPr>
                <w:rFonts w:cs="仿宋_GB2312" w:hint="eastAsia"/>
                <w:kern w:val="2"/>
                <w:sz w:val="24"/>
                <w:lang/>
              </w:rPr>
              <w:t>工作单位名称</w:t>
            </w:r>
          </w:p>
        </w:tc>
        <w:tc>
          <w:tcPr>
            <w:tcW w:w="1691" w:type="pct"/>
            <w:gridSpan w:val="3"/>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p>
        </w:tc>
        <w:tc>
          <w:tcPr>
            <w:tcW w:w="819" w:type="pct"/>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r>
              <w:rPr>
                <w:rFonts w:cs="仿宋_GB2312" w:hint="eastAsia"/>
                <w:kern w:val="2"/>
                <w:sz w:val="24"/>
                <w:lang/>
              </w:rPr>
              <w:t>参加工作或入学时间</w:t>
            </w:r>
          </w:p>
        </w:tc>
        <w:tc>
          <w:tcPr>
            <w:tcW w:w="1466" w:type="pct"/>
            <w:gridSpan w:val="2"/>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p>
        </w:tc>
      </w:tr>
      <w:tr w:rsidR="001C4FF9" w:rsidTr="00174C63">
        <w:trPr>
          <w:trHeight w:val="865"/>
          <w:jc w:val="center"/>
        </w:trPr>
        <w:tc>
          <w:tcPr>
            <w:tcW w:w="1021" w:type="pct"/>
            <w:tcBorders>
              <w:top w:val="single" w:sz="4" w:space="0" w:color="000000"/>
              <w:left w:val="single" w:sz="4" w:space="0" w:color="000000"/>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r>
              <w:rPr>
                <w:rFonts w:cs="仿宋_GB2312" w:hint="eastAsia"/>
                <w:kern w:val="2"/>
                <w:sz w:val="24"/>
                <w:lang/>
              </w:rPr>
              <w:t>通讯地址</w:t>
            </w:r>
          </w:p>
        </w:tc>
        <w:tc>
          <w:tcPr>
            <w:tcW w:w="1691" w:type="pct"/>
            <w:gridSpan w:val="3"/>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p>
        </w:tc>
        <w:tc>
          <w:tcPr>
            <w:tcW w:w="819" w:type="pct"/>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r>
              <w:rPr>
                <w:rFonts w:cs="仿宋_GB2312" w:hint="eastAsia"/>
                <w:kern w:val="2"/>
                <w:sz w:val="24"/>
                <w:lang/>
              </w:rPr>
              <w:t>联系</w:t>
            </w:r>
          </w:p>
          <w:p w:rsidR="001C4FF9" w:rsidRDefault="001C4FF9" w:rsidP="00174C63">
            <w:pPr>
              <w:spacing w:line="300" w:lineRule="exact"/>
              <w:jc w:val="center"/>
              <w:rPr>
                <w:rFonts w:cs="仿宋_GB2312"/>
                <w:sz w:val="24"/>
              </w:rPr>
            </w:pPr>
            <w:r>
              <w:rPr>
                <w:rFonts w:cs="仿宋_GB2312" w:hint="eastAsia"/>
                <w:kern w:val="2"/>
                <w:sz w:val="24"/>
                <w:lang/>
              </w:rPr>
              <w:t>电话</w:t>
            </w:r>
          </w:p>
        </w:tc>
        <w:tc>
          <w:tcPr>
            <w:tcW w:w="1466" w:type="pct"/>
            <w:gridSpan w:val="2"/>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p>
        </w:tc>
      </w:tr>
      <w:tr w:rsidR="001C4FF9" w:rsidTr="00174C63">
        <w:trPr>
          <w:trHeight w:hRule="exact" w:val="2268"/>
          <w:jc w:val="center"/>
        </w:trPr>
        <w:tc>
          <w:tcPr>
            <w:tcW w:w="1021" w:type="pct"/>
            <w:tcBorders>
              <w:top w:val="single" w:sz="4" w:space="0" w:color="000000"/>
              <w:left w:val="single" w:sz="4" w:space="0" w:color="000000"/>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r>
              <w:rPr>
                <w:rFonts w:cs="仿宋_GB2312" w:hint="eastAsia"/>
                <w:kern w:val="2"/>
                <w:sz w:val="24"/>
                <w:lang/>
              </w:rPr>
              <w:t>个人简历</w:t>
            </w:r>
          </w:p>
        </w:tc>
        <w:tc>
          <w:tcPr>
            <w:tcW w:w="3978" w:type="pct"/>
            <w:gridSpan w:val="6"/>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rPr>
                <w:rFonts w:cs="仿宋_GB2312"/>
                <w:sz w:val="24"/>
              </w:rPr>
            </w:pPr>
          </w:p>
        </w:tc>
      </w:tr>
      <w:tr w:rsidR="001C4FF9" w:rsidTr="00174C63">
        <w:trPr>
          <w:trHeight w:hRule="exact" w:val="2268"/>
          <w:jc w:val="center"/>
        </w:trPr>
        <w:tc>
          <w:tcPr>
            <w:tcW w:w="1021" w:type="pct"/>
            <w:tcBorders>
              <w:top w:val="single" w:sz="4" w:space="0" w:color="000000"/>
              <w:left w:val="single" w:sz="4" w:space="0" w:color="000000"/>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r>
              <w:rPr>
                <w:rFonts w:cs="仿宋_GB2312" w:hint="eastAsia"/>
                <w:kern w:val="2"/>
                <w:sz w:val="24"/>
                <w:lang/>
              </w:rPr>
              <w:t>所在单位意见</w:t>
            </w:r>
          </w:p>
        </w:tc>
        <w:tc>
          <w:tcPr>
            <w:tcW w:w="3978" w:type="pct"/>
            <w:gridSpan w:val="6"/>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r>
              <w:rPr>
                <w:rFonts w:cs="仿宋_GB2312"/>
                <w:sz w:val="24"/>
              </w:rPr>
              <w:t xml:space="preserve"> </w:t>
            </w:r>
          </w:p>
          <w:p w:rsidR="001C4FF9" w:rsidRDefault="001C4FF9" w:rsidP="00174C63">
            <w:pPr>
              <w:spacing w:line="300" w:lineRule="exact"/>
              <w:jc w:val="center"/>
              <w:rPr>
                <w:rFonts w:cs="仿宋_GB2312"/>
                <w:sz w:val="24"/>
              </w:rPr>
            </w:pPr>
            <w:r>
              <w:rPr>
                <w:rFonts w:cs="仿宋_GB2312"/>
                <w:kern w:val="2"/>
                <w:sz w:val="24"/>
                <w:lang/>
              </w:rPr>
              <w:t xml:space="preserve">                              </w:t>
            </w:r>
            <w:r>
              <w:rPr>
                <w:rFonts w:cs="仿宋_GB2312" w:hint="eastAsia"/>
                <w:kern w:val="2"/>
                <w:sz w:val="24"/>
                <w:lang/>
              </w:rPr>
              <w:t>（公章）</w:t>
            </w:r>
          </w:p>
          <w:p w:rsidR="001C4FF9" w:rsidRDefault="001C4FF9" w:rsidP="00174C63">
            <w:pPr>
              <w:spacing w:line="300" w:lineRule="exact"/>
              <w:jc w:val="center"/>
              <w:rPr>
                <w:rFonts w:cs="仿宋_GB2312"/>
                <w:sz w:val="24"/>
                <w:lang/>
              </w:rPr>
            </w:pPr>
            <w:r>
              <w:rPr>
                <w:rFonts w:cs="仿宋_GB2312" w:hint="eastAsia"/>
                <w:kern w:val="2"/>
                <w:sz w:val="24"/>
                <w:lang/>
              </w:rPr>
              <w:t>年</w:t>
            </w:r>
            <w:r>
              <w:rPr>
                <w:rFonts w:cs="仿宋_GB2312" w:hint="eastAsia"/>
                <w:kern w:val="2"/>
                <w:sz w:val="24"/>
                <w:lang/>
              </w:rPr>
              <w:t xml:space="preserve">  </w:t>
            </w:r>
            <w:r>
              <w:rPr>
                <w:rFonts w:cs="仿宋_GB2312" w:hint="eastAsia"/>
                <w:kern w:val="2"/>
                <w:sz w:val="24"/>
                <w:lang/>
              </w:rPr>
              <w:t>月</w:t>
            </w:r>
            <w:r>
              <w:rPr>
                <w:rFonts w:cs="仿宋_GB2312" w:hint="eastAsia"/>
                <w:kern w:val="2"/>
                <w:sz w:val="24"/>
                <w:lang/>
              </w:rPr>
              <w:t xml:space="preserve">  </w:t>
            </w:r>
            <w:r>
              <w:rPr>
                <w:rFonts w:cs="仿宋_GB2312" w:hint="eastAsia"/>
                <w:kern w:val="2"/>
                <w:sz w:val="24"/>
                <w:lang/>
              </w:rPr>
              <w:t>日</w:t>
            </w:r>
          </w:p>
        </w:tc>
      </w:tr>
      <w:tr w:rsidR="001C4FF9" w:rsidTr="00174C63">
        <w:trPr>
          <w:trHeight w:hRule="exact" w:val="2268"/>
          <w:jc w:val="center"/>
        </w:trPr>
        <w:tc>
          <w:tcPr>
            <w:tcW w:w="1021" w:type="pct"/>
            <w:tcBorders>
              <w:top w:val="single" w:sz="4" w:space="0" w:color="000000"/>
              <w:left w:val="single" w:sz="4" w:space="0" w:color="000000"/>
              <w:bottom w:val="single" w:sz="4" w:space="0" w:color="000000"/>
              <w:right w:val="single" w:sz="4" w:space="0" w:color="000000"/>
            </w:tcBorders>
            <w:vAlign w:val="center"/>
          </w:tcPr>
          <w:p w:rsidR="001C4FF9" w:rsidRDefault="001C4FF9" w:rsidP="00174C63">
            <w:pPr>
              <w:spacing w:line="300" w:lineRule="exact"/>
              <w:jc w:val="center"/>
              <w:rPr>
                <w:rFonts w:cs="仿宋_GB2312"/>
                <w:sz w:val="24"/>
              </w:rPr>
            </w:pPr>
            <w:r>
              <w:rPr>
                <w:rFonts w:cs="仿宋_GB2312" w:hint="eastAsia"/>
                <w:kern w:val="2"/>
                <w:sz w:val="24"/>
                <w:lang/>
              </w:rPr>
              <w:t>市级畜牧兽医部门意见</w:t>
            </w:r>
          </w:p>
        </w:tc>
        <w:tc>
          <w:tcPr>
            <w:tcW w:w="3978" w:type="pct"/>
            <w:gridSpan w:val="6"/>
            <w:tcBorders>
              <w:top w:val="single" w:sz="4" w:space="0" w:color="000000"/>
              <w:left w:val="nil"/>
              <w:bottom w:val="single" w:sz="4" w:space="0" w:color="000000"/>
              <w:right w:val="single" w:sz="4" w:space="0" w:color="000000"/>
            </w:tcBorders>
            <w:vAlign w:val="center"/>
          </w:tcPr>
          <w:p w:rsidR="001C4FF9" w:rsidRDefault="001C4FF9" w:rsidP="00174C63">
            <w:pPr>
              <w:spacing w:line="300" w:lineRule="exact"/>
              <w:ind w:left="240" w:hanging="240"/>
              <w:rPr>
                <w:rFonts w:cs="仿宋_GB2312"/>
                <w:sz w:val="24"/>
              </w:rPr>
            </w:pPr>
          </w:p>
          <w:p w:rsidR="001C4FF9" w:rsidRDefault="001C4FF9" w:rsidP="00174C63">
            <w:pPr>
              <w:spacing w:line="300" w:lineRule="exact"/>
              <w:ind w:left="240" w:hanging="240"/>
              <w:rPr>
                <w:rFonts w:cs="仿宋_GB2312"/>
                <w:sz w:val="24"/>
              </w:rPr>
            </w:pPr>
          </w:p>
          <w:p w:rsidR="001C4FF9" w:rsidRDefault="001C4FF9" w:rsidP="00174C63">
            <w:pPr>
              <w:spacing w:line="300" w:lineRule="exact"/>
              <w:rPr>
                <w:rFonts w:cs="仿宋_GB2312"/>
                <w:sz w:val="24"/>
              </w:rPr>
            </w:pPr>
          </w:p>
          <w:p w:rsidR="001C4FF9" w:rsidRDefault="001C4FF9" w:rsidP="00174C63">
            <w:pPr>
              <w:spacing w:line="300" w:lineRule="exact"/>
              <w:ind w:firstLine="4800"/>
              <w:rPr>
                <w:rFonts w:cs="仿宋_GB2312"/>
                <w:sz w:val="24"/>
              </w:rPr>
            </w:pPr>
            <w:r>
              <w:rPr>
                <w:rFonts w:cs="仿宋_GB2312" w:hint="eastAsia"/>
                <w:kern w:val="2"/>
                <w:sz w:val="24"/>
                <w:lang/>
              </w:rPr>
              <w:t>（公章）</w:t>
            </w:r>
          </w:p>
          <w:p w:rsidR="001C4FF9" w:rsidRDefault="001C4FF9" w:rsidP="00174C63">
            <w:pPr>
              <w:spacing w:line="300" w:lineRule="exact"/>
              <w:jc w:val="center"/>
              <w:rPr>
                <w:rFonts w:cs="仿宋_GB2312"/>
                <w:sz w:val="24"/>
              </w:rPr>
            </w:pPr>
            <w:r>
              <w:rPr>
                <w:rFonts w:cs="仿宋_GB2312" w:hint="eastAsia"/>
                <w:kern w:val="2"/>
                <w:sz w:val="24"/>
                <w:lang/>
              </w:rPr>
              <w:t>年</w:t>
            </w:r>
            <w:r>
              <w:rPr>
                <w:rFonts w:cs="仿宋_GB2312" w:hint="eastAsia"/>
                <w:kern w:val="2"/>
                <w:sz w:val="24"/>
                <w:lang/>
              </w:rPr>
              <w:t xml:space="preserve">  </w:t>
            </w:r>
            <w:r>
              <w:rPr>
                <w:rFonts w:cs="仿宋_GB2312" w:hint="eastAsia"/>
                <w:kern w:val="2"/>
                <w:sz w:val="24"/>
                <w:lang/>
              </w:rPr>
              <w:t>月</w:t>
            </w:r>
            <w:r>
              <w:rPr>
                <w:rFonts w:cs="仿宋_GB2312" w:hint="eastAsia"/>
                <w:kern w:val="2"/>
                <w:sz w:val="24"/>
                <w:lang/>
              </w:rPr>
              <w:t xml:space="preserve">  </w:t>
            </w:r>
            <w:r>
              <w:rPr>
                <w:rFonts w:cs="仿宋_GB2312" w:hint="eastAsia"/>
                <w:kern w:val="2"/>
                <w:sz w:val="24"/>
                <w:lang/>
              </w:rPr>
              <w:t>日</w:t>
            </w:r>
          </w:p>
        </w:tc>
      </w:tr>
    </w:tbl>
    <w:p w:rsidR="001C4FF9" w:rsidRDefault="001C4FF9" w:rsidP="001C4FF9">
      <w:pPr>
        <w:pStyle w:val="NormalNormal"/>
        <w:jc w:val="left"/>
        <w:rPr>
          <w:rFonts w:ascii="Times New Roman" w:eastAsia="楷体_GB2312" w:hAnsi="Times New Roman" w:cs="楷体_GB2312"/>
          <w:szCs w:val="21"/>
        </w:rPr>
      </w:pPr>
      <w:r>
        <w:rPr>
          <w:rFonts w:ascii="Times New Roman" w:eastAsia="楷体_GB2312" w:hAnsi="Times New Roman" w:cs="楷体_GB2312" w:hint="eastAsia"/>
          <w:szCs w:val="21"/>
          <w:lang/>
        </w:rPr>
        <w:t>注：报名时须交身份证复印件、近</w:t>
      </w:r>
      <w:r>
        <w:rPr>
          <w:rFonts w:ascii="Times New Roman" w:eastAsia="楷体_GB2312" w:hAnsi="Times New Roman" w:cs="楷体_GB2312"/>
          <w:szCs w:val="21"/>
          <w:lang/>
        </w:rPr>
        <w:t>3</w:t>
      </w:r>
      <w:r>
        <w:rPr>
          <w:rFonts w:ascii="Times New Roman" w:eastAsia="楷体_GB2312" w:hAnsi="Times New Roman" w:cs="楷体_GB2312" w:hint="eastAsia"/>
          <w:szCs w:val="21"/>
          <w:lang/>
        </w:rPr>
        <w:t>个月的二寸彩色照片</w:t>
      </w:r>
      <w:r>
        <w:rPr>
          <w:rFonts w:ascii="Times New Roman" w:eastAsia="楷体_GB2312" w:hAnsi="Times New Roman" w:cs="楷体_GB2312"/>
          <w:szCs w:val="21"/>
          <w:lang/>
        </w:rPr>
        <w:t>2</w:t>
      </w:r>
      <w:r>
        <w:rPr>
          <w:rFonts w:ascii="Times New Roman" w:eastAsia="楷体_GB2312" w:hAnsi="Times New Roman" w:cs="楷体_GB2312" w:hint="eastAsia"/>
          <w:szCs w:val="21"/>
          <w:lang/>
        </w:rPr>
        <w:t>张（应与本推荐表所用照片一致，照片背后注明代表队名和姓名）同时发送照片电子版（以代表队名和姓名命名）。</w:t>
      </w:r>
    </w:p>
    <w:p w:rsidR="001C4FF9" w:rsidRDefault="001C4FF9" w:rsidP="001C4FF9">
      <w:pPr>
        <w:pStyle w:val="NormalNormal"/>
        <w:rPr>
          <w:rFonts w:ascii="Times New Roman" w:eastAsia="楷体_GB2312" w:hAnsi="Times New Roman" w:cs="楷体_GB2312"/>
          <w:szCs w:val="21"/>
          <w:lang/>
        </w:rPr>
        <w:sectPr w:rsidR="001C4FF9">
          <w:footerReference w:type="default" r:id="rId5"/>
          <w:pgSz w:w="11906" w:h="16838"/>
          <w:pgMar w:top="1474" w:right="1757" w:bottom="1474" w:left="1757" w:header="851" w:footer="992" w:gutter="0"/>
          <w:pgNumType w:fmt="numberInDash"/>
          <w:cols w:space="708"/>
          <w:docGrid w:type="lines" w:linePitch="312"/>
        </w:sectPr>
      </w:pPr>
    </w:p>
    <w:p w:rsidR="001C4FF9" w:rsidRDefault="001C4FF9" w:rsidP="001C4FF9">
      <w:pPr>
        <w:pStyle w:val="NormalNormal"/>
        <w:jc w:val="left"/>
        <w:rPr>
          <w:rFonts w:ascii="Times New Roman" w:eastAsia="黑体" w:hAnsi="Times New Roman" w:cs="黑体"/>
          <w:sz w:val="36"/>
          <w:szCs w:val="36"/>
        </w:rPr>
      </w:pPr>
      <w:r>
        <w:rPr>
          <w:rFonts w:ascii="Times New Roman" w:eastAsia="黑体" w:hAnsi="Times New Roman" w:cs="黑体" w:hint="eastAsia"/>
          <w:sz w:val="36"/>
          <w:szCs w:val="36"/>
          <w:lang/>
        </w:rPr>
        <w:lastRenderedPageBreak/>
        <w:t>附件</w:t>
      </w:r>
      <w:r>
        <w:rPr>
          <w:rFonts w:ascii="Times New Roman" w:eastAsia="黑体" w:hAnsi="Times New Roman" w:cs="黑体"/>
          <w:sz w:val="36"/>
          <w:szCs w:val="36"/>
          <w:lang/>
        </w:rPr>
        <w:t>2</w:t>
      </w:r>
    </w:p>
    <w:p w:rsidR="001C4FF9" w:rsidRDefault="001C4FF9" w:rsidP="001C4FF9">
      <w:pPr>
        <w:pStyle w:val="NormalNormal"/>
        <w:jc w:val="center"/>
        <w:rPr>
          <w:rFonts w:ascii="方正小标宋简体" w:eastAsia="方正小标宋简体" w:hAnsi="Times New Roman" w:cs="黑体"/>
          <w:sz w:val="36"/>
          <w:szCs w:val="36"/>
        </w:rPr>
      </w:pPr>
      <w:r>
        <w:rPr>
          <w:rFonts w:ascii="方正小标宋简体" w:eastAsia="方正小标宋简体" w:hAnsi="Times New Roman" w:cs="黑体" w:hint="eastAsia"/>
          <w:sz w:val="36"/>
          <w:szCs w:val="36"/>
          <w:lang/>
        </w:rPr>
        <w:t>市级代表队一览表</w:t>
      </w:r>
    </w:p>
    <w:p w:rsidR="001C4FF9" w:rsidRDefault="001C4FF9" w:rsidP="001C4FF9">
      <w:pPr>
        <w:pStyle w:val="NormalNormal"/>
        <w:ind w:firstLine="348"/>
        <w:rPr>
          <w:rFonts w:ascii="Times New Roman" w:eastAsia="楷体_GB2312" w:hAnsi="Times New Roman" w:cs="楷体_GB2312"/>
          <w:sz w:val="28"/>
          <w:szCs w:val="28"/>
        </w:rPr>
      </w:pPr>
      <w:r>
        <w:rPr>
          <w:rFonts w:ascii="Times New Roman" w:eastAsia="楷体_GB2312" w:hAnsi="Times New Roman" w:cs="楷体_GB2312" w:hint="eastAsia"/>
          <w:sz w:val="28"/>
          <w:szCs w:val="28"/>
          <w:lang/>
        </w:rPr>
        <w:t>上报单位：（盖章）年月日</w:t>
      </w:r>
    </w:p>
    <w:tbl>
      <w:tblPr>
        <w:tblStyle w:val="NormalTableTableNormal"/>
        <w:tblW w:w="13860" w:type="dxa"/>
        <w:tblInd w:w="108" w:type="dxa"/>
        <w:tblLayout w:type="fixed"/>
        <w:tblLook w:val="04A0"/>
      </w:tblPr>
      <w:tblGrid>
        <w:gridCol w:w="1020"/>
        <w:gridCol w:w="1586"/>
        <w:gridCol w:w="962"/>
        <w:gridCol w:w="892"/>
        <w:gridCol w:w="1614"/>
        <w:gridCol w:w="2122"/>
        <w:gridCol w:w="1924"/>
        <w:gridCol w:w="1870"/>
        <w:gridCol w:w="1870"/>
      </w:tblGrid>
      <w:tr w:rsidR="001C4FF9" w:rsidTr="00174C63">
        <w:trPr>
          <w:trHeight w:val="1000"/>
        </w:trPr>
        <w:tc>
          <w:tcPr>
            <w:tcW w:w="1019" w:type="dxa"/>
            <w:tcBorders>
              <w:top w:val="single" w:sz="4" w:space="0" w:color="000000"/>
              <w:left w:val="single" w:sz="4" w:space="0" w:color="000000"/>
              <w:bottom w:val="single" w:sz="4" w:space="0" w:color="000000"/>
              <w:right w:val="single" w:sz="4" w:space="0" w:color="000000"/>
            </w:tcBorders>
            <w:vAlign w:val="center"/>
          </w:tcPr>
          <w:p w:rsidR="001C4FF9" w:rsidRDefault="001C4FF9" w:rsidP="00174C63">
            <w:pPr>
              <w:jc w:val="center"/>
              <w:rPr>
                <w:rFonts w:ascii="仿宋" w:eastAsia="仿宋" w:hAnsi="仿宋" w:cs="黑体"/>
                <w:sz w:val="28"/>
                <w:szCs w:val="28"/>
              </w:rPr>
            </w:pPr>
            <w:r>
              <w:rPr>
                <w:rFonts w:ascii="仿宋" w:eastAsia="仿宋" w:hAnsi="仿宋" w:cs="黑体" w:hint="eastAsia"/>
                <w:kern w:val="2"/>
                <w:sz w:val="28"/>
                <w:szCs w:val="28"/>
                <w:lang/>
              </w:rPr>
              <w:t>名称</w:t>
            </w:r>
          </w:p>
        </w:tc>
        <w:tc>
          <w:tcPr>
            <w:tcW w:w="1585" w:type="dxa"/>
            <w:tcBorders>
              <w:top w:val="single" w:sz="4" w:space="0" w:color="000000"/>
              <w:left w:val="nil"/>
              <w:bottom w:val="single" w:sz="4" w:space="0" w:color="000000"/>
              <w:right w:val="single" w:sz="4" w:space="0" w:color="000000"/>
            </w:tcBorders>
            <w:vAlign w:val="center"/>
          </w:tcPr>
          <w:p w:rsidR="001C4FF9" w:rsidRDefault="001C4FF9" w:rsidP="00174C63">
            <w:pPr>
              <w:jc w:val="center"/>
              <w:rPr>
                <w:rFonts w:ascii="仿宋" w:eastAsia="仿宋" w:hAnsi="仿宋" w:cs="黑体"/>
                <w:sz w:val="28"/>
                <w:szCs w:val="28"/>
              </w:rPr>
            </w:pPr>
            <w:r>
              <w:rPr>
                <w:rFonts w:ascii="仿宋" w:eastAsia="仿宋" w:hAnsi="仿宋" w:cs="黑体" w:hint="eastAsia"/>
                <w:kern w:val="2"/>
                <w:sz w:val="28"/>
                <w:szCs w:val="28"/>
                <w:lang/>
              </w:rPr>
              <w:t>姓名</w:t>
            </w:r>
          </w:p>
        </w:tc>
        <w:tc>
          <w:tcPr>
            <w:tcW w:w="962" w:type="dxa"/>
            <w:tcBorders>
              <w:top w:val="single" w:sz="4" w:space="0" w:color="000000"/>
              <w:left w:val="nil"/>
              <w:bottom w:val="single" w:sz="4" w:space="0" w:color="000000"/>
              <w:right w:val="single" w:sz="4" w:space="0" w:color="000000"/>
            </w:tcBorders>
            <w:vAlign w:val="center"/>
          </w:tcPr>
          <w:p w:rsidR="001C4FF9" w:rsidRDefault="001C4FF9" w:rsidP="00174C63">
            <w:pPr>
              <w:jc w:val="center"/>
              <w:rPr>
                <w:rFonts w:ascii="仿宋" w:eastAsia="仿宋" w:hAnsi="仿宋" w:cs="黑体"/>
                <w:sz w:val="28"/>
                <w:szCs w:val="28"/>
              </w:rPr>
            </w:pPr>
            <w:r>
              <w:rPr>
                <w:rFonts w:ascii="仿宋" w:eastAsia="仿宋" w:hAnsi="仿宋" w:cs="黑体" w:hint="eastAsia"/>
                <w:kern w:val="2"/>
                <w:sz w:val="28"/>
                <w:szCs w:val="28"/>
                <w:lang/>
              </w:rPr>
              <w:t>性别</w:t>
            </w:r>
          </w:p>
        </w:tc>
        <w:tc>
          <w:tcPr>
            <w:tcW w:w="892" w:type="dxa"/>
            <w:tcBorders>
              <w:top w:val="single" w:sz="4" w:space="0" w:color="000000"/>
              <w:left w:val="nil"/>
              <w:bottom w:val="single" w:sz="4" w:space="0" w:color="000000"/>
              <w:right w:val="single" w:sz="4" w:space="0" w:color="000000"/>
            </w:tcBorders>
            <w:vAlign w:val="center"/>
          </w:tcPr>
          <w:p w:rsidR="001C4FF9" w:rsidRDefault="001C4FF9" w:rsidP="00174C63">
            <w:pPr>
              <w:jc w:val="center"/>
              <w:rPr>
                <w:rFonts w:ascii="仿宋" w:eastAsia="仿宋" w:hAnsi="仿宋" w:cs="黑体"/>
                <w:sz w:val="28"/>
                <w:szCs w:val="28"/>
              </w:rPr>
            </w:pPr>
            <w:r>
              <w:rPr>
                <w:rFonts w:ascii="仿宋" w:eastAsia="仿宋" w:hAnsi="仿宋" w:cs="黑体" w:hint="eastAsia"/>
                <w:kern w:val="2"/>
                <w:sz w:val="28"/>
                <w:szCs w:val="28"/>
                <w:lang/>
              </w:rPr>
              <w:t>民族</w:t>
            </w:r>
          </w:p>
        </w:tc>
        <w:tc>
          <w:tcPr>
            <w:tcW w:w="1613" w:type="dxa"/>
            <w:tcBorders>
              <w:top w:val="single" w:sz="4" w:space="0" w:color="000000"/>
              <w:left w:val="nil"/>
              <w:bottom w:val="single" w:sz="4" w:space="0" w:color="000000"/>
              <w:right w:val="single" w:sz="4" w:space="0" w:color="000000"/>
            </w:tcBorders>
            <w:vAlign w:val="center"/>
          </w:tcPr>
          <w:p w:rsidR="001C4FF9" w:rsidRDefault="001C4FF9" w:rsidP="00174C63">
            <w:pPr>
              <w:jc w:val="center"/>
              <w:rPr>
                <w:rFonts w:ascii="仿宋" w:eastAsia="仿宋" w:hAnsi="仿宋" w:cs="黑体"/>
                <w:sz w:val="28"/>
                <w:szCs w:val="28"/>
              </w:rPr>
            </w:pPr>
            <w:r>
              <w:rPr>
                <w:rFonts w:ascii="仿宋" w:eastAsia="仿宋" w:hAnsi="仿宋" w:cs="黑体" w:hint="eastAsia"/>
                <w:kern w:val="2"/>
                <w:sz w:val="28"/>
                <w:szCs w:val="28"/>
                <w:lang/>
              </w:rPr>
              <w:t>职务/职称</w:t>
            </w:r>
          </w:p>
        </w:tc>
        <w:tc>
          <w:tcPr>
            <w:tcW w:w="2121" w:type="dxa"/>
            <w:tcBorders>
              <w:top w:val="single" w:sz="4" w:space="0" w:color="000000"/>
              <w:left w:val="nil"/>
              <w:bottom w:val="single" w:sz="4" w:space="0" w:color="000000"/>
              <w:right w:val="single" w:sz="4" w:space="0" w:color="000000"/>
            </w:tcBorders>
            <w:vAlign w:val="center"/>
          </w:tcPr>
          <w:p w:rsidR="001C4FF9" w:rsidRDefault="001C4FF9" w:rsidP="00174C63">
            <w:pPr>
              <w:jc w:val="center"/>
              <w:rPr>
                <w:rFonts w:ascii="仿宋" w:eastAsia="仿宋" w:hAnsi="仿宋" w:cs="黑体"/>
                <w:sz w:val="28"/>
                <w:szCs w:val="28"/>
              </w:rPr>
            </w:pPr>
            <w:r>
              <w:rPr>
                <w:rFonts w:ascii="仿宋" w:eastAsia="仿宋" w:hAnsi="仿宋" w:cs="黑体" w:hint="eastAsia"/>
                <w:kern w:val="2"/>
                <w:sz w:val="28"/>
                <w:szCs w:val="28"/>
                <w:lang/>
              </w:rPr>
              <w:t>身份证号</w:t>
            </w:r>
          </w:p>
        </w:tc>
        <w:tc>
          <w:tcPr>
            <w:tcW w:w="1923" w:type="dxa"/>
            <w:tcBorders>
              <w:top w:val="single" w:sz="4" w:space="0" w:color="000000"/>
              <w:left w:val="nil"/>
              <w:bottom w:val="single" w:sz="4" w:space="0" w:color="000000"/>
              <w:right w:val="single" w:sz="4" w:space="0" w:color="000000"/>
            </w:tcBorders>
            <w:vAlign w:val="center"/>
          </w:tcPr>
          <w:p w:rsidR="001C4FF9" w:rsidRDefault="001C4FF9" w:rsidP="00174C63">
            <w:pPr>
              <w:jc w:val="center"/>
              <w:rPr>
                <w:rFonts w:ascii="仿宋" w:eastAsia="仿宋" w:hAnsi="仿宋" w:cs="黑体"/>
                <w:sz w:val="28"/>
                <w:szCs w:val="28"/>
              </w:rPr>
            </w:pPr>
            <w:r>
              <w:rPr>
                <w:rFonts w:ascii="仿宋" w:eastAsia="仿宋" w:hAnsi="仿宋" w:cs="黑体" w:hint="eastAsia"/>
                <w:kern w:val="2"/>
                <w:sz w:val="28"/>
                <w:szCs w:val="28"/>
                <w:lang/>
              </w:rPr>
              <w:t>办公电话</w:t>
            </w:r>
          </w:p>
        </w:tc>
        <w:tc>
          <w:tcPr>
            <w:tcW w:w="1869" w:type="dxa"/>
            <w:tcBorders>
              <w:top w:val="single" w:sz="4" w:space="0" w:color="000000"/>
              <w:left w:val="nil"/>
              <w:bottom w:val="single" w:sz="4" w:space="0" w:color="000000"/>
              <w:right w:val="single" w:sz="4" w:space="0" w:color="000000"/>
            </w:tcBorders>
            <w:vAlign w:val="center"/>
          </w:tcPr>
          <w:p w:rsidR="001C4FF9" w:rsidRDefault="001C4FF9" w:rsidP="00174C63">
            <w:pPr>
              <w:jc w:val="center"/>
              <w:rPr>
                <w:rFonts w:ascii="仿宋" w:eastAsia="仿宋" w:hAnsi="仿宋" w:cs="黑体"/>
                <w:sz w:val="28"/>
                <w:szCs w:val="28"/>
              </w:rPr>
            </w:pPr>
            <w:r>
              <w:rPr>
                <w:rFonts w:ascii="仿宋" w:eastAsia="仿宋" w:hAnsi="仿宋" w:cs="黑体" w:hint="eastAsia"/>
                <w:kern w:val="2"/>
                <w:sz w:val="28"/>
                <w:szCs w:val="28"/>
                <w:lang/>
              </w:rPr>
              <w:t>手机</w:t>
            </w:r>
          </w:p>
        </w:tc>
        <w:tc>
          <w:tcPr>
            <w:tcW w:w="1869" w:type="dxa"/>
            <w:tcBorders>
              <w:top w:val="single" w:sz="4" w:space="0" w:color="000000"/>
              <w:left w:val="nil"/>
              <w:bottom w:val="single" w:sz="4" w:space="0" w:color="000000"/>
              <w:right w:val="single" w:sz="4" w:space="0" w:color="000000"/>
            </w:tcBorders>
            <w:vAlign w:val="center"/>
          </w:tcPr>
          <w:p w:rsidR="001C4FF9" w:rsidRDefault="001C4FF9" w:rsidP="00174C63">
            <w:pPr>
              <w:jc w:val="center"/>
              <w:rPr>
                <w:rFonts w:ascii="仿宋" w:eastAsia="仿宋" w:hAnsi="仿宋" w:cs="黑体"/>
                <w:sz w:val="28"/>
                <w:szCs w:val="28"/>
              </w:rPr>
            </w:pPr>
            <w:r>
              <w:rPr>
                <w:rFonts w:ascii="仿宋" w:eastAsia="仿宋" w:hAnsi="仿宋" w:cs="黑体" w:hint="eastAsia"/>
                <w:kern w:val="2"/>
                <w:sz w:val="28"/>
                <w:szCs w:val="28"/>
                <w:lang/>
              </w:rPr>
              <w:t>参会交通</w:t>
            </w:r>
          </w:p>
          <w:p w:rsidR="001C4FF9" w:rsidRDefault="001C4FF9" w:rsidP="00174C63">
            <w:pPr>
              <w:jc w:val="center"/>
              <w:rPr>
                <w:rFonts w:ascii="仿宋" w:eastAsia="仿宋" w:hAnsi="仿宋" w:cs="黑体"/>
                <w:sz w:val="28"/>
                <w:szCs w:val="28"/>
              </w:rPr>
            </w:pPr>
            <w:r>
              <w:rPr>
                <w:rFonts w:ascii="仿宋" w:eastAsia="仿宋" w:hAnsi="仿宋" w:cs="黑体" w:hint="eastAsia"/>
                <w:kern w:val="2"/>
                <w:sz w:val="28"/>
                <w:szCs w:val="28"/>
                <w:lang/>
              </w:rPr>
              <w:t>方式</w:t>
            </w:r>
          </w:p>
        </w:tc>
      </w:tr>
      <w:tr w:rsidR="001C4FF9" w:rsidTr="00174C63">
        <w:trPr>
          <w:trHeight w:val="573"/>
        </w:trPr>
        <w:tc>
          <w:tcPr>
            <w:tcW w:w="1019" w:type="dxa"/>
            <w:tcBorders>
              <w:top w:val="single" w:sz="4" w:space="0" w:color="000000"/>
              <w:left w:val="single" w:sz="4" w:space="0" w:color="000000"/>
              <w:bottom w:val="single" w:sz="4" w:space="0" w:color="000000"/>
              <w:right w:val="single" w:sz="4" w:space="0" w:color="000000"/>
            </w:tcBorders>
            <w:vAlign w:val="center"/>
          </w:tcPr>
          <w:p w:rsidR="001C4FF9" w:rsidRDefault="001C4FF9" w:rsidP="00174C63">
            <w:pPr>
              <w:jc w:val="center"/>
              <w:rPr>
                <w:rFonts w:ascii="仿宋" w:eastAsia="仿宋" w:hAnsi="仿宋" w:cs="仿宋_GB2312"/>
                <w:sz w:val="28"/>
                <w:szCs w:val="28"/>
              </w:rPr>
            </w:pPr>
            <w:r>
              <w:rPr>
                <w:rFonts w:ascii="仿宋" w:eastAsia="仿宋" w:hAnsi="仿宋" w:cs="仿宋_GB2312" w:hint="eastAsia"/>
                <w:kern w:val="2"/>
                <w:sz w:val="28"/>
                <w:szCs w:val="28"/>
                <w:lang/>
              </w:rPr>
              <w:t>领队</w:t>
            </w:r>
          </w:p>
        </w:tc>
        <w:tc>
          <w:tcPr>
            <w:tcW w:w="1585"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962"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892"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613"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2121"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923"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869"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869"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r>
      <w:tr w:rsidR="001C4FF9" w:rsidTr="00174C63">
        <w:trPr>
          <w:trHeight w:val="573"/>
        </w:trPr>
        <w:tc>
          <w:tcPr>
            <w:tcW w:w="1019" w:type="dxa"/>
            <w:tcBorders>
              <w:top w:val="single" w:sz="4" w:space="0" w:color="000000"/>
              <w:left w:val="single" w:sz="4" w:space="0" w:color="000000"/>
              <w:bottom w:val="single" w:sz="4" w:space="0" w:color="000000"/>
              <w:right w:val="single" w:sz="4" w:space="0" w:color="000000"/>
            </w:tcBorders>
            <w:vAlign w:val="center"/>
          </w:tcPr>
          <w:p w:rsidR="001C4FF9" w:rsidRDefault="001C4FF9" w:rsidP="00174C63">
            <w:pPr>
              <w:jc w:val="center"/>
              <w:rPr>
                <w:rFonts w:ascii="仿宋" w:eastAsia="仿宋" w:hAnsi="仿宋" w:cs="仿宋_GB2312"/>
                <w:sz w:val="28"/>
                <w:szCs w:val="28"/>
              </w:rPr>
            </w:pPr>
            <w:r>
              <w:rPr>
                <w:rFonts w:ascii="仿宋" w:eastAsia="仿宋" w:hAnsi="仿宋" w:cs="仿宋_GB2312" w:hint="eastAsia"/>
                <w:kern w:val="2"/>
                <w:sz w:val="28"/>
                <w:szCs w:val="28"/>
                <w:lang/>
              </w:rPr>
              <w:t>选手</w:t>
            </w:r>
          </w:p>
        </w:tc>
        <w:tc>
          <w:tcPr>
            <w:tcW w:w="1585"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962"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892"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613"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2121"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923"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869"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869"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r>
      <w:tr w:rsidR="001C4FF9" w:rsidTr="00174C63">
        <w:trPr>
          <w:trHeight w:val="573"/>
        </w:trPr>
        <w:tc>
          <w:tcPr>
            <w:tcW w:w="1019" w:type="dxa"/>
            <w:tcBorders>
              <w:top w:val="single" w:sz="4" w:space="0" w:color="000000"/>
              <w:left w:val="single" w:sz="4" w:space="0" w:color="000000"/>
              <w:bottom w:val="single" w:sz="4" w:space="0" w:color="000000"/>
              <w:right w:val="single" w:sz="4" w:space="0" w:color="000000"/>
            </w:tcBorders>
            <w:vAlign w:val="center"/>
          </w:tcPr>
          <w:p w:rsidR="001C4FF9" w:rsidRDefault="001C4FF9" w:rsidP="00174C63">
            <w:pPr>
              <w:jc w:val="center"/>
              <w:rPr>
                <w:rFonts w:ascii="仿宋" w:eastAsia="仿宋" w:hAnsi="仿宋" w:cs="仿宋_GB2312"/>
                <w:sz w:val="28"/>
                <w:szCs w:val="28"/>
              </w:rPr>
            </w:pPr>
            <w:r>
              <w:rPr>
                <w:rFonts w:ascii="仿宋" w:eastAsia="仿宋" w:hAnsi="仿宋" w:cs="仿宋_GB2312" w:hint="eastAsia"/>
                <w:kern w:val="2"/>
                <w:sz w:val="28"/>
                <w:szCs w:val="28"/>
                <w:lang/>
              </w:rPr>
              <w:t>选手</w:t>
            </w:r>
          </w:p>
        </w:tc>
        <w:tc>
          <w:tcPr>
            <w:tcW w:w="1585"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962"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892"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613"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2121"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923"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869"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869"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r>
      <w:tr w:rsidR="001C4FF9" w:rsidTr="00174C63">
        <w:trPr>
          <w:trHeight w:val="573"/>
        </w:trPr>
        <w:tc>
          <w:tcPr>
            <w:tcW w:w="1019" w:type="dxa"/>
            <w:tcBorders>
              <w:top w:val="single" w:sz="4" w:space="0" w:color="000000"/>
              <w:left w:val="single" w:sz="4" w:space="0" w:color="000000"/>
              <w:bottom w:val="single" w:sz="4" w:space="0" w:color="000000"/>
              <w:right w:val="single" w:sz="4" w:space="0" w:color="000000"/>
            </w:tcBorders>
            <w:vAlign w:val="center"/>
          </w:tcPr>
          <w:p w:rsidR="001C4FF9" w:rsidRDefault="001C4FF9" w:rsidP="00174C63">
            <w:pPr>
              <w:jc w:val="center"/>
              <w:rPr>
                <w:rFonts w:ascii="仿宋" w:eastAsia="仿宋" w:hAnsi="仿宋" w:cs="仿宋_GB2312"/>
                <w:sz w:val="28"/>
                <w:szCs w:val="28"/>
              </w:rPr>
            </w:pPr>
            <w:r>
              <w:rPr>
                <w:rFonts w:ascii="仿宋" w:eastAsia="仿宋" w:hAnsi="仿宋" w:cs="仿宋_GB2312" w:hint="eastAsia"/>
                <w:kern w:val="2"/>
                <w:sz w:val="28"/>
                <w:szCs w:val="28"/>
                <w:lang/>
              </w:rPr>
              <w:t>选手</w:t>
            </w:r>
          </w:p>
        </w:tc>
        <w:tc>
          <w:tcPr>
            <w:tcW w:w="1585"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962"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892"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613"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2121"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923"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869"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869"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r>
      <w:tr w:rsidR="001C4FF9" w:rsidTr="00174C63">
        <w:trPr>
          <w:trHeight w:val="583"/>
        </w:trPr>
        <w:tc>
          <w:tcPr>
            <w:tcW w:w="1019" w:type="dxa"/>
            <w:tcBorders>
              <w:top w:val="single" w:sz="4" w:space="0" w:color="000000"/>
              <w:left w:val="single" w:sz="4" w:space="0" w:color="000000"/>
              <w:bottom w:val="single" w:sz="4" w:space="0" w:color="000000"/>
              <w:right w:val="single" w:sz="4" w:space="0" w:color="000000"/>
            </w:tcBorders>
            <w:vAlign w:val="center"/>
          </w:tcPr>
          <w:p w:rsidR="001C4FF9" w:rsidRDefault="001C4FF9" w:rsidP="00174C63">
            <w:pPr>
              <w:jc w:val="center"/>
              <w:rPr>
                <w:rFonts w:ascii="仿宋" w:eastAsia="仿宋" w:hAnsi="仿宋" w:cs="仿宋_GB2312"/>
                <w:sz w:val="28"/>
                <w:szCs w:val="28"/>
              </w:rPr>
            </w:pPr>
            <w:r>
              <w:rPr>
                <w:rFonts w:ascii="仿宋" w:eastAsia="仿宋" w:hAnsi="仿宋" w:cs="仿宋_GB2312" w:hint="eastAsia"/>
                <w:kern w:val="2"/>
                <w:sz w:val="28"/>
                <w:szCs w:val="28"/>
                <w:lang/>
              </w:rPr>
              <w:t>选手</w:t>
            </w:r>
          </w:p>
        </w:tc>
        <w:tc>
          <w:tcPr>
            <w:tcW w:w="1585"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962"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892"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613"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2121"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923"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869"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c>
          <w:tcPr>
            <w:tcW w:w="1869" w:type="dxa"/>
            <w:tcBorders>
              <w:top w:val="single" w:sz="4" w:space="0" w:color="000000"/>
              <w:left w:val="nil"/>
              <w:bottom w:val="single" w:sz="4" w:space="0" w:color="000000"/>
              <w:right w:val="single" w:sz="4" w:space="0" w:color="000000"/>
            </w:tcBorders>
          </w:tcPr>
          <w:p w:rsidR="001C4FF9" w:rsidRDefault="001C4FF9" w:rsidP="00174C63">
            <w:pPr>
              <w:rPr>
                <w:rFonts w:ascii="仿宋" w:eastAsia="仿宋" w:hAnsi="仿宋" w:cs="仿宋_GB2312"/>
                <w:sz w:val="28"/>
                <w:szCs w:val="28"/>
              </w:rPr>
            </w:pPr>
          </w:p>
        </w:tc>
      </w:tr>
    </w:tbl>
    <w:p w:rsidR="001C4FF9" w:rsidRDefault="001C4FF9" w:rsidP="001C4FF9">
      <w:pPr>
        <w:pStyle w:val="NormalNormal"/>
        <w:spacing w:line="600" w:lineRule="exact"/>
        <w:rPr>
          <w:rFonts w:ascii="仿宋" w:eastAsia="仿宋" w:hAnsi="仿宋" w:cs="楷体_GB2312"/>
          <w:sz w:val="28"/>
          <w:szCs w:val="28"/>
        </w:rPr>
      </w:pPr>
      <w:r>
        <w:rPr>
          <w:rFonts w:ascii="仿宋" w:eastAsia="仿宋" w:hAnsi="仿宋" w:cs="楷体_GB2312" w:hint="eastAsia"/>
          <w:sz w:val="28"/>
          <w:szCs w:val="28"/>
          <w:lang/>
        </w:rPr>
        <w:t>注：本表由各市畜牧兽医部门上报组委会办公室，同时报电子版。乘火车者注明到达站名。</w:t>
      </w:r>
    </w:p>
    <w:p w:rsidR="001C4FF9" w:rsidRDefault="001C4FF9" w:rsidP="001C4FF9">
      <w:pPr>
        <w:pStyle w:val="NormalNormal"/>
        <w:spacing w:line="600" w:lineRule="exact"/>
        <w:rPr>
          <w:rFonts w:ascii="等线" w:eastAsia="等线" w:hAnsi="等线" w:cs="Arial"/>
          <w:lang/>
        </w:rPr>
        <w:sectPr w:rsidR="001C4FF9">
          <w:pgSz w:w="16840" w:h="11900" w:orient="landscape"/>
          <w:pgMar w:top="1797" w:right="1440" w:bottom="1797" w:left="1440" w:header="1" w:footer="403" w:gutter="0"/>
          <w:pgNumType w:fmt="numberInDash"/>
          <w:cols w:space="708"/>
          <w:docGrid w:type="lines" w:linePitch="312"/>
        </w:sectPr>
      </w:pPr>
      <w:r>
        <w:rPr>
          <w:rFonts w:ascii="仿宋" w:eastAsia="仿宋" w:hAnsi="仿宋" w:cs="楷体_GB2312" w:hint="eastAsia"/>
          <w:sz w:val="28"/>
          <w:szCs w:val="28"/>
          <w:lang/>
        </w:rPr>
        <w:t>填表人：</w:t>
      </w:r>
    </w:p>
    <w:p w:rsidR="001C4FF9" w:rsidRDefault="001C4FF9" w:rsidP="001C4FF9">
      <w:pPr>
        <w:pStyle w:val="NormalNormal"/>
        <w:spacing w:line="540" w:lineRule="exact"/>
        <w:jc w:val="left"/>
        <w:rPr>
          <w:rFonts w:ascii="Times New Roman" w:eastAsia="黑体" w:hAnsi="Times New Roman" w:cs="黑体"/>
          <w:sz w:val="36"/>
          <w:szCs w:val="36"/>
        </w:rPr>
      </w:pPr>
      <w:r>
        <w:rPr>
          <w:rFonts w:ascii="Times New Roman" w:eastAsia="黑体" w:hAnsi="Times New Roman" w:cs="黑体" w:hint="eastAsia"/>
          <w:sz w:val="36"/>
          <w:szCs w:val="36"/>
          <w:lang/>
        </w:rPr>
        <w:lastRenderedPageBreak/>
        <w:t>附件</w:t>
      </w:r>
      <w:r>
        <w:rPr>
          <w:rFonts w:ascii="Times New Roman" w:eastAsia="黑体" w:hAnsi="Times New Roman" w:cs="黑体"/>
          <w:sz w:val="36"/>
          <w:szCs w:val="36"/>
          <w:lang/>
        </w:rPr>
        <w:t xml:space="preserve">3 </w:t>
      </w:r>
    </w:p>
    <w:p w:rsidR="001C4FF9" w:rsidRDefault="001C4FF9" w:rsidP="001C4FF9">
      <w:pPr>
        <w:pStyle w:val="NormalNormal"/>
        <w:spacing w:line="540" w:lineRule="exact"/>
        <w:jc w:val="center"/>
        <w:rPr>
          <w:rFonts w:ascii="方正小标宋简体" w:eastAsia="方正小标宋简体" w:hAnsi="Times New Roman" w:cs="黑体"/>
          <w:sz w:val="36"/>
          <w:szCs w:val="36"/>
        </w:rPr>
      </w:pPr>
    </w:p>
    <w:p w:rsidR="001C4FF9" w:rsidRDefault="001C4FF9" w:rsidP="001C4FF9">
      <w:pPr>
        <w:pStyle w:val="NormalNormal"/>
        <w:spacing w:line="540" w:lineRule="exact"/>
        <w:jc w:val="center"/>
        <w:rPr>
          <w:rFonts w:ascii="方正小标宋简体" w:eastAsia="方正小标宋简体" w:hAnsi="Times New Roman" w:cs="黑体"/>
          <w:sz w:val="36"/>
          <w:szCs w:val="36"/>
        </w:rPr>
      </w:pPr>
      <w:r>
        <w:rPr>
          <w:rFonts w:ascii="方正小标宋简体" w:eastAsia="方正小标宋简体" w:hAnsi="Times New Roman" w:cs="黑体" w:hint="eastAsia"/>
          <w:sz w:val="36"/>
          <w:szCs w:val="36"/>
          <w:lang/>
        </w:rPr>
        <w:t>规模养殖场疫病净化技能竞赛评分细则</w:t>
      </w:r>
    </w:p>
    <w:p w:rsidR="001C4FF9" w:rsidRDefault="001C4FF9" w:rsidP="001C4FF9">
      <w:pPr>
        <w:pStyle w:val="NormalNormal"/>
        <w:spacing w:line="540" w:lineRule="exact"/>
        <w:ind w:firstLineChars="200" w:firstLine="640"/>
        <w:rPr>
          <w:rFonts w:ascii="仿宋" w:eastAsia="仿宋" w:hAnsi="仿宋" w:cs="仿宋"/>
          <w:sz w:val="32"/>
          <w:szCs w:val="32"/>
        </w:rPr>
      </w:pPr>
    </w:p>
    <w:p w:rsidR="001C4FF9" w:rsidRDefault="001C4FF9" w:rsidP="001C4FF9">
      <w:pPr>
        <w:pStyle w:val="msolistparagraphmsolistparagraph"/>
        <w:widowControl/>
        <w:numPr>
          <w:ilvl w:val="0"/>
          <w:numId w:val="1"/>
        </w:numPr>
        <w:spacing w:line="600" w:lineRule="exact"/>
        <w:ind w:firstLineChars="0"/>
        <w:rPr>
          <w:rFonts w:ascii="黑体" w:eastAsia="黑体" w:hAnsi="宋体" w:cs="仿宋" w:hint="default"/>
          <w:sz w:val="32"/>
          <w:szCs w:val="32"/>
        </w:rPr>
      </w:pPr>
      <w:r>
        <w:rPr>
          <w:rFonts w:ascii="黑体" w:eastAsia="黑体" w:hAnsi="宋体" w:cs="仿宋"/>
          <w:sz w:val="32"/>
          <w:szCs w:val="32"/>
        </w:rPr>
        <w:t>各市疫病净化实施方案评估（100分）</w:t>
      </w:r>
    </w:p>
    <w:p w:rsidR="001C4FF9" w:rsidRPr="00F96F7C" w:rsidRDefault="001C4FF9" w:rsidP="001C4FF9">
      <w:pPr>
        <w:pStyle w:val="NormalNormal"/>
        <w:spacing w:line="600" w:lineRule="exact"/>
        <w:ind w:firstLineChars="200" w:firstLine="640"/>
        <w:rPr>
          <w:rFonts w:ascii="仿宋_GB2312" w:eastAsia="仿宋_GB2312" w:hAnsi="仿宋_GB2312" w:cs="仿宋_GB2312"/>
          <w:color w:val="000000"/>
          <w:sz w:val="32"/>
        </w:rPr>
      </w:pPr>
      <w:r w:rsidRPr="00F96F7C">
        <w:rPr>
          <w:rFonts w:ascii="仿宋_GB2312" w:eastAsia="仿宋_GB2312" w:hAnsi="仿宋_GB2312" w:cs="仿宋_GB2312" w:hint="eastAsia"/>
          <w:color w:val="000000"/>
          <w:sz w:val="32"/>
          <w:lang/>
        </w:rPr>
        <w:t>根据提交的疫病净化实施方案，组织专家结合区域特点、畜种分布情况，对方案可行性进行评估。评估通过，分数计入总成绩，评估不通过撤销参赛资格。</w:t>
      </w:r>
    </w:p>
    <w:p w:rsidR="001C4FF9" w:rsidRDefault="001C4FF9" w:rsidP="001C4FF9">
      <w:pPr>
        <w:pStyle w:val="NormalNormal"/>
        <w:spacing w:line="600" w:lineRule="exact"/>
        <w:ind w:firstLineChars="200" w:firstLine="640"/>
        <w:rPr>
          <w:rFonts w:ascii="黑体" w:eastAsia="黑体" w:hAnsi="宋体" w:cs="黑体"/>
          <w:color w:val="000000"/>
          <w:sz w:val="32"/>
        </w:rPr>
      </w:pPr>
      <w:r>
        <w:rPr>
          <w:rFonts w:ascii="黑体" w:eastAsia="黑体" w:hAnsi="宋体" w:cs="仿宋" w:hint="eastAsia"/>
          <w:sz w:val="32"/>
          <w:szCs w:val="32"/>
          <w:lang/>
        </w:rPr>
        <w:t>二、</w:t>
      </w:r>
      <w:r>
        <w:rPr>
          <w:rFonts w:ascii="黑体" w:eastAsia="黑体" w:hAnsi="宋体" w:cs="黑体" w:hint="eastAsia"/>
          <w:color w:val="000000"/>
          <w:sz w:val="32"/>
          <w:lang/>
        </w:rPr>
        <w:t>工作创新评估（100分）</w:t>
      </w:r>
    </w:p>
    <w:p w:rsidR="001C4FF9" w:rsidRPr="00F96F7C" w:rsidRDefault="001C4FF9" w:rsidP="001C4FF9">
      <w:pPr>
        <w:pStyle w:val="NormalNormal"/>
        <w:spacing w:line="600" w:lineRule="exact"/>
        <w:ind w:firstLineChars="200" w:firstLine="640"/>
        <w:rPr>
          <w:rFonts w:ascii="仿宋_GB2312" w:eastAsia="仿宋_GB2312" w:hAnsi="仿宋_GB2312" w:cs="仿宋_GB2312"/>
          <w:sz w:val="32"/>
          <w:szCs w:val="32"/>
        </w:rPr>
      </w:pPr>
      <w:r w:rsidRPr="00F96F7C">
        <w:rPr>
          <w:rFonts w:ascii="仿宋_GB2312" w:eastAsia="仿宋_GB2312" w:hAnsi="仿宋_GB2312" w:cs="仿宋_GB2312" w:hint="eastAsia"/>
          <w:sz w:val="32"/>
          <w:szCs w:val="32"/>
          <w:lang/>
        </w:rPr>
        <w:t>每队</w:t>
      </w:r>
      <w:r w:rsidRPr="00F96F7C">
        <w:rPr>
          <w:rFonts w:ascii="仿宋_GB2312" w:eastAsia="仿宋_GB2312" w:hAnsi="仿宋_GB2312" w:cs="仿宋_GB2312"/>
          <w:sz w:val="32"/>
          <w:szCs w:val="32"/>
          <w:lang/>
        </w:rPr>
        <w:t>1名参赛选手汇报，竞赛总时间为15分钟。</w:t>
      </w:r>
    </w:p>
    <w:p w:rsidR="001C4FF9" w:rsidRDefault="001C4FF9" w:rsidP="001C4FF9">
      <w:pPr>
        <w:pStyle w:val="NormalNormal"/>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lang/>
        </w:rPr>
        <w:t>1．PPT汇报（40分）。</w:t>
      </w:r>
      <w:r w:rsidRPr="00F96F7C">
        <w:rPr>
          <w:rFonts w:ascii="仿宋_GB2312" w:eastAsia="仿宋_GB2312" w:hAnsi="仿宋_GB2312" w:cs="仿宋_GB2312" w:hint="eastAsia"/>
          <w:sz w:val="32"/>
          <w:szCs w:val="32"/>
          <w:lang/>
        </w:rPr>
        <w:t>按照每个地市开展疫病净化工作具体步骤、取得成绩实际情况（包含经济效益）汇报。用时不超过</w:t>
      </w:r>
      <w:r w:rsidRPr="00F96F7C">
        <w:rPr>
          <w:rFonts w:ascii="仿宋_GB2312" w:eastAsia="仿宋_GB2312" w:hAnsi="仿宋_GB2312" w:cs="仿宋_GB2312"/>
          <w:sz w:val="32"/>
          <w:szCs w:val="32"/>
          <w:lang/>
        </w:rPr>
        <w:t>10分钟，超时1分钟扣1分。</w:t>
      </w:r>
    </w:p>
    <w:p w:rsidR="001C4FF9" w:rsidRPr="00F96F7C" w:rsidRDefault="001C4FF9" w:rsidP="001C4FF9">
      <w:pPr>
        <w:pStyle w:val="NormalNormal"/>
        <w:spacing w:line="600" w:lineRule="exact"/>
        <w:ind w:firstLineChars="200" w:firstLine="643"/>
        <w:rPr>
          <w:rFonts w:ascii="仿宋_GB2312" w:eastAsia="仿宋_GB2312" w:hAnsi="仿宋_GB2312" w:cs="仿宋_GB2312"/>
          <w:sz w:val="32"/>
          <w:szCs w:val="32"/>
        </w:rPr>
      </w:pPr>
      <w:r>
        <w:rPr>
          <w:rFonts w:ascii="仿宋" w:eastAsia="仿宋" w:hAnsi="仿宋" w:cs="仿宋" w:hint="eastAsia"/>
          <w:b/>
          <w:sz w:val="32"/>
          <w:szCs w:val="32"/>
          <w:lang/>
        </w:rPr>
        <w:t>2.短视频展示（50分）。</w:t>
      </w:r>
      <w:r w:rsidRPr="00F96F7C">
        <w:rPr>
          <w:rFonts w:ascii="仿宋_GB2312" w:eastAsia="仿宋_GB2312" w:hAnsi="仿宋_GB2312" w:cs="仿宋_GB2312" w:hint="eastAsia"/>
          <w:sz w:val="32"/>
          <w:szCs w:val="32"/>
          <w:lang/>
        </w:rPr>
        <w:t>主要展示企业疫病净化取得的成绩，包括开展疫病净化的过程，先进经验等内容。用时不超过</w:t>
      </w:r>
      <w:r w:rsidRPr="00F96F7C">
        <w:rPr>
          <w:rFonts w:ascii="仿宋_GB2312" w:eastAsia="仿宋_GB2312" w:hAnsi="仿宋_GB2312" w:cs="仿宋_GB2312"/>
          <w:sz w:val="32"/>
          <w:szCs w:val="32"/>
          <w:lang/>
        </w:rPr>
        <w:t>5分钟，超时1分钟扣1分。</w:t>
      </w:r>
    </w:p>
    <w:p w:rsidR="001C4FF9" w:rsidRDefault="001C4FF9" w:rsidP="001C4FF9">
      <w:pPr>
        <w:pStyle w:val="NormalNormal"/>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lang/>
        </w:rPr>
        <w:t>3.经济效益评估（10分）。</w:t>
      </w:r>
      <w:r w:rsidRPr="00F96F7C">
        <w:rPr>
          <w:rFonts w:ascii="仿宋_GB2312" w:eastAsia="仿宋_GB2312" w:hAnsi="仿宋_GB2312" w:cs="仿宋_GB2312" w:hint="eastAsia"/>
          <w:sz w:val="32"/>
          <w:szCs w:val="32"/>
          <w:lang/>
        </w:rPr>
        <w:t>由参与疫病净化的组织单位和企业共同对疫病净化产生的效益进行分析、评估，根据中国农科院农业经济研究所制定的《农业科研成果经济效益计算方法》计算。提交纸质材料，并报送材料电子版。</w:t>
      </w:r>
    </w:p>
    <w:p w:rsidR="001C4FF9" w:rsidRDefault="001C4FF9" w:rsidP="001C4FF9">
      <w:pPr>
        <w:pStyle w:val="NormalNormal"/>
        <w:spacing w:line="600" w:lineRule="exact"/>
        <w:ind w:firstLine="320"/>
        <w:rPr>
          <w:rFonts w:ascii="方正小标宋简体" w:eastAsia="方正小标宋简体" w:hAnsi="仿宋" w:cs="仿宋"/>
          <w:bCs/>
          <w:sz w:val="32"/>
          <w:szCs w:val="32"/>
          <w:lang/>
        </w:rPr>
      </w:pPr>
    </w:p>
    <w:p w:rsidR="001C4FF9" w:rsidRDefault="001C4FF9" w:rsidP="001C4FF9">
      <w:pPr>
        <w:pStyle w:val="NormalNormal"/>
        <w:spacing w:line="600" w:lineRule="exact"/>
        <w:ind w:firstLine="320"/>
        <w:rPr>
          <w:rFonts w:ascii="方正小标宋简体" w:eastAsia="方正小标宋简体" w:hAnsi="仿宋" w:cs="仿宋"/>
          <w:bCs/>
          <w:sz w:val="32"/>
          <w:szCs w:val="32"/>
          <w:lang/>
        </w:rPr>
      </w:pPr>
    </w:p>
    <w:p w:rsidR="001C4FF9" w:rsidRDefault="001C4FF9" w:rsidP="001C4FF9">
      <w:pPr>
        <w:pStyle w:val="NormalNormal"/>
        <w:spacing w:line="500" w:lineRule="exact"/>
        <w:ind w:firstLineChars="100" w:firstLine="320"/>
        <w:jc w:val="center"/>
        <w:rPr>
          <w:rFonts w:ascii="方正小标宋简体" w:eastAsia="方正小标宋简体" w:hAnsi="仿宋" w:cs="仿宋"/>
          <w:bCs/>
          <w:sz w:val="32"/>
          <w:szCs w:val="32"/>
          <w:lang/>
        </w:rPr>
      </w:pPr>
    </w:p>
    <w:p w:rsidR="001C4FF9" w:rsidRDefault="001C4FF9" w:rsidP="001C4FF9">
      <w:pPr>
        <w:pStyle w:val="NormalNormal"/>
        <w:spacing w:line="500" w:lineRule="exact"/>
        <w:ind w:firstLineChars="100" w:firstLine="320"/>
        <w:jc w:val="center"/>
        <w:rPr>
          <w:rFonts w:ascii="方正小标宋简体" w:eastAsia="方正小标宋简体" w:hAnsi="仿宋" w:cs="仿宋"/>
          <w:bCs/>
          <w:sz w:val="32"/>
          <w:szCs w:val="32"/>
          <w:lang/>
        </w:rPr>
      </w:pPr>
      <w:r>
        <w:rPr>
          <w:rFonts w:ascii="方正小标宋简体" w:eastAsia="方正小标宋简体" w:hAnsi="仿宋" w:cs="仿宋" w:hint="eastAsia"/>
          <w:bCs/>
          <w:sz w:val="32"/>
          <w:szCs w:val="32"/>
          <w:lang/>
        </w:rPr>
        <w:lastRenderedPageBreak/>
        <w:t>山东省第二届规模养殖场疫病净化技能竞赛评分标准</w:t>
      </w:r>
    </w:p>
    <w:p w:rsidR="001C4FF9" w:rsidRDefault="001C4FF9" w:rsidP="001C4FF9">
      <w:pPr>
        <w:pStyle w:val="NormalNormal"/>
        <w:spacing w:line="500" w:lineRule="exact"/>
        <w:ind w:firstLineChars="100" w:firstLine="320"/>
        <w:jc w:val="center"/>
        <w:rPr>
          <w:rFonts w:ascii="方正小标宋简体" w:eastAsia="方正小标宋简体" w:hAnsi="仿宋" w:cs="仿宋"/>
          <w:bCs/>
          <w:sz w:val="32"/>
          <w:szCs w:val="32"/>
          <w:lang/>
        </w:rPr>
      </w:pPr>
    </w:p>
    <w:tbl>
      <w:tblPr>
        <w:tblStyle w:val="NormalTableTableNormal"/>
        <w:tblW w:w="5094" w:type="pct"/>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57"/>
        <w:gridCol w:w="936"/>
        <w:gridCol w:w="2004"/>
        <w:gridCol w:w="787"/>
        <w:gridCol w:w="4498"/>
      </w:tblGrid>
      <w:tr w:rsidR="001C4FF9" w:rsidTr="00174C63">
        <w:trPr>
          <w:trHeight w:val="573"/>
          <w:tblHeader/>
          <w:jc w:val="center"/>
        </w:trPr>
        <w:tc>
          <w:tcPr>
            <w:tcW w:w="260" w:type="pct"/>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b/>
                <w:bCs/>
                <w:sz w:val="24"/>
              </w:rPr>
            </w:pPr>
            <w:r>
              <w:rPr>
                <w:rFonts w:ascii="仿宋" w:eastAsia="仿宋" w:hAnsi="仿宋" w:cs="仿宋" w:hint="eastAsia"/>
                <w:b/>
                <w:bCs/>
                <w:kern w:val="2"/>
                <w:sz w:val="24"/>
                <w:lang/>
              </w:rPr>
              <w:t>序号</w:t>
            </w:r>
          </w:p>
        </w:tc>
        <w:tc>
          <w:tcPr>
            <w:tcW w:w="537" w:type="pct"/>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b/>
                <w:bCs/>
                <w:sz w:val="24"/>
              </w:rPr>
            </w:pPr>
            <w:r>
              <w:rPr>
                <w:rFonts w:ascii="仿宋" w:eastAsia="仿宋" w:hAnsi="仿宋" w:cs="仿宋" w:hint="eastAsia"/>
                <w:b/>
                <w:bCs/>
                <w:kern w:val="2"/>
                <w:sz w:val="24"/>
                <w:lang/>
              </w:rPr>
              <w:t>考核</w:t>
            </w:r>
          </w:p>
          <w:p w:rsidR="001C4FF9" w:rsidRDefault="001C4FF9" w:rsidP="00174C63">
            <w:pPr>
              <w:spacing w:line="320" w:lineRule="exact"/>
              <w:jc w:val="center"/>
              <w:rPr>
                <w:rFonts w:ascii="仿宋" w:eastAsia="仿宋" w:hAnsi="仿宋" w:cs="仿宋"/>
                <w:b/>
                <w:bCs/>
                <w:sz w:val="24"/>
              </w:rPr>
            </w:pPr>
            <w:r>
              <w:rPr>
                <w:rFonts w:ascii="仿宋" w:eastAsia="仿宋" w:hAnsi="仿宋" w:cs="仿宋" w:hint="eastAsia"/>
                <w:b/>
                <w:bCs/>
                <w:kern w:val="2"/>
                <w:sz w:val="24"/>
                <w:lang/>
              </w:rPr>
              <w:t>内容</w:t>
            </w:r>
          </w:p>
        </w:tc>
        <w:tc>
          <w:tcPr>
            <w:tcW w:w="1155" w:type="pct"/>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b/>
                <w:bCs/>
                <w:sz w:val="24"/>
              </w:rPr>
            </w:pPr>
            <w:r>
              <w:rPr>
                <w:rFonts w:ascii="仿宋" w:eastAsia="仿宋" w:hAnsi="仿宋" w:cs="仿宋" w:hint="eastAsia"/>
                <w:b/>
                <w:bCs/>
                <w:kern w:val="2"/>
                <w:sz w:val="24"/>
                <w:lang/>
              </w:rPr>
              <w:t>考核要点</w:t>
            </w:r>
          </w:p>
        </w:tc>
        <w:tc>
          <w:tcPr>
            <w:tcW w:w="455" w:type="pct"/>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b/>
                <w:bCs/>
                <w:sz w:val="24"/>
              </w:rPr>
            </w:pPr>
            <w:r>
              <w:rPr>
                <w:rFonts w:ascii="仿宋" w:eastAsia="仿宋" w:hAnsi="仿宋" w:cs="仿宋" w:hint="eastAsia"/>
                <w:b/>
                <w:bCs/>
                <w:kern w:val="2"/>
                <w:sz w:val="24"/>
                <w:lang/>
              </w:rPr>
              <w:t>分值</w:t>
            </w:r>
          </w:p>
        </w:tc>
        <w:tc>
          <w:tcPr>
            <w:tcW w:w="2590" w:type="pct"/>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b/>
                <w:bCs/>
                <w:sz w:val="24"/>
              </w:rPr>
            </w:pPr>
            <w:r>
              <w:rPr>
                <w:rFonts w:ascii="仿宋" w:eastAsia="仿宋" w:hAnsi="仿宋" w:cs="仿宋" w:hint="eastAsia"/>
                <w:b/>
                <w:bCs/>
                <w:kern w:val="2"/>
                <w:sz w:val="24"/>
                <w:lang/>
              </w:rPr>
              <w:t>评分标准</w:t>
            </w:r>
          </w:p>
        </w:tc>
      </w:tr>
      <w:tr w:rsidR="001C4FF9" w:rsidTr="00174C63">
        <w:trPr>
          <w:trHeight w:hRule="exact" w:val="850"/>
          <w:jc w:val="center"/>
        </w:trPr>
        <w:tc>
          <w:tcPr>
            <w:tcW w:w="260" w:type="pct"/>
            <w:vMerge w:val="restart"/>
            <w:tcBorders>
              <w:top w:val="single" w:sz="8" w:space="0" w:color="auto"/>
              <w:left w:val="single" w:sz="8" w:space="0" w:color="auto"/>
              <w:bottom w:val="single" w:sz="4"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1</w:t>
            </w:r>
          </w:p>
        </w:tc>
        <w:tc>
          <w:tcPr>
            <w:tcW w:w="537" w:type="pct"/>
            <w:vMerge w:val="restart"/>
            <w:tcBorders>
              <w:top w:val="single" w:sz="8" w:space="0" w:color="auto"/>
              <w:left w:val="single" w:sz="8" w:space="0" w:color="auto"/>
              <w:bottom w:val="single" w:sz="4"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疫病净化实施方案评估</w:t>
            </w:r>
          </w:p>
        </w:tc>
        <w:tc>
          <w:tcPr>
            <w:tcW w:w="1155" w:type="pct"/>
            <w:tcBorders>
              <w:top w:val="single" w:sz="8" w:space="0" w:color="auto"/>
              <w:left w:val="single" w:sz="8" w:space="0" w:color="auto"/>
              <w:bottom w:val="single" w:sz="4"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结构清新、目标明确</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10</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结构清晰5分，目标明确5分。</w:t>
            </w:r>
          </w:p>
        </w:tc>
      </w:tr>
      <w:tr w:rsidR="001C4FF9" w:rsidTr="00174C63">
        <w:trPr>
          <w:trHeight w:val="1036"/>
          <w:jc w:val="center"/>
        </w:trPr>
        <w:tc>
          <w:tcPr>
            <w:tcW w:w="260" w:type="pct"/>
            <w:vMerge/>
            <w:tcBorders>
              <w:top w:val="single" w:sz="8" w:space="0" w:color="auto"/>
              <w:left w:val="single" w:sz="8" w:space="0" w:color="auto"/>
              <w:bottom w:val="single" w:sz="4"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8" w:space="0" w:color="auto"/>
              <w:left w:val="single" w:sz="8" w:space="0" w:color="auto"/>
              <w:bottom w:val="single" w:sz="4"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4"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实施方案疫病净化内容能覆盖区域内畜禽疫病净化病种</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40</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至少包含</w:t>
            </w:r>
            <w:r>
              <w:rPr>
                <w:rFonts w:ascii="仿宋" w:eastAsia="仿宋" w:hAnsi="仿宋" w:cs="仿宋" w:hint="eastAsia"/>
                <w:color w:val="FF0000"/>
                <w:kern w:val="2"/>
                <w:sz w:val="24"/>
                <w:lang/>
              </w:rPr>
              <w:t>8种</w:t>
            </w:r>
            <w:r>
              <w:rPr>
                <w:rFonts w:ascii="仿宋" w:eastAsia="仿宋" w:hAnsi="仿宋" w:cs="仿宋" w:hint="eastAsia"/>
                <w:kern w:val="2"/>
                <w:sz w:val="24"/>
                <w:lang/>
              </w:rPr>
              <w:t>疫病的净化方案，每少一个方案扣5分。</w:t>
            </w:r>
          </w:p>
        </w:tc>
      </w:tr>
      <w:tr w:rsidR="001C4FF9" w:rsidTr="00174C63">
        <w:trPr>
          <w:trHeight w:hRule="exact" w:val="850"/>
          <w:jc w:val="center"/>
        </w:trPr>
        <w:tc>
          <w:tcPr>
            <w:tcW w:w="260" w:type="pct"/>
            <w:vMerge/>
            <w:tcBorders>
              <w:top w:val="single" w:sz="8" w:space="0" w:color="auto"/>
              <w:left w:val="single" w:sz="8" w:space="0" w:color="auto"/>
              <w:bottom w:val="single" w:sz="4"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8" w:space="0" w:color="auto"/>
              <w:left w:val="single" w:sz="8" w:space="0" w:color="auto"/>
              <w:bottom w:val="single" w:sz="4"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4"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疫病净化创新点</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50</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结合区域特点，畜禽存栏量，每提出一个创新点得10分，最高得50分。</w:t>
            </w:r>
          </w:p>
        </w:tc>
      </w:tr>
      <w:tr w:rsidR="001C4FF9" w:rsidTr="00174C63">
        <w:trPr>
          <w:trHeight w:val="1036"/>
          <w:jc w:val="center"/>
        </w:trPr>
        <w:tc>
          <w:tcPr>
            <w:tcW w:w="260" w:type="pct"/>
            <w:vMerge w:val="restart"/>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2</w:t>
            </w:r>
          </w:p>
        </w:tc>
        <w:tc>
          <w:tcPr>
            <w:tcW w:w="537" w:type="pct"/>
            <w:vMerge w:val="restart"/>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PPT汇报（40）</w:t>
            </w:r>
          </w:p>
        </w:tc>
        <w:tc>
          <w:tcPr>
            <w:tcW w:w="1155" w:type="pct"/>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用时合理</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3</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用时不超过10分钟，每超1分钟扣1分（不到1分钟按1分钟计算），直至扣完为止。</w:t>
            </w:r>
          </w:p>
        </w:tc>
      </w:tr>
      <w:tr w:rsidR="001C4FF9" w:rsidTr="00174C63">
        <w:trPr>
          <w:trHeight w:val="1036"/>
          <w:jc w:val="center"/>
        </w:trPr>
        <w:tc>
          <w:tcPr>
            <w:tcW w:w="260" w:type="pct"/>
            <w:vMerge/>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宣传推广，落实疫病净化相关政策</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7</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文件落实，4分；会议、培训班落实3分。</w:t>
            </w:r>
          </w:p>
        </w:tc>
      </w:tr>
      <w:tr w:rsidR="001C4FF9" w:rsidTr="00174C63">
        <w:trPr>
          <w:trHeight w:hRule="exact" w:val="1587"/>
          <w:jc w:val="center"/>
        </w:trPr>
        <w:tc>
          <w:tcPr>
            <w:tcW w:w="260" w:type="pct"/>
            <w:vMerge/>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通过省级验收场数量</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5</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总通过场数≥10个,得5分，每少一个减1分，扣完5分为止；现场评审国家级净化场1个得3分，每通过1个省级净化场等1分，最高5分。</w:t>
            </w:r>
          </w:p>
        </w:tc>
      </w:tr>
      <w:tr w:rsidR="001C4FF9" w:rsidTr="00174C63">
        <w:trPr>
          <w:trHeight w:hRule="exact" w:val="1417"/>
          <w:jc w:val="center"/>
        </w:trPr>
        <w:tc>
          <w:tcPr>
            <w:tcW w:w="260" w:type="pct"/>
            <w:vMerge/>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疫病净化创新经验总结</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5</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 xml:space="preserve">先进模式、创新经验等具有推广性，净化工作经验做法在省级以上会议及培训班上被推广交流或者以论文形式在省级以上刊物发表的得5分。 </w:t>
            </w:r>
          </w:p>
        </w:tc>
      </w:tr>
      <w:tr w:rsidR="001C4FF9" w:rsidTr="00174C63">
        <w:trPr>
          <w:trHeight w:hRule="exact" w:val="850"/>
          <w:jc w:val="center"/>
        </w:trPr>
        <w:tc>
          <w:tcPr>
            <w:tcW w:w="260" w:type="pct"/>
            <w:vMerge/>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有意向申报净化场数量</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5</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≥10个得 5分，5-9个得3 分，2-4个得2 分，1个得 1分。</w:t>
            </w:r>
          </w:p>
        </w:tc>
      </w:tr>
      <w:tr w:rsidR="001C4FF9" w:rsidTr="00174C63">
        <w:trPr>
          <w:jc w:val="center"/>
        </w:trPr>
        <w:tc>
          <w:tcPr>
            <w:tcW w:w="260" w:type="pct"/>
            <w:vMerge/>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开展对净化场监管情况</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10</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现场监督，有证明材料，2分;每年对已通过场开展年度审查工作，相关档案齐全得 2分；采样检测，有证明材料，每监测30份样品， 2分，满6分为止。</w:t>
            </w:r>
          </w:p>
        </w:tc>
      </w:tr>
      <w:tr w:rsidR="001C4FF9" w:rsidTr="00174C63">
        <w:trPr>
          <w:jc w:val="center"/>
        </w:trPr>
        <w:tc>
          <w:tcPr>
            <w:tcW w:w="260" w:type="pct"/>
            <w:vMerge/>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4"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发挥疫病净化场引领带动作用</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5</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有宣传证明材料，5分</w:t>
            </w:r>
          </w:p>
        </w:tc>
      </w:tr>
      <w:tr w:rsidR="001C4FF9" w:rsidTr="00174C63">
        <w:trPr>
          <w:trHeight w:val="270"/>
          <w:jc w:val="center"/>
        </w:trPr>
        <w:tc>
          <w:tcPr>
            <w:tcW w:w="260" w:type="pct"/>
            <w:vMerge w:val="restar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3</w:t>
            </w:r>
          </w:p>
        </w:tc>
        <w:tc>
          <w:tcPr>
            <w:tcW w:w="537" w:type="pct"/>
            <w:vMerge w:val="restar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疫病净化案例短视频展示</w:t>
            </w:r>
            <w:r>
              <w:rPr>
                <w:rFonts w:ascii="仿宋" w:eastAsia="仿宋" w:hAnsi="仿宋" w:cs="仿宋" w:hint="eastAsia"/>
                <w:kern w:val="2"/>
                <w:sz w:val="24"/>
                <w:lang/>
              </w:rPr>
              <w:lastRenderedPageBreak/>
              <w:t>（50分）</w:t>
            </w: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lastRenderedPageBreak/>
              <w:t>企业简介</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4</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相关证件齐全，4分</w:t>
            </w:r>
          </w:p>
        </w:tc>
      </w:tr>
      <w:tr w:rsidR="001C4FF9" w:rsidTr="00174C63">
        <w:trPr>
          <w:jc w:val="center"/>
        </w:trPr>
        <w:tc>
          <w:tcPr>
            <w:tcW w:w="260"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人员管理</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2</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人员设置合理，2分</w:t>
            </w:r>
          </w:p>
        </w:tc>
      </w:tr>
      <w:tr w:rsidR="001C4FF9" w:rsidTr="00174C63">
        <w:trPr>
          <w:jc w:val="center"/>
        </w:trPr>
        <w:tc>
          <w:tcPr>
            <w:tcW w:w="260"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结构布局</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4</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厂区结构布局合理，4分</w:t>
            </w:r>
          </w:p>
        </w:tc>
      </w:tr>
      <w:tr w:rsidR="001C4FF9" w:rsidTr="00174C63">
        <w:trPr>
          <w:jc w:val="center"/>
        </w:trPr>
        <w:tc>
          <w:tcPr>
            <w:tcW w:w="260"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栏舍设置</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2</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栏舍设置合理，2分</w:t>
            </w:r>
          </w:p>
        </w:tc>
      </w:tr>
      <w:tr w:rsidR="001C4FF9" w:rsidTr="00174C63">
        <w:trPr>
          <w:jc w:val="center"/>
        </w:trPr>
        <w:tc>
          <w:tcPr>
            <w:tcW w:w="260"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卫生环保</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2</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卫生良好，2分</w:t>
            </w:r>
          </w:p>
        </w:tc>
      </w:tr>
      <w:tr w:rsidR="001C4FF9" w:rsidTr="00174C63">
        <w:trPr>
          <w:jc w:val="center"/>
        </w:trPr>
        <w:tc>
          <w:tcPr>
            <w:tcW w:w="260"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无害化处理</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2</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有设备或合同，2分</w:t>
            </w:r>
          </w:p>
        </w:tc>
      </w:tr>
      <w:tr w:rsidR="001C4FF9" w:rsidTr="00174C63">
        <w:trPr>
          <w:jc w:val="center"/>
        </w:trPr>
        <w:tc>
          <w:tcPr>
            <w:tcW w:w="260"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消毒管理</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4</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制度、设施齐全，4分</w:t>
            </w:r>
          </w:p>
        </w:tc>
      </w:tr>
      <w:tr w:rsidR="001C4FF9" w:rsidTr="00174C63">
        <w:trPr>
          <w:jc w:val="center"/>
        </w:trPr>
        <w:tc>
          <w:tcPr>
            <w:tcW w:w="260"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vMerge w:val="restar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生产管理</w:t>
            </w:r>
          </w:p>
        </w:tc>
        <w:tc>
          <w:tcPr>
            <w:tcW w:w="455" w:type="pct"/>
            <w:vMerge w:val="restar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4</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制度、记录齐全，2分</w:t>
            </w:r>
          </w:p>
        </w:tc>
      </w:tr>
      <w:tr w:rsidR="001C4FF9" w:rsidTr="00174C63">
        <w:trPr>
          <w:trHeight w:hRule="exact" w:val="2835"/>
          <w:jc w:val="center"/>
        </w:trPr>
        <w:tc>
          <w:tcPr>
            <w:tcW w:w="260"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455"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等线" w:eastAsia="等线" w:hAnsi="等线" w:cs="等线"/>
                <w:sz w:val="20"/>
                <w:szCs w:val="20"/>
              </w:rPr>
            </w:pP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种猪场母猪配种分娩率在80％以上，全群成活率在90％以上；种鸡场育雏成活率、育成率在95％以上；种牛场、规模牛场、奶牛场、种羊场、规模羊场年流产率不高于5％，2分</w:t>
            </w:r>
          </w:p>
        </w:tc>
      </w:tr>
      <w:tr w:rsidR="001C4FF9" w:rsidTr="00174C63">
        <w:trPr>
          <w:trHeight w:hRule="exact" w:val="454"/>
          <w:jc w:val="center"/>
        </w:trPr>
        <w:tc>
          <w:tcPr>
            <w:tcW w:w="260"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防疫管理</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4</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制度、记录齐全，4分</w:t>
            </w:r>
          </w:p>
        </w:tc>
      </w:tr>
      <w:tr w:rsidR="001C4FF9" w:rsidTr="00174C63">
        <w:trPr>
          <w:trHeight w:hRule="exact" w:val="454"/>
          <w:jc w:val="center"/>
        </w:trPr>
        <w:tc>
          <w:tcPr>
            <w:tcW w:w="260"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种源管理</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4</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制度、记录齐全，4分</w:t>
            </w:r>
          </w:p>
        </w:tc>
      </w:tr>
      <w:tr w:rsidR="001C4FF9" w:rsidTr="00174C63">
        <w:trPr>
          <w:trHeight w:hRule="exact" w:val="454"/>
          <w:jc w:val="center"/>
        </w:trPr>
        <w:tc>
          <w:tcPr>
            <w:tcW w:w="260"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监测净化</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6</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制度、记录齐全，6分</w:t>
            </w:r>
          </w:p>
        </w:tc>
      </w:tr>
      <w:tr w:rsidR="001C4FF9" w:rsidTr="00174C63">
        <w:trPr>
          <w:trHeight w:hRule="exact" w:val="1417"/>
          <w:jc w:val="center"/>
        </w:trPr>
        <w:tc>
          <w:tcPr>
            <w:tcW w:w="260"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场群健康</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6</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定期开展健康评估，免疫抗体阳性率、病原或感染抗体阳性率均符合净化评估标准，6分</w:t>
            </w:r>
          </w:p>
        </w:tc>
      </w:tr>
      <w:tr w:rsidR="001C4FF9" w:rsidTr="00174C63">
        <w:trPr>
          <w:trHeight w:val="1078"/>
          <w:jc w:val="center"/>
        </w:trPr>
        <w:tc>
          <w:tcPr>
            <w:tcW w:w="260"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疫病净化先进经验展示</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6</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经验是否具有推广性，6分</w:t>
            </w:r>
          </w:p>
        </w:tc>
      </w:tr>
      <w:tr w:rsidR="001C4FF9" w:rsidTr="00174C63">
        <w:trPr>
          <w:jc w:val="center"/>
        </w:trPr>
        <w:tc>
          <w:tcPr>
            <w:tcW w:w="260" w:type="pct"/>
            <w:vMerge w:val="restar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4</w:t>
            </w:r>
          </w:p>
        </w:tc>
        <w:tc>
          <w:tcPr>
            <w:tcW w:w="537" w:type="pct"/>
            <w:vMerge w:val="restar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经济效益评估（10分）</w:t>
            </w: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企业疫病净化后推广规模评估</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6</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推广规模80%以上，6分；60-80%，4分；60%以下，2分。</w:t>
            </w:r>
          </w:p>
        </w:tc>
      </w:tr>
      <w:tr w:rsidR="001C4FF9" w:rsidTr="00174C63">
        <w:trPr>
          <w:trHeight w:val="1842"/>
          <w:jc w:val="center"/>
        </w:trPr>
        <w:tc>
          <w:tcPr>
            <w:tcW w:w="260"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537" w:type="pct"/>
            <w:vMerge/>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等线" w:eastAsia="等线" w:hAnsi="等线" w:cs="等线"/>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企业疫病净化后提升经济效益评估和社会经济效益评估</w:t>
            </w:r>
          </w:p>
        </w:tc>
        <w:tc>
          <w:tcPr>
            <w:tcW w:w="455"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jc w:val="center"/>
              <w:rPr>
                <w:rFonts w:ascii="仿宋" w:eastAsia="仿宋" w:hAnsi="仿宋" w:cs="仿宋"/>
                <w:sz w:val="24"/>
              </w:rPr>
            </w:pPr>
            <w:r>
              <w:rPr>
                <w:rFonts w:ascii="仿宋" w:eastAsia="仿宋" w:hAnsi="仿宋" w:cs="仿宋" w:hint="eastAsia"/>
                <w:kern w:val="2"/>
                <w:sz w:val="24"/>
                <w:lang/>
              </w:rPr>
              <w:t>4</w:t>
            </w:r>
          </w:p>
        </w:tc>
        <w:tc>
          <w:tcPr>
            <w:tcW w:w="2590" w:type="pct"/>
            <w:tcBorders>
              <w:top w:val="single" w:sz="8" w:space="0" w:color="auto"/>
              <w:left w:val="single" w:sz="8" w:space="0" w:color="auto"/>
              <w:bottom w:val="single" w:sz="8" w:space="0" w:color="auto"/>
              <w:right w:val="single" w:sz="8" w:space="0" w:color="auto"/>
            </w:tcBorders>
            <w:vAlign w:val="center"/>
          </w:tcPr>
          <w:p w:rsidR="001C4FF9" w:rsidRDefault="001C4FF9" w:rsidP="00174C63">
            <w:pPr>
              <w:spacing w:line="320" w:lineRule="exact"/>
              <w:rPr>
                <w:rFonts w:ascii="仿宋" w:eastAsia="仿宋" w:hAnsi="仿宋" w:cs="仿宋"/>
                <w:sz w:val="24"/>
              </w:rPr>
            </w:pPr>
            <w:r>
              <w:rPr>
                <w:rFonts w:ascii="仿宋" w:eastAsia="仿宋" w:hAnsi="仿宋" w:cs="仿宋" w:hint="eastAsia"/>
                <w:kern w:val="2"/>
                <w:sz w:val="24"/>
                <w:lang/>
              </w:rPr>
              <w:t>以技术投资年均纯收益率衡量：1：20以上，4分:1：20以下，2分。</w:t>
            </w:r>
          </w:p>
        </w:tc>
      </w:tr>
    </w:tbl>
    <w:p w:rsidR="001C4FF9" w:rsidRDefault="001C4FF9" w:rsidP="001C4FF9">
      <w:pPr>
        <w:pStyle w:val="NormalNormal"/>
        <w:spacing w:line="600" w:lineRule="exact"/>
        <w:rPr>
          <w:rFonts w:ascii="黑体" w:eastAsia="黑体" w:hAnsi="宋体" w:cs="仿宋"/>
          <w:sz w:val="32"/>
          <w:szCs w:val="32"/>
          <w:lang/>
        </w:rPr>
      </w:pPr>
      <w:bookmarkStart w:id="0" w:name="_GoBack"/>
      <w:bookmarkEnd w:id="0"/>
    </w:p>
    <w:p w:rsidR="001C4FF9" w:rsidRDefault="001C4FF9" w:rsidP="001C4FF9">
      <w:pPr>
        <w:pStyle w:val="NormalNormal"/>
        <w:spacing w:line="600" w:lineRule="exact"/>
        <w:ind w:firstLineChars="200" w:firstLine="640"/>
        <w:rPr>
          <w:rFonts w:ascii="黑体" w:eastAsia="黑体" w:hAnsi="宋体" w:cs="仿宋"/>
          <w:sz w:val="32"/>
          <w:szCs w:val="32"/>
        </w:rPr>
      </w:pPr>
      <w:r>
        <w:rPr>
          <w:rFonts w:ascii="黑体" w:eastAsia="黑体" w:hAnsi="宋体" w:cs="仿宋" w:hint="eastAsia"/>
          <w:sz w:val="32"/>
          <w:szCs w:val="32"/>
          <w:lang/>
        </w:rPr>
        <w:t>二、评分办法</w:t>
      </w:r>
    </w:p>
    <w:p w:rsidR="001C4FF9" w:rsidRDefault="001C4FF9" w:rsidP="001C4FF9">
      <w:pPr>
        <w:pStyle w:val="NormalNormal"/>
        <w:spacing w:line="600" w:lineRule="exact"/>
        <w:ind w:firstLineChars="200" w:firstLine="640"/>
        <w:rPr>
          <w:rFonts w:ascii="仿宋" w:eastAsia="仿宋" w:hAnsi="仿宋" w:cs="仿宋"/>
          <w:sz w:val="32"/>
          <w:szCs w:val="32"/>
        </w:rPr>
      </w:pPr>
      <w:r>
        <w:rPr>
          <w:rFonts w:ascii="仿宋" w:eastAsia="仿宋" w:hAnsi="仿宋" w:cs="仿宋" w:hint="eastAsia"/>
          <w:sz w:val="32"/>
          <w:szCs w:val="32"/>
          <w:lang/>
        </w:rPr>
        <w:t>按照公平、公正、客观的原则进行评分。</w:t>
      </w:r>
    </w:p>
    <w:p w:rsidR="001C4FF9" w:rsidRDefault="001C4FF9" w:rsidP="001C4FF9">
      <w:pPr>
        <w:pStyle w:val="NormalNormal"/>
        <w:spacing w:line="600" w:lineRule="exact"/>
        <w:ind w:firstLineChars="200" w:firstLine="640"/>
        <w:rPr>
          <w:rFonts w:ascii="仿宋" w:eastAsia="仿宋" w:hAnsi="仿宋" w:cs="仿宋"/>
          <w:sz w:val="32"/>
          <w:szCs w:val="32"/>
        </w:rPr>
      </w:pPr>
      <w:r>
        <w:rPr>
          <w:rFonts w:ascii="楷体" w:eastAsia="楷体" w:hAnsi="楷体" w:cs="仿宋" w:hint="eastAsia"/>
          <w:sz w:val="32"/>
          <w:szCs w:val="32"/>
          <w:lang/>
        </w:rPr>
        <w:t>（一）评委组成。</w:t>
      </w:r>
      <w:r>
        <w:rPr>
          <w:rFonts w:ascii="仿宋" w:eastAsia="仿宋" w:hAnsi="仿宋" w:cs="仿宋" w:hint="eastAsia"/>
          <w:sz w:val="32"/>
          <w:szCs w:val="32"/>
          <w:lang/>
        </w:rPr>
        <w:t>大赛设评委成员5名，由大赛组委会</w:t>
      </w:r>
      <w:r>
        <w:rPr>
          <w:rFonts w:ascii="仿宋" w:eastAsia="仿宋" w:hAnsi="仿宋" w:cs="仿宋" w:hint="eastAsia"/>
          <w:sz w:val="32"/>
          <w:szCs w:val="32"/>
          <w:lang/>
        </w:rPr>
        <w:lastRenderedPageBreak/>
        <w:t>聘请相关行业技术专家、高等院校高级职称教师等专业技术人员为裁判员。评委组设组长1名，副组长2名。</w:t>
      </w:r>
    </w:p>
    <w:p w:rsidR="001C4FF9" w:rsidRDefault="001C4FF9" w:rsidP="001C4FF9">
      <w:pPr>
        <w:pStyle w:val="NormalNormal"/>
        <w:spacing w:line="600" w:lineRule="exact"/>
        <w:ind w:firstLineChars="200" w:firstLine="640"/>
        <w:rPr>
          <w:rFonts w:ascii="仿宋" w:eastAsia="仿宋" w:hAnsi="仿宋" w:cs="仿宋"/>
          <w:sz w:val="32"/>
          <w:szCs w:val="32"/>
        </w:rPr>
      </w:pPr>
      <w:r>
        <w:rPr>
          <w:rFonts w:ascii="楷体" w:eastAsia="楷体" w:hAnsi="楷体" w:cs="仿宋" w:hint="eastAsia"/>
          <w:sz w:val="32"/>
          <w:szCs w:val="32"/>
          <w:lang/>
        </w:rPr>
        <w:t>（二）评分方法。</w:t>
      </w:r>
      <w:r>
        <w:rPr>
          <w:rFonts w:ascii="仿宋" w:eastAsia="仿宋" w:hAnsi="仿宋" w:cs="仿宋" w:hint="eastAsia"/>
          <w:sz w:val="32"/>
          <w:szCs w:val="32"/>
          <w:lang/>
        </w:rPr>
        <w:t>竞赛现场每位评委对每一名选手分别打分， 由评委组统一评分，去掉一个最高分，去掉一个最低分，其余得分的算术平均值作为参赛选手的最后得分。</w:t>
      </w:r>
    </w:p>
    <w:p w:rsidR="001C4FF9" w:rsidRDefault="001C4FF9" w:rsidP="001C4FF9">
      <w:pPr>
        <w:pStyle w:val="NormalNormal"/>
        <w:spacing w:line="600" w:lineRule="exact"/>
        <w:ind w:firstLineChars="200" w:firstLine="640"/>
        <w:rPr>
          <w:rFonts w:ascii="仿宋" w:eastAsia="仿宋" w:hAnsi="仿宋" w:cs="仿宋"/>
          <w:sz w:val="32"/>
          <w:szCs w:val="32"/>
        </w:rPr>
      </w:pPr>
      <w:r>
        <w:rPr>
          <w:rFonts w:ascii="仿宋" w:eastAsia="仿宋" w:hAnsi="仿宋" w:cs="仿宋" w:hint="eastAsia"/>
          <w:sz w:val="32"/>
          <w:szCs w:val="32"/>
          <w:lang/>
        </w:rPr>
        <w:t>各评委首先审核选手原始打分成绩，并签名；赛项评委组长对所有评委的打分成绩进行审核，并签名。</w:t>
      </w:r>
    </w:p>
    <w:p w:rsidR="001C4FF9" w:rsidRDefault="001C4FF9" w:rsidP="001C4FF9">
      <w:pPr>
        <w:pStyle w:val="NormalNormal"/>
        <w:spacing w:line="600" w:lineRule="exact"/>
        <w:ind w:firstLineChars="200" w:firstLine="640"/>
        <w:rPr>
          <w:rFonts w:ascii="仿宋" w:eastAsia="仿宋" w:hAnsi="仿宋" w:cs="仿宋"/>
          <w:sz w:val="32"/>
          <w:szCs w:val="32"/>
        </w:rPr>
      </w:pPr>
      <w:r>
        <w:rPr>
          <w:rFonts w:ascii="仿宋" w:eastAsia="仿宋" w:hAnsi="仿宋" w:cs="仿宋" w:hint="eastAsia"/>
          <w:sz w:val="32"/>
          <w:szCs w:val="32"/>
          <w:lang/>
        </w:rPr>
        <w:t>总得分相同者，按PPT汇报考核得分高低排序。</w:t>
      </w:r>
    </w:p>
    <w:p w:rsidR="001C4FF9" w:rsidRDefault="001C4FF9" w:rsidP="001C4FF9">
      <w:pPr>
        <w:pStyle w:val="NormalNormal"/>
        <w:spacing w:line="600" w:lineRule="exact"/>
        <w:ind w:firstLineChars="200" w:firstLine="640"/>
        <w:rPr>
          <w:rFonts w:ascii="仿宋" w:eastAsia="仿宋" w:hAnsi="仿宋" w:cs="仿宋"/>
          <w:sz w:val="32"/>
          <w:szCs w:val="32"/>
        </w:rPr>
      </w:pPr>
      <w:r>
        <w:rPr>
          <w:rFonts w:ascii="楷体" w:eastAsia="楷体" w:hAnsi="楷体" w:cs="仿宋" w:hint="eastAsia"/>
          <w:sz w:val="32"/>
          <w:szCs w:val="32"/>
          <w:lang/>
        </w:rPr>
        <w:t>（三）成绩审核</w:t>
      </w:r>
      <w:r>
        <w:rPr>
          <w:rFonts w:ascii="仿宋" w:eastAsia="仿宋" w:hAnsi="仿宋" w:cs="仿宋" w:hint="eastAsia"/>
          <w:sz w:val="32"/>
          <w:szCs w:val="32"/>
          <w:lang/>
        </w:rPr>
        <w:t>。为保障成绩评判的准确性，监督组将对赛项总成绩排名前30%的所有参赛队伍（选手）的成绩进行复核；对其余成绩进行抽检复核，抽检覆盖率不得低于15%。如发现成绩错误以书面方式及时告知裁判长，由评委组长更正成绩并签字确认。复核、抽检错误率超过5%的，评委组将对所有成绩进行复核。</w:t>
      </w:r>
    </w:p>
    <w:p w:rsidR="001C4FF9" w:rsidRDefault="001C4FF9" w:rsidP="001C4FF9">
      <w:pPr>
        <w:pStyle w:val="NormalNormal"/>
        <w:spacing w:line="600" w:lineRule="exact"/>
        <w:ind w:firstLineChars="200" w:firstLine="640"/>
        <w:rPr>
          <w:rFonts w:ascii="仿宋" w:eastAsia="仿宋" w:hAnsi="仿宋" w:cs="仿宋"/>
          <w:sz w:val="32"/>
          <w:szCs w:val="32"/>
        </w:rPr>
      </w:pPr>
      <w:r>
        <w:rPr>
          <w:rFonts w:ascii="楷体" w:eastAsia="楷体" w:hAnsi="楷体" w:cs="仿宋" w:hint="eastAsia"/>
          <w:sz w:val="32"/>
          <w:szCs w:val="32"/>
          <w:lang/>
        </w:rPr>
        <w:t>（四）成绩公布。</w:t>
      </w:r>
      <w:r>
        <w:rPr>
          <w:rFonts w:ascii="仿宋" w:eastAsia="仿宋" w:hAnsi="仿宋" w:cs="仿宋" w:hint="eastAsia"/>
          <w:sz w:val="32"/>
          <w:szCs w:val="32"/>
          <w:lang/>
        </w:rPr>
        <w:t>最终成绩经复核无误，由裁判长、监督人员签字确认后公布。</w:t>
      </w:r>
    </w:p>
    <w:p w:rsidR="00332068" w:rsidRPr="001C4FF9" w:rsidRDefault="00332068"/>
    <w:sectPr w:rsidR="00332068" w:rsidRPr="001C4FF9" w:rsidSect="003320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F7C" w:rsidRDefault="0067376C">
    <w:pPr>
      <w:pStyle w:val="a3"/>
    </w:pPr>
    <w:r>
      <w:pict>
        <v:shapetype id="_x0000_t202" coordsize="21600,21600" o:spt="202" path="m,l,21600r21600,l21600,xe">
          <v:stroke joinstyle="miter"/>
          <v:path gradientshapeok="t" o:connecttype="rect"/>
        </v:shapetype>
        <v:shape id="_x0000_s1025"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F96F7C" w:rsidRDefault="0067376C">
                <w:pPr>
                  <w:pStyle w:val="a3"/>
                </w:pPr>
                <w:r w:rsidRPr="00F96F7C">
                  <w:rPr>
                    <w:rFonts w:ascii="宋体" w:eastAsia="宋体" w:hAnsi="宋体" w:cs="宋体" w:hint="eastAsia"/>
                    <w:sz w:val="28"/>
                    <w:szCs w:val="28"/>
                  </w:rPr>
                  <w:fldChar w:fldCharType="begin"/>
                </w:r>
                <w:r w:rsidRPr="00F96F7C">
                  <w:rPr>
                    <w:rFonts w:ascii="宋体" w:eastAsia="宋体" w:hAnsi="宋体" w:cs="宋体"/>
                    <w:sz w:val="28"/>
                    <w:szCs w:val="28"/>
                  </w:rPr>
                  <w:instrText xml:space="preserve"> PAGE  \* MERGEFORMAT </w:instrText>
                </w:r>
                <w:r w:rsidRPr="00F96F7C">
                  <w:rPr>
                    <w:rFonts w:ascii="宋体" w:eastAsia="宋体" w:hAnsi="宋体" w:cs="宋体" w:hint="eastAsia"/>
                    <w:sz w:val="28"/>
                    <w:szCs w:val="28"/>
                  </w:rPr>
                  <w:fldChar w:fldCharType="separate"/>
                </w:r>
                <w:r w:rsidR="001C4FF9">
                  <w:rPr>
                    <w:rFonts w:ascii="宋体" w:eastAsia="宋体" w:hAnsi="宋体" w:cs="宋体"/>
                    <w:noProof/>
                    <w:sz w:val="28"/>
                    <w:szCs w:val="28"/>
                  </w:rPr>
                  <w:t>- 1 -</w:t>
                </w:r>
                <w:r w:rsidRPr="00F96F7C">
                  <w:rPr>
                    <w:rFonts w:ascii="宋体" w:eastAsia="宋体" w:hAnsi="宋体" w:cs="宋体" w:hint="eastAsia"/>
                    <w:sz w:val="28"/>
                    <w:szCs w:val="28"/>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F7B3AF"/>
    <w:multiLevelType w:val="multilevel"/>
    <w:tmpl w:val="B7F7B3AF"/>
    <w:lvl w:ilvl="0">
      <w:start w:val="1"/>
      <w:numFmt w:val="japaneseCounting"/>
      <w:lvlText w:val="%1、"/>
      <w:lvlJc w:val="left"/>
      <w:pPr>
        <w:ind w:left="1360" w:hanging="7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1C4FF9"/>
    <w:rsid w:val="001C4FF9"/>
    <w:rsid w:val="00332068"/>
    <w:rsid w:val="006737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FF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C4FF9"/>
    <w:pPr>
      <w:tabs>
        <w:tab w:val="center" w:pos="4153"/>
        <w:tab w:val="right" w:pos="8306"/>
      </w:tabs>
      <w:snapToGrid w:val="0"/>
      <w:jc w:val="left"/>
    </w:pPr>
    <w:rPr>
      <w:sz w:val="18"/>
    </w:rPr>
  </w:style>
  <w:style w:type="character" w:customStyle="1" w:styleId="Char">
    <w:name w:val="页脚 Char"/>
    <w:basedOn w:val="a0"/>
    <w:link w:val="a3"/>
    <w:rsid w:val="001C4FF9"/>
    <w:rPr>
      <w:rFonts w:ascii="Times New Roman" w:eastAsia="仿宋_GB2312" w:hAnsi="Times New Roman" w:cs="Times New Roman"/>
      <w:sz w:val="18"/>
      <w:szCs w:val="24"/>
    </w:rPr>
  </w:style>
  <w:style w:type="paragraph" w:customStyle="1" w:styleId="NormalNormal">
    <w:name w:val="NormalNormal"/>
    <w:qFormat/>
    <w:rsid w:val="001C4FF9"/>
    <w:pPr>
      <w:widowControl w:val="0"/>
      <w:jc w:val="both"/>
    </w:pPr>
    <w:rPr>
      <w:rFonts w:ascii="Calibri" w:eastAsia="宋体" w:hAnsi="Calibri" w:cs="Times New Roman"/>
      <w:szCs w:val="24"/>
    </w:rPr>
  </w:style>
  <w:style w:type="table" w:customStyle="1" w:styleId="NormalTableTableNormal">
    <w:name w:val="Normal TableTableNormal"/>
    <w:semiHidden/>
    <w:qFormat/>
    <w:rsid w:val="001C4FF9"/>
    <w:rPr>
      <w:rFonts w:ascii="Times New Roman" w:eastAsia="宋体" w:hAnsi="Times New Roman" w:cs="Times New Roman"/>
      <w:kern w:val="0"/>
      <w:sz w:val="20"/>
      <w:szCs w:val="20"/>
    </w:rPr>
    <w:tblPr>
      <w:tblCellMar>
        <w:top w:w="0" w:type="dxa"/>
        <w:left w:w="108" w:type="dxa"/>
        <w:bottom w:w="0" w:type="dxa"/>
        <w:right w:w="108" w:type="dxa"/>
      </w:tblCellMar>
    </w:tblPr>
  </w:style>
  <w:style w:type="paragraph" w:customStyle="1" w:styleId="msolistparagraphmsolistparagraph">
    <w:name w:val="msolistparagraphmsolistparagraph"/>
    <w:basedOn w:val="NormalNormal"/>
    <w:qFormat/>
    <w:rsid w:val="001C4FF9"/>
    <w:pPr>
      <w:ind w:firstLineChars="200" w:firstLine="420"/>
    </w:pPr>
    <w:rPr>
      <w:rFonts w:ascii="等线" w:eastAsia="等线" w:hAnsi="等线" w:hint="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吴洋</dc:creator>
  <cp:lastModifiedBy>吴洋</cp:lastModifiedBy>
  <cp:revision>1</cp:revision>
  <dcterms:created xsi:type="dcterms:W3CDTF">2023-11-07T07:18:00Z</dcterms:created>
  <dcterms:modified xsi:type="dcterms:W3CDTF">2023-11-07T07:18:00Z</dcterms:modified>
</cp:coreProperties>
</file>