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95" w:rsidRPr="00C36F26" w:rsidRDefault="00225195" w:rsidP="00225195">
      <w:pPr>
        <w:spacing w:line="60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C36F26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4</w:t>
      </w:r>
    </w:p>
    <w:p w:rsidR="00225195" w:rsidRPr="00584DB0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kern w:val="0"/>
          <w:sz w:val="32"/>
          <w:szCs w:val="32"/>
        </w:rPr>
      </w:pPr>
      <w:r w:rsidRPr="00584DB0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表</w:t>
      </w:r>
      <w:proofErr w:type="gramStart"/>
      <w:r w:rsidRPr="00584DB0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一</w:t>
      </w:r>
      <w:proofErr w:type="gramEnd"/>
      <w:r w:rsidRPr="00584DB0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：生猪</w:t>
      </w:r>
      <w:r w:rsidRPr="00584DB0">
        <w:rPr>
          <w:rFonts w:ascii="仿宋_GB2312" w:eastAsia="仿宋_GB2312" w:hAnsi="宋体" w:cs="Times New Roman" w:hint="eastAsia"/>
          <w:b/>
          <w:color w:val="000000"/>
          <w:kern w:val="0"/>
          <w:sz w:val="32"/>
          <w:szCs w:val="32"/>
        </w:rPr>
        <w:t>智能化养殖验收评分细则</w:t>
      </w:r>
    </w:p>
    <w:tbl>
      <w:tblPr>
        <w:tblW w:w="9191" w:type="dxa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954"/>
        <w:gridCol w:w="4806"/>
        <w:gridCol w:w="1121"/>
        <w:gridCol w:w="1241"/>
      </w:tblGrid>
      <w:tr w:rsidR="00225195" w:rsidRPr="00C36F26" w:rsidTr="002F44D8">
        <w:trPr>
          <w:trHeight w:val="931"/>
          <w:jc w:val="center"/>
        </w:trPr>
        <w:tc>
          <w:tcPr>
            <w:tcW w:w="9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widowControl/>
              <w:spacing w:line="600" w:lineRule="exact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kern w:val="0"/>
                <w:sz w:val="28"/>
                <w:szCs w:val="28"/>
              </w:rPr>
              <w:t xml:space="preserve"> 申请验收单位：                 验收时间：    年   月   日</w:t>
            </w:r>
          </w:p>
        </w:tc>
      </w:tr>
      <w:tr w:rsidR="00225195" w:rsidRPr="00C36F26" w:rsidTr="002F44D8">
        <w:trPr>
          <w:trHeight w:val="637"/>
          <w:jc w:val="center"/>
        </w:trPr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必备条件(任一项不符合不得验收)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1.生产过程实现自动化，如自动饲喂、自动饮水</w:t>
            </w:r>
            <w:r w:rsidRPr="00C36F26">
              <w:rPr>
                <w:rFonts w:ascii="仿宋_GB2312" w:eastAsia="仿宋_GB2312" w:hAnsi="宋体" w:cs="Times New Roman" w:hint="eastAsia"/>
                <w:color w:val="0000FF"/>
                <w:sz w:val="28"/>
                <w:szCs w:val="28"/>
              </w:rPr>
              <w:t>、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自动温控等工艺。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可以验收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sym w:font="Wingdings" w:char="F06F"/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不予验收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sym w:font="Wingdings" w:char="F06F"/>
            </w:r>
          </w:p>
        </w:tc>
      </w:tr>
      <w:tr w:rsidR="00225195" w:rsidRPr="00C36F26" w:rsidTr="002F44D8">
        <w:trPr>
          <w:trHeight w:val="417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2.应用软件或平台，实现生产经营信息化管理。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50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3.在山东省畜牧兽医综合监管服务平台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登记附码和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有数据填报。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4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4.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能繁母猪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存栏300头以上（含300头），年出栏肥猪5000头以上。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840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5.诚信守法经营，无不良诚信记录、无违法经营行为，未被列入信用中国、信用山东负面名单。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848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验收项目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考核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考核具体内容及评分标准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满分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得分</w:t>
            </w: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numPr>
                <w:ilvl w:val="0"/>
                <w:numId w:val="1"/>
              </w:num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标准化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 xml:space="preserve">（22分）  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生产标准化（11）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养殖场区设置规范，符合动物防疫法有关要求。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养殖具有技术规范或专业指导，并严格按照省级标准化示范场要求规范组织生产。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557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养殖生产具有规范详细的生产记录。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管理标准化（11分）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具备健全规范的管理制度和档案管理制度。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具有完整详细的养殖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投入品台账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建立产品质量管控体系及风险点控制措施，实现全程可追溯。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972"/>
          <w:jc w:val="center"/>
        </w:trPr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二、品牌化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（6分）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养殖品牌（3）</w:t>
            </w:r>
          </w:p>
        </w:tc>
        <w:tc>
          <w:tcPr>
            <w:tcW w:w="480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通过信息化技术应用，生猪养殖品质提升，形成市场认可养殖品牌。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产品品牌（3分）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注册产品品牌，具有信息化经营销售方式。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68"/>
          <w:jc w:val="center"/>
        </w:trPr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三、智慧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化（45分）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智能化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硬件装备（18分）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自动化生产设备：具有自动饲喂、自动饮水、自动消毒、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自动集粪等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51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智能化环境监测和调控设备：自动感知和调控温湿度、氨气、一氧化碳、二氧化碳等。（按照程度相应扣分）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AI智能设备：种猪性能智能监测设备、智能精准饲喂设备等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07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监控设备：有相应的监控设备及监控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平台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219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移动终端设备：用于数据采集与传输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49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智慧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化解决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方案（22分）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管理软件应用：生产经营管理等具有自主开发软件或使用第三方应用软件服务，可实时监测生产状况，达到生产数字化、管理精细化、育种数字化。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558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物联网应用：通过信息技术及标识将设备与网络连接、与猪链接，各种自动化设备能集成应用于统一的平台，通过平台进行远程监测、精准控制，如通过智能耳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标实现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定量精准饲喂、智能化性能测定等。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71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移动互联应用：有相关软硬件管理APP，实现移动端控制。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220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数据分析应用：能通过汇集的数据进行生产经营分析，实现科学决策与管理。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915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智慧服务平台：软件与硬件集成平台存储实现本地服务与云上服务；也可由第三方代为开展本地服务和云上服务。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17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智慧云上互联（3分）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信息数据实现本地互联互通，并能与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政府或第三方平台云上连接。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44"/>
          <w:jc w:val="center"/>
        </w:trPr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（四）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智慧专业人才（2分）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配备必要的智慧农业专门人才，或委托第三方人才团队进行服务保障。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28"/>
          <w:jc w:val="center"/>
        </w:trPr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四、生态化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（17分）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环保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设施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具备容积与养殖数量相对应的粪污储存设施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02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场区内雨污分流设施完善、密闭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55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畜舍内配备自动化清粪设备。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269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具有除臭设施、设备。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9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粪污及无害化处理（6分）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粪污储存达到“三防”(防雨防渗防溢流）要求。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518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利用农牧循环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消纳粪污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或流转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与粪污产生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量相匹配的消纳土地。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545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病死畜禽有符合有关要求的处理方式和详细记录。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生态效益（3）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降兽药使用量情况，减少农业面源污染，提高畜产品质量。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621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numPr>
                <w:ilvl w:val="0"/>
                <w:numId w:val="2"/>
              </w:num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创新性（10）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（一）科研创新(3分）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积极开展科研创新，包括承担省级以上科技项目、开展科研攻关等，创新引领使用信息化技术。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9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模式培育（4分）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培育形成了具有特色的智慧畜牧业应用模式创新，并积极推动推广复制。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84"/>
          <w:jc w:val="center"/>
        </w:trPr>
        <w:tc>
          <w:tcPr>
            <w:tcW w:w="10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样本打造（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积极宣传打造智慧畜牧业应用样板经验，媒体宣传报道、获得表彰奖励、领导视察或批示等。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6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25195" w:rsidRPr="00584DB0" w:rsidRDefault="00225195" w:rsidP="00225195">
      <w:pPr>
        <w:spacing w:line="600" w:lineRule="exact"/>
        <w:jc w:val="left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Pr="00584DB0" w:rsidRDefault="00225195" w:rsidP="00225195">
      <w:pPr>
        <w:spacing w:line="600" w:lineRule="exact"/>
        <w:jc w:val="left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  <w:r w:rsidRPr="00584DB0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专家签字：</w:t>
      </w:r>
    </w:p>
    <w:p w:rsidR="00225195" w:rsidRPr="00584DB0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Pr="00584DB0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kern w:val="0"/>
          <w:sz w:val="32"/>
          <w:szCs w:val="32"/>
        </w:rPr>
      </w:pPr>
      <w:r w:rsidRPr="00584DB0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lastRenderedPageBreak/>
        <w:t>表二：禽类</w:t>
      </w:r>
      <w:r w:rsidRPr="00584DB0">
        <w:rPr>
          <w:rFonts w:ascii="仿宋_GB2312" w:eastAsia="仿宋_GB2312" w:hAnsi="宋体" w:cs="Times New Roman" w:hint="eastAsia"/>
          <w:b/>
          <w:color w:val="000000"/>
          <w:kern w:val="0"/>
          <w:sz w:val="32"/>
          <w:szCs w:val="32"/>
        </w:rPr>
        <w:t>智能化养殖验收评分细则</w:t>
      </w:r>
    </w:p>
    <w:tbl>
      <w:tblPr>
        <w:tblW w:w="9191" w:type="dxa"/>
        <w:jc w:val="center"/>
        <w:tblLayout w:type="fixed"/>
        <w:tblLook w:val="04A0" w:firstRow="1" w:lastRow="0" w:firstColumn="1" w:lastColumn="0" w:noHBand="0" w:noVBand="1"/>
      </w:tblPr>
      <w:tblGrid>
        <w:gridCol w:w="1010"/>
        <w:gridCol w:w="1276"/>
        <w:gridCol w:w="4961"/>
        <w:gridCol w:w="737"/>
        <w:gridCol w:w="1207"/>
      </w:tblGrid>
      <w:tr w:rsidR="00225195" w:rsidRPr="00C36F26" w:rsidTr="002F44D8">
        <w:trPr>
          <w:trHeight w:val="568"/>
          <w:jc w:val="center"/>
        </w:trPr>
        <w:tc>
          <w:tcPr>
            <w:tcW w:w="9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widowControl/>
              <w:spacing w:line="600" w:lineRule="exact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kern w:val="0"/>
                <w:sz w:val="28"/>
                <w:szCs w:val="28"/>
              </w:rPr>
              <w:t xml:space="preserve"> 申请验收单位：                        验收时间：    年   月   日</w:t>
            </w:r>
          </w:p>
        </w:tc>
      </w:tr>
      <w:tr w:rsidR="00225195" w:rsidRPr="00C36F26" w:rsidTr="002F44D8">
        <w:trPr>
          <w:trHeight w:val="637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必备条件(任一项不符合不得验收)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1.生产过程实现自动化，如自动饲喂、自动饮水</w:t>
            </w:r>
            <w:r w:rsidRPr="00C36F26">
              <w:rPr>
                <w:rFonts w:ascii="仿宋_GB2312" w:eastAsia="仿宋_GB2312" w:hAnsi="宋体" w:cs="Times New Roman" w:hint="eastAsia"/>
                <w:color w:val="0000FF"/>
                <w:sz w:val="28"/>
                <w:szCs w:val="28"/>
              </w:rPr>
              <w:t>、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自动温控、自动集粪、自动光控与集蛋（适用蛋禽）。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可以验收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sym w:font="Wingdings" w:char="F06F"/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不予验收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sym w:font="Wingdings" w:char="F06F"/>
            </w:r>
          </w:p>
        </w:tc>
      </w:tr>
      <w:tr w:rsidR="00225195" w:rsidRPr="00C36F26" w:rsidTr="002F44D8">
        <w:trPr>
          <w:trHeight w:val="417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2.应用软件或平台，实现生产经营数字化、信息化管理。</w:t>
            </w:r>
          </w:p>
        </w:tc>
        <w:tc>
          <w:tcPr>
            <w:tcW w:w="194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50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3.在山东省畜牧兽医综合监管服务平台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登记附码和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有数据填报。</w:t>
            </w:r>
          </w:p>
        </w:tc>
        <w:tc>
          <w:tcPr>
            <w:tcW w:w="194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43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4.肉鸡、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肉鸭年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出栏量不低于10万只，单栋饲养量不低于10000只。产蛋鸡养殖规模（笼位）在1万只以上（含1万只）。</w:t>
            </w:r>
          </w:p>
        </w:tc>
        <w:tc>
          <w:tcPr>
            <w:tcW w:w="194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63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6.诚信守法经营，无不良诚信记录、无违法经营行为，未被列入信用中国、信用山东负面名单。</w:t>
            </w:r>
          </w:p>
        </w:tc>
        <w:tc>
          <w:tcPr>
            <w:tcW w:w="194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674"/>
          <w:jc w:val="center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验收项目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考核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考核具体内容及评分标准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满分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  <w:t>得分</w:t>
            </w: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一、标准化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 xml:space="preserve">（18分）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生产标准化（9）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养殖场区布局科学，符合动物防疫法有关要求。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养殖场具有技术规范（规程）或专业指导，并严格按照省级标准化示范场要求规范组织生产。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02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养殖生产具有规范的生产记录和管理档案。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管理标准化（9分）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具备健全规范的管理制度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具有养殖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投入品台账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或电子档案，严格按照国家规定使用饲料及兽药等投入品。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建立产品质量管控体系，能检验、监测，能出具蛋品合格证（适用蛋禽），可追溯。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972"/>
          <w:jc w:val="center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二、品牌化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养殖品牌（5）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通过信息化技术应用，禽类养殖生产效率及产品品质提升，形成市场认可的养殖品牌。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16"/>
          <w:jc w:val="center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产品品牌（5分）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注册产品品牌，具有信息化经营销售方式。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68"/>
          <w:jc w:val="center"/>
        </w:trPr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三、智慧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化（45分）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智能化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硬件装备（18分）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自动化生产设备：具有自动饲喂、自动饮水、自动消毒、自动集粪、自动光控与集蛋（适用蛋禽）等设备。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51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智能化环境监测和调控设备：自动感知和调控温湿度、氨气、一氧化碳、二氧化碳、监测光、水质等。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AI智能设备：智能监测设备、智能语音设备、智能精准饲喂设备等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07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监控设备：有相应的监控设备及监控平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219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移动终端设备：用于数据采集与传输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49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智慧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化解决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方案（22分）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管理软件应用：生产经营管理等具有自主开发软件或使用第三方应用软件服务，可进行远程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集成管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控，达到生产数字化、管理精细化。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2054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物联网应用：通过信息技术及标识将设备与网络连接、与禽链接，各种自动化设备能集成应用于统一的平台，通过平台进行远程监测、精准控制，如自动化精准化环境控制、数字化精准饲喂管理、饮水量精准测量与控制等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71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移动互联应用：有相关软硬件管理APP，实现移动端控制。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220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数据分析应用：能通过汇集的数据进行生产经营分析，实现科学决策与管理。如生产状况数据实时展示、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环控及设备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监测预警等。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915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智慧服务平台：软件与硬件集成平台存储实现本地服务与云上服务；也可由第三方代为开展本地服务和云上服务。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17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智慧云上互联（3分）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信息数据实现本地互联互通，并能与政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府或第三方平台云上连接。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44"/>
          <w:jc w:val="center"/>
        </w:trPr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（四）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智慧专业人才（2分）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配备必要的智慧农业专门人才，或委托第三方人才团队进行服务保障。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22"/>
          <w:jc w:val="center"/>
        </w:trPr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四、生态化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（17分）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环保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设施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具备容积与养殖数量相对应的粪污储存设施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08"/>
          <w:jc w:val="center"/>
        </w:trPr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场区内雨污分流设施完善、密闭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41"/>
          <w:jc w:val="center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畜舍内配备自动化清粪设备。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283"/>
          <w:jc w:val="center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具有除臭设施、设备。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50"/>
          <w:jc w:val="center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粪污及无害化处理（6分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粪污储存达到“三防”(防雨防渗防溢流）要求。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41"/>
          <w:jc w:val="center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自有或流转</w:t>
            </w:r>
            <w:proofErr w:type="gramStart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与粪污产生</w:t>
            </w:r>
            <w:proofErr w:type="gramEnd"/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量相匹配消纳土地。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145"/>
          <w:jc w:val="center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病死畜禽有良好的处理方式和记录。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762"/>
          <w:jc w:val="center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生态效益（3分）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降兽药使用量情况，减少农业面源污染，提高畜产品质量。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621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五、创新性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（10）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（创新性）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（一）科研创新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(3分）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积极开展科研创新，包括承担省级以上科技项目、开展科研攻关等，创新引领</w:t>
            </w: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使用信息化技术。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92"/>
          <w:jc w:val="center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模式培育（4分）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培育形成了具有特色的智慧畜牧业应用模式创新，并积极推动推广复制。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384"/>
          <w:jc w:val="center"/>
        </w:trPr>
        <w:tc>
          <w:tcPr>
            <w:tcW w:w="10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样本打造（3分）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积极宣传打造智慧畜牧业应用样板经验，媒体宣传报道、获得表彰奖励、领导视察或批示等。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225195" w:rsidRPr="00C36F26" w:rsidTr="002F44D8">
        <w:trPr>
          <w:trHeight w:val="473"/>
          <w:jc w:val="center"/>
        </w:trPr>
        <w:tc>
          <w:tcPr>
            <w:tcW w:w="7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25195" w:rsidRPr="00584DB0" w:rsidRDefault="00225195" w:rsidP="00225195">
      <w:pPr>
        <w:spacing w:line="600" w:lineRule="exact"/>
        <w:jc w:val="left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Pr="00584DB0" w:rsidRDefault="00225195" w:rsidP="00225195">
      <w:pPr>
        <w:spacing w:line="600" w:lineRule="exact"/>
        <w:jc w:val="left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  <w:r w:rsidRPr="00584DB0"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  <w:t>专家签字：</w:t>
      </w: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center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AB5B71" w:rsidRDefault="00AB5B71" w:rsidP="00AB5B71">
      <w:pPr>
        <w:spacing w:line="400" w:lineRule="exact"/>
        <w:jc w:val="center"/>
        <w:rPr>
          <w:rFonts w:ascii="宋体" w:eastAsia="宋体" w:hAnsi="宋体" w:cs="Times New Roman"/>
          <w:b/>
          <w:color w:val="0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>表三：奶牛(肉牛）</w:t>
      </w:r>
      <w:r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</w:rPr>
        <w:t>智能化养殖验收评分细则</w:t>
      </w:r>
    </w:p>
    <w:p w:rsidR="00AB5B71" w:rsidRDefault="00AB5B71" w:rsidP="00AB5B71">
      <w:pPr>
        <w:spacing w:line="400" w:lineRule="exact"/>
        <w:jc w:val="center"/>
        <w:rPr>
          <w:rFonts w:ascii="宋体" w:eastAsia="宋体" w:hAnsi="宋体" w:cs="Times New Roman"/>
          <w:color w:val="000000"/>
          <w:kern w:val="0"/>
          <w:sz w:val="18"/>
          <w:szCs w:val="18"/>
        </w:rPr>
      </w:pPr>
    </w:p>
    <w:tbl>
      <w:tblPr>
        <w:tblW w:w="9191" w:type="dxa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954"/>
        <w:gridCol w:w="4806"/>
        <w:gridCol w:w="1169"/>
        <w:gridCol w:w="1193"/>
      </w:tblGrid>
      <w:tr w:rsidR="00AB5B71" w:rsidRPr="00AB5B71" w:rsidTr="00B345D8">
        <w:trPr>
          <w:trHeight w:val="931"/>
          <w:jc w:val="center"/>
        </w:trPr>
        <w:tc>
          <w:tcPr>
            <w:tcW w:w="9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AB5B71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 xml:space="preserve"> 申请验收单位：                 </w:t>
            </w:r>
            <w:r w:rsidRPr="00AB5B71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AB5B71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 xml:space="preserve"> 验收时间：    年   月   日</w:t>
            </w:r>
          </w:p>
        </w:tc>
      </w:tr>
      <w:tr w:rsidR="00AB5B71" w:rsidRPr="00AB5B71" w:rsidTr="00B345D8">
        <w:trPr>
          <w:trHeight w:val="836"/>
          <w:jc w:val="center"/>
        </w:trPr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必备条件(任一项不符合不得验收)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.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生产过程实现自动化、精准化和智能化，如采用TMR自动饲喂、自动挤奶</w:t>
            </w:r>
            <w:r w:rsidRPr="00AB5B71">
              <w:rPr>
                <w:rFonts w:ascii="宋体" w:eastAsia="宋体" w:hAnsi="宋体" w:cs="Times New Roman" w:hint="eastAsia"/>
                <w:color w:val="0000FF"/>
                <w:sz w:val="28"/>
                <w:szCs w:val="28"/>
              </w:rPr>
              <w:t>、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自动清粪、发情自动提示等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可以验收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sym w:font="Wingdings" w:char="F06F"/>
            </w:r>
          </w:p>
          <w:p w:rsidR="00AB5B71" w:rsidRPr="00AB5B71" w:rsidRDefault="00AB5B71" w:rsidP="00B345D8">
            <w:pPr>
              <w:spacing w:line="52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不予验收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sym w:font="Wingdings" w:char="F06F"/>
            </w:r>
          </w:p>
        </w:tc>
      </w:tr>
      <w:tr w:rsidR="00AB5B71" w:rsidRPr="00AB5B71" w:rsidTr="00B345D8">
        <w:trPr>
          <w:trHeight w:val="450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.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应用软件或平台，实现生产经营数字化、信息化管理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4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.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在山东省智慧畜牧业务支撑系统</w:t>
            </w:r>
            <w:proofErr w:type="gramStart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登记附码和</w:t>
            </w:r>
            <w:proofErr w:type="gramEnd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有数据填报。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9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.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奶牛、肉牛存栏1000头（含1000）以上。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233"/>
          <w:jc w:val="center"/>
        </w:trPr>
        <w:tc>
          <w:tcPr>
            <w:tcW w:w="10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5.诚信守法经营，无不良诚信记录、无违法经营行为，未被列入信用中国、信用山东负面名单。</w:t>
            </w:r>
          </w:p>
        </w:tc>
        <w:tc>
          <w:tcPr>
            <w:tcW w:w="23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848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  <w:t>验收项目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  <w:t>考核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  <w:t>考核具体内容及评分标准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  <w:t>满分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  <w:t>得分</w:t>
            </w:r>
          </w:p>
        </w:tc>
      </w:tr>
      <w:tr w:rsidR="00AB5B71" w:rsidRPr="00AB5B71" w:rsidTr="00B345D8">
        <w:trPr>
          <w:trHeight w:val="473"/>
          <w:jc w:val="center"/>
        </w:trPr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一、标准化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18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 xml:space="preserve">分）  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（一）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生产标准化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9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养殖场区设置规范，符合动物防疫法有关要求。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养殖具有技术规范或专业指导，并严格按照省级标准化示范场要求规范组织生产。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557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养殖生产具有规范的生产记录和管理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lastRenderedPageBreak/>
              <w:t>制度与档案。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（二）</w:t>
            </w:r>
          </w:p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管理标准化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9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生鲜乳生产、收购、贮存、运输和销售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及肉牛生产销售具备健全规范的管理制度，严格执行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《乳品质量安全监督管理条例》、《生鲜乳生产收购管理办法》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、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《奶牛场卫生规范》（GB16568-2006）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及畜产品质</w:t>
            </w:r>
            <w:proofErr w:type="gramStart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量安全</w:t>
            </w:r>
            <w:proofErr w:type="gramEnd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法律法规等有关规定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具有养殖</w:t>
            </w:r>
            <w:proofErr w:type="gramStart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投入品台账</w:t>
            </w:r>
            <w:proofErr w:type="gramEnd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或电子档案，严格按照国家规定使用饲料及兽药等投入品。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建立产品质量与投入品管控体系，能检验、监测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972"/>
          <w:jc w:val="center"/>
        </w:trPr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二、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品牌化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10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（一）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养殖品牌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80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通过信息化技术应用，牛奶及肉牛品质提升，能优质优价，形成市场认可养殖品牌。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（二）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产品品牌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注册产品品牌，具有信息化经营销售方式。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892"/>
          <w:jc w:val="center"/>
        </w:trPr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lastRenderedPageBreak/>
              <w:t>三、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智慧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化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45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（一）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智能化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硬件装备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20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牛发情自动提示设备：采用脚环、项圈、或具有发情监测功能的电子耳标等设备。配备的脚环（项圈、电子耳标）的数量不得低于</w:t>
            </w:r>
            <w:proofErr w:type="gramStart"/>
            <w:r w:rsidRPr="00AB5B71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泌</w:t>
            </w:r>
            <w:proofErr w:type="gramEnd"/>
            <w:r w:rsidRPr="00AB5B71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乳母牛数量的</w:t>
            </w:r>
            <w:r w:rsidRPr="00AB5B71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40%</w:t>
            </w:r>
            <w:r w:rsidRPr="00AB5B71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76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挤奶自动计量及奶量自动读取设备：自动化挤奶设备、牛只个体自动识别设备、奶量自动计量及自动读取设备，肉牛实现牛只个体自动信息化识别。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751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TMR</w:t>
            </w: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自动饲喂设备：实现</w:t>
            </w: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TMR</w:t>
            </w: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上料、搅拌及自动可视控制系统。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52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环境自动监测设备：智能化控制的风机、喷淋等防暑降温设备。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07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监控设备：有相应的监控设备及监控平台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219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移动终端设备：用于数据采集与传输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49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（二）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lastRenderedPageBreak/>
              <w:t>智慧</w:t>
            </w:r>
            <w:proofErr w:type="gramStart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化解决</w:t>
            </w:r>
            <w:proofErr w:type="gramEnd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方案（20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lastRenderedPageBreak/>
              <w:t>管理软件应用：生产经营管理等具有自主开发软件或使用第三方应用软件服务，如</w:t>
            </w: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牛养殖档案管理软件、牛发情自动提示软件、挤奶自动计量及奶量自动读取软件、</w:t>
            </w: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TMR</w:t>
            </w:r>
            <w:r w:rsidRPr="00AB5B71">
              <w:rPr>
                <w:rFonts w:ascii="Calibri" w:eastAsia="宋体" w:hAnsi="Calibri" w:cs="Times New Roman" w:hint="eastAsia"/>
                <w:sz w:val="28"/>
                <w:szCs w:val="28"/>
              </w:rPr>
              <w:t>自动监控与管理软件、环境自动监测软件等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558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物联网应用：通过信息技术及标识将设备与网络连接、与牛链接，各种自动化设备能集成应用于统一的平台，通过平台进行远程监测、精准控制，如奶牛挤奶量监测、肉牛定量精准饲喂等。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71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移动互联应用：有相关软硬件管理APP，实现移动端控制。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220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数据分析应用：能通过汇集的数据进行生产经营分析，实现科学决策与管理。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915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智慧服务平台：软件与硬件集成平台存储实现本地服务与云上服务；也可由第三方代为开展本地服务和云上服务。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17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智慧云上互联（3分）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信息数据实现本地互联互通，并能与政府或第三方平台云上连接。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744"/>
          <w:jc w:val="center"/>
        </w:trPr>
        <w:tc>
          <w:tcPr>
            <w:tcW w:w="10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四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）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智慧专业人才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配备必要的智慧农业专门人才，或委托第三方人才团队进行服务保障。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79"/>
          <w:jc w:val="center"/>
        </w:trPr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四、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生态化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17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（一）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环保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设施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8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具备容积与养殖数量相对应的粪污储存设施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251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场区内雨污分流设施完善、密闭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畜舍内配备自动化清粪设备。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2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具有除臭设施、设备。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9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（二）</w:t>
            </w:r>
          </w:p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粪污及无害化处理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（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6</w:t>
            </w:r>
            <w:r w:rsidRPr="00AB5B71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粪污储存达到“三防”(防雨防渗防溢流）要求。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506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自有或流转</w:t>
            </w:r>
            <w:proofErr w:type="gramStart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与粪污产生</w:t>
            </w:r>
            <w:proofErr w:type="gramEnd"/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量相匹配消纳土地。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55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病死畜禽有良好的处理方式和完备记录。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7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生态效益（3</w:t>
            </w: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lastRenderedPageBreak/>
              <w:t>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lastRenderedPageBreak/>
              <w:t>降低兽药使用量情况，减少农业面源污染，提高畜产品质量；有毒化学物质专门储存和领用记录。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621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lastRenderedPageBreak/>
              <w:t>五、创新性（10）</w:t>
            </w:r>
          </w:p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（一）科研创新(3分）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积极开展科研创新，包括承担省级以上科技项目、开展科研攻关等，创新引领使用信息化技术。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9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（二）</w:t>
            </w:r>
          </w:p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模式培育（4分）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培育形成了具有特色的智慧畜牧业应用模式创新，并积极推动推广复制。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384"/>
          <w:jc w:val="center"/>
        </w:trPr>
        <w:tc>
          <w:tcPr>
            <w:tcW w:w="10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（三）</w:t>
            </w:r>
          </w:p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样本打造（3分）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积极宣传打造智慧畜牧业应用样板经验，媒体宣传报道、获得表彰奖励、领导视察或批示等。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AB5B71" w:rsidRPr="00AB5B71" w:rsidTr="00B345D8">
        <w:trPr>
          <w:trHeight w:val="473"/>
          <w:jc w:val="center"/>
        </w:trPr>
        <w:tc>
          <w:tcPr>
            <w:tcW w:w="6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</w:pPr>
            <w:r w:rsidRPr="00AB5B71">
              <w:rPr>
                <w:rFonts w:ascii="宋体" w:eastAsia="宋体" w:hAnsi="宋体" w:cs="Times New Roman" w:hint="eastAsia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B5B71" w:rsidRPr="00AB5B71" w:rsidRDefault="00AB5B71" w:rsidP="00B345D8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B5B71" w:rsidRDefault="00AB5B71" w:rsidP="00AB5B71">
      <w:pPr>
        <w:spacing w:line="4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AB5B71" w:rsidRDefault="00AB5B71" w:rsidP="00AB5B71">
      <w:pPr>
        <w:jc w:val="lef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t>验收专家签字：</w:t>
      </w:r>
    </w:p>
    <w:p w:rsidR="00AB5B71" w:rsidRDefault="00AB5B71" w:rsidP="00AB5B71"/>
    <w:p w:rsidR="00225195" w:rsidRDefault="00225195" w:rsidP="00225195">
      <w:pPr>
        <w:spacing w:line="600" w:lineRule="exact"/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</w:pPr>
    </w:p>
    <w:p w:rsidR="00AB5B71" w:rsidRDefault="00AB5B71" w:rsidP="00225195">
      <w:pPr>
        <w:spacing w:line="600" w:lineRule="exact"/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</w:pPr>
    </w:p>
    <w:p w:rsidR="00AB5B71" w:rsidRDefault="00AB5B71" w:rsidP="00225195">
      <w:pPr>
        <w:spacing w:line="600" w:lineRule="exact"/>
        <w:rPr>
          <w:rFonts w:ascii="仿宋_GB2312" w:eastAsia="仿宋_GB2312" w:hAnsi="宋体" w:cs="Times New Roman" w:hint="eastAsia"/>
          <w:b/>
          <w:color w:val="000000"/>
          <w:sz w:val="32"/>
          <w:szCs w:val="32"/>
        </w:rPr>
      </w:pPr>
    </w:p>
    <w:p w:rsidR="00AB5B71" w:rsidRPr="00584DB0" w:rsidRDefault="00AB5B71" w:rsidP="00225195">
      <w:pPr>
        <w:spacing w:line="600" w:lineRule="exact"/>
        <w:rPr>
          <w:rFonts w:ascii="仿宋_GB2312" w:eastAsia="仿宋_GB2312" w:hAnsi="宋体" w:cs="Times New Roman"/>
          <w:b/>
          <w:color w:val="000000"/>
          <w:sz w:val="32"/>
          <w:szCs w:val="32"/>
        </w:rPr>
      </w:pPr>
    </w:p>
    <w:p w:rsidR="00225195" w:rsidRPr="00584DB0" w:rsidRDefault="00225195" w:rsidP="00225195">
      <w:pPr>
        <w:spacing w:line="600" w:lineRule="exact"/>
        <w:jc w:val="center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 w:rsidRPr="00584DB0">
        <w:rPr>
          <w:rFonts w:ascii="仿宋_GB2312" w:eastAsia="仿宋_GB2312" w:hAnsi="宋体" w:hint="eastAsia"/>
          <w:b/>
          <w:color w:val="000000"/>
          <w:sz w:val="32"/>
          <w:szCs w:val="32"/>
        </w:rPr>
        <w:lastRenderedPageBreak/>
        <w:t>表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四</w:t>
      </w:r>
      <w:r w:rsidRPr="00584DB0">
        <w:rPr>
          <w:rFonts w:ascii="仿宋_GB2312" w:eastAsia="仿宋_GB2312" w:hAnsi="宋体" w:hint="eastAsia"/>
          <w:b/>
          <w:color w:val="000000"/>
          <w:sz w:val="32"/>
          <w:szCs w:val="32"/>
        </w:rPr>
        <w:t>：</w:t>
      </w:r>
      <w:proofErr w:type="gramStart"/>
      <w:r w:rsidRPr="00584DB0">
        <w:rPr>
          <w:rFonts w:ascii="仿宋_GB2312" w:eastAsia="仿宋_GB2312" w:hAnsi="宋体" w:hint="eastAsia"/>
          <w:b/>
          <w:color w:val="000000"/>
          <w:sz w:val="32"/>
          <w:szCs w:val="32"/>
        </w:rPr>
        <w:t>兔</w:t>
      </w:r>
      <w:proofErr w:type="gramEnd"/>
      <w:r w:rsidRPr="00584DB0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智能化养殖验收评分细则</w:t>
      </w:r>
    </w:p>
    <w:p w:rsidR="00225195" w:rsidRPr="00584DB0" w:rsidRDefault="00225195" w:rsidP="00225195">
      <w:pPr>
        <w:spacing w:line="600" w:lineRule="exact"/>
        <w:jc w:val="center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tbl>
      <w:tblPr>
        <w:tblW w:w="9191" w:type="dxa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954"/>
        <w:gridCol w:w="5083"/>
        <w:gridCol w:w="892"/>
        <w:gridCol w:w="1193"/>
      </w:tblGrid>
      <w:tr w:rsidR="00225195" w:rsidRPr="00C36F26" w:rsidTr="002F44D8">
        <w:trPr>
          <w:trHeight w:val="931"/>
          <w:jc w:val="center"/>
        </w:trPr>
        <w:tc>
          <w:tcPr>
            <w:tcW w:w="9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22519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申请验收单位：</w:t>
            </w:r>
            <w:r w:rsidR="00AB5B71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C36F26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验收时间：    年   月   日</w:t>
            </w:r>
          </w:p>
        </w:tc>
      </w:tr>
      <w:tr w:rsidR="00225195" w:rsidRPr="00C36F26" w:rsidTr="00225195">
        <w:trPr>
          <w:trHeight w:val="836"/>
          <w:jc w:val="center"/>
        </w:trPr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必备条件(任一项不符合不得验收)</w:t>
            </w:r>
          </w:p>
        </w:tc>
        <w:tc>
          <w:tcPr>
            <w:tcW w:w="6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1.生产过程实现自动化、精准化和智能化，如采用TMR自动饲喂、自动挤奶</w:t>
            </w:r>
            <w:r w:rsidRPr="00C36F26">
              <w:rPr>
                <w:rFonts w:ascii="仿宋_GB2312" w:eastAsia="仿宋_GB2312" w:hAnsi="宋体" w:hint="eastAsia"/>
                <w:color w:val="0000FF"/>
                <w:sz w:val="28"/>
                <w:szCs w:val="28"/>
              </w:rPr>
              <w:t>、</w:t>
            </w: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自动清粪、发情自动提示等。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可以验收</w:t>
            </w: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sym w:font="Wingdings" w:char="F06F"/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不予验收</w:t>
            </w: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sym w:font="Wingdings" w:char="F06F"/>
            </w:r>
          </w:p>
        </w:tc>
      </w:tr>
      <w:tr w:rsidR="00225195" w:rsidRPr="00C36F26" w:rsidTr="00225195">
        <w:trPr>
          <w:trHeight w:val="450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2.应用软件或平台，实现生产经营数字化、信息化管理。</w:t>
            </w:r>
          </w:p>
        </w:tc>
        <w:tc>
          <w:tcPr>
            <w:tcW w:w="208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4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3.在山东省畜牧兽医综合监管服务平台</w:t>
            </w:r>
            <w:proofErr w:type="gramStart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登记附码和</w:t>
            </w:r>
            <w:proofErr w:type="gramEnd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有数据填报。</w:t>
            </w:r>
          </w:p>
        </w:tc>
        <w:tc>
          <w:tcPr>
            <w:tcW w:w="208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39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4.</w:t>
            </w:r>
            <w:proofErr w:type="gramStart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兔</w:t>
            </w:r>
            <w:proofErr w:type="gramEnd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存栏3000只（含500）以上。</w:t>
            </w:r>
          </w:p>
        </w:tc>
        <w:tc>
          <w:tcPr>
            <w:tcW w:w="208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233"/>
          <w:jc w:val="center"/>
        </w:trPr>
        <w:tc>
          <w:tcPr>
            <w:tcW w:w="10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5.诚信守法经营，无不良诚信记录、无违法经营行为，未被列入信用中国、信用山东负面名单。</w:t>
            </w:r>
          </w:p>
        </w:tc>
        <w:tc>
          <w:tcPr>
            <w:tcW w:w="20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848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验收项目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考核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考核具体内容及评分标准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满分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得分</w:t>
            </w:r>
          </w:p>
        </w:tc>
      </w:tr>
      <w:tr w:rsidR="00225195" w:rsidRPr="00C36F26" w:rsidTr="00225195">
        <w:trPr>
          <w:trHeight w:val="473"/>
          <w:jc w:val="center"/>
        </w:trPr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一、标准化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（18分）  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生产标准化（9）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养殖场区设置规范，符合动物防疫法有关要求。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养殖具有技术规范或专业指导，并严格按照省级标准化示范场要求规范组织生产。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557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养殖生产具有规范的生产记录和管理制度与档案。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管理标准化（9分）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养殖具备健全规范的管理制度，严格执行有关养殖和畜产品质</w:t>
            </w:r>
            <w:proofErr w:type="gramStart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量安全</w:t>
            </w:r>
            <w:proofErr w:type="gramEnd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法律法规等有关规定。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具有养殖</w:t>
            </w:r>
            <w:proofErr w:type="gramStart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投入品台账</w:t>
            </w:r>
            <w:proofErr w:type="gramEnd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或电子档案，严格按照国家规定使用饲料及兽药等投入品。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建立产品质量管控体系，能检验、监测。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972"/>
          <w:jc w:val="center"/>
        </w:trPr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二、品牌化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养殖品牌（5）</w:t>
            </w:r>
          </w:p>
        </w:tc>
        <w:tc>
          <w:tcPr>
            <w:tcW w:w="508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通过信息化技术应用，兔子品质提升，能优质优价，形成市场认可养殖品牌。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73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产品品牌（5分）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注册产品品牌，具有信息化经营销售方式。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892"/>
          <w:jc w:val="center"/>
        </w:trPr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三、智慧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化（45分）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智能化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硬件装备（20分）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int="eastAsia"/>
                <w:sz w:val="28"/>
                <w:szCs w:val="28"/>
              </w:rPr>
              <w:t>肉兔养殖环境实现物联网控制管理。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376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C36F26">
              <w:rPr>
                <w:rFonts w:ascii="仿宋_GB2312" w:eastAsia="仿宋_GB2312" w:hint="eastAsia"/>
                <w:sz w:val="28"/>
                <w:szCs w:val="28"/>
              </w:rPr>
              <w:t>肉兔饲喂实现自动化、智能化。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751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int="eastAsia"/>
                <w:sz w:val="28"/>
                <w:szCs w:val="28"/>
              </w:rPr>
              <w:t>生产管理具备先进的信息化</w:t>
            </w:r>
            <w:proofErr w:type="gramStart"/>
            <w:r w:rsidRPr="00C36F26">
              <w:rPr>
                <w:rFonts w:ascii="仿宋_GB2312" w:eastAsia="仿宋_GB2312" w:hint="eastAsia"/>
                <w:sz w:val="28"/>
                <w:szCs w:val="28"/>
              </w:rPr>
              <w:t>设备设备</w:t>
            </w:r>
            <w:proofErr w:type="gramEnd"/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0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监控设备：有相应的监控设备及监控平台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219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移动终端设备：用于数据采集与传输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49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智慧</w:t>
            </w:r>
            <w:proofErr w:type="gramStart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化解决</w:t>
            </w:r>
            <w:proofErr w:type="gramEnd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方案（20分）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管理软件应用：生产经营管理等具有自主开发软件或使用第三方应用软件服务，如</w:t>
            </w:r>
            <w:r w:rsidRPr="00C36F26">
              <w:rPr>
                <w:rFonts w:ascii="仿宋_GB2312" w:eastAsia="仿宋_GB2312" w:hint="eastAsia"/>
                <w:sz w:val="28"/>
                <w:szCs w:val="28"/>
              </w:rPr>
              <w:t>养殖档案管理软件、环境自动监测软件、产品追溯管理软件等</w:t>
            </w: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558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物联网应用：通过信息技术及标识将设备与网络连接、与家兔个体链接，各种自动化设备能集成应用于统一的平台，通过平台进行远程监测、精准控制，如环境监测、定量精准饲喂、精准管理等。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371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移动互联应用：有相关软硬件管理APP，实现移动端控制。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220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数据分析应用：能通过汇集的数据进行生产经营分析，实现科学决策与管理。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915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智慧服务平台：软件与硬件集成平台存储实现本地服务与云上服务；也可由第三方代为开展本地服务和云上服务。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31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智慧云上互联（3分）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信息数据实现本地互联互通，并能与政府或第三方平台云上连接。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744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（四）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智慧专业人才（2分）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配备必要的智慧农业专门人才，或委托第三方人才团队进行服务保障。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379"/>
          <w:jc w:val="center"/>
        </w:trPr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四、生态化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（17分）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（一）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环保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设施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具备容积与养殖数量相对应的粪污储存设施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251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场区内雨污分流设施完善、密闭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3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畜舍内配备自动化清粪设备。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2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具有除臭设施、设备。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9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粪污及无害化处理（6分）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粪污储存达到“三防”(防雨防渗防溢流）要求。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506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自有或流转</w:t>
            </w:r>
            <w:proofErr w:type="gramStart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与粪污产生</w:t>
            </w:r>
            <w:proofErr w:type="gramEnd"/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量相匹配消纳土地。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55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病死畜禽有良好的处理方式和完备记录。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7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生态效益（3</w:t>
            </w: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分）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降低兽药使用量情况，减少农业面源污染，提高畜产品质量；有毒化学物质专门储存和领用记录。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621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五、创新性（10）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（一）科研创新(3分）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积极开展科研创新，包括承担省级以上科技项目、开展科研攻关等，创新引领使用信息化技术。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39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（二）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模式培育（4分）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培育形成了具有特色的智慧畜牧业应用模式创新，并积极推动推广复制。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384"/>
          <w:jc w:val="center"/>
        </w:trPr>
        <w:tc>
          <w:tcPr>
            <w:tcW w:w="10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（三）</w:t>
            </w:r>
          </w:p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样本打造（3分）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积极宣传打造智慧畜牧业应用样板经验，媒体宣传报道、获得表彰奖励、领导视察或批示等。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25195" w:rsidRPr="00C36F26" w:rsidTr="00225195">
        <w:trPr>
          <w:trHeight w:val="473"/>
          <w:jc w:val="center"/>
        </w:trPr>
        <w:tc>
          <w:tcPr>
            <w:tcW w:w="7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C36F2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25195" w:rsidRPr="00C36F26" w:rsidRDefault="00225195" w:rsidP="002F44D8">
            <w:pPr>
              <w:spacing w:line="60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</w:p>
        </w:tc>
      </w:tr>
    </w:tbl>
    <w:p w:rsidR="00225195" w:rsidRDefault="00225195" w:rsidP="00225195">
      <w:pPr>
        <w:spacing w:line="60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4C4D4E" w:rsidRDefault="00225195" w:rsidP="00225195">
      <w:pPr>
        <w:spacing w:line="60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 w:rsidRPr="00584DB0">
        <w:rPr>
          <w:rFonts w:ascii="仿宋_GB2312" w:eastAsia="仿宋_GB2312" w:hAnsi="宋体" w:hint="eastAsia"/>
          <w:b/>
          <w:color w:val="000000"/>
          <w:sz w:val="32"/>
          <w:szCs w:val="32"/>
        </w:rPr>
        <w:t>专家签字：</w:t>
      </w:r>
    </w:p>
    <w:p w:rsidR="00225195" w:rsidRDefault="00225195" w:rsidP="00225195">
      <w:pPr>
        <w:spacing w:line="60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225195" w:rsidRDefault="00225195" w:rsidP="00225195">
      <w:pPr>
        <w:spacing w:line="60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051E9B" w:rsidRDefault="00051E9B">
      <w:pPr>
        <w:widowControl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051E9B" w:rsidRDefault="00051E9B" w:rsidP="00051E9B">
      <w:pPr>
        <w:spacing w:line="40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051E9B" w:rsidRDefault="00051E9B" w:rsidP="00051E9B">
      <w:pPr>
        <w:spacing w:line="400" w:lineRule="exact"/>
        <w:jc w:val="center"/>
        <w:rPr>
          <w:rFonts w:ascii="宋体" w:hAnsi="宋体"/>
          <w:b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表</w:t>
      </w:r>
      <w:r w:rsidR="00AB5B71">
        <w:rPr>
          <w:rFonts w:ascii="宋体" w:hAnsi="宋体" w:hint="eastAsia"/>
          <w:b/>
          <w:color w:val="000000"/>
          <w:sz w:val="36"/>
          <w:szCs w:val="36"/>
        </w:rPr>
        <w:t>五</w:t>
      </w:r>
      <w:r>
        <w:rPr>
          <w:rFonts w:ascii="宋体" w:hAnsi="宋体" w:hint="eastAsia"/>
          <w:b/>
          <w:color w:val="000000"/>
          <w:sz w:val="36"/>
          <w:szCs w:val="36"/>
        </w:rPr>
        <w:t>：羊</w:t>
      </w:r>
      <w:r>
        <w:rPr>
          <w:rFonts w:ascii="宋体" w:hAnsi="宋体" w:hint="eastAsia"/>
          <w:b/>
          <w:color w:val="000000"/>
          <w:kern w:val="0"/>
          <w:sz w:val="36"/>
          <w:szCs w:val="36"/>
        </w:rPr>
        <w:t>智能化养殖验收评分细则</w:t>
      </w:r>
    </w:p>
    <w:p w:rsidR="00051E9B" w:rsidRDefault="00051E9B" w:rsidP="00051E9B">
      <w:pPr>
        <w:spacing w:line="400" w:lineRule="exact"/>
        <w:jc w:val="center"/>
        <w:rPr>
          <w:rFonts w:ascii="宋体" w:hAnsi="宋体"/>
          <w:color w:val="000000"/>
          <w:kern w:val="0"/>
          <w:sz w:val="18"/>
          <w:szCs w:val="18"/>
        </w:rPr>
      </w:pPr>
    </w:p>
    <w:tbl>
      <w:tblPr>
        <w:tblW w:w="9191" w:type="dxa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954"/>
        <w:gridCol w:w="4806"/>
        <w:gridCol w:w="1169"/>
        <w:gridCol w:w="1193"/>
      </w:tblGrid>
      <w:tr w:rsidR="00051E9B" w:rsidRPr="00051E9B" w:rsidTr="00B345D8">
        <w:trPr>
          <w:trHeight w:val="931"/>
          <w:jc w:val="center"/>
        </w:trPr>
        <w:tc>
          <w:tcPr>
            <w:tcW w:w="9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AB5B71"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 w:rsidRPr="00051E9B"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051E9B"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申请验收单位：</w:t>
            </w:r>
            <w:r w:rsidRPr="00051E9B"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                 验收时间：    年   月   日</w:t>
            </w:r>
          </w:p>
        </w:tc>
      </w:tr>
      <w:tr w:rsidR="00051E9B" w:rsidRPr="00051E9B" w:rsidTr="00B345D8">
        <w:trPr>
          <w:trHeight w:val="836"/>
          <w:jc w:val="center"/>
        </w:trPr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必备条件(任一项不符合不得验收)</w:t>
            </w: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1.生产过程实现自动化控制。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可以验收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sym w:font="Wingdings" w:char="F06F"/>
            </w:r>
          </w:p>
          <w:p w:rsidR="00051E9B" w:rsidRPr="00051E9B" w:rsidRDefault="00051E9B" w:rsidP="00B345D8"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不予验收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sym w:font="Wingdings" w:char="F06F"/>
            </w:r>
          </w:p>
        </w:tc>
      </w:tr>
      <w:tr w:rsidR="00051E9B" w:rsidRPr="00051E9B" w:rsidTr="00B345D8">
        <w:trPr>
          <w:trHeight w:val="450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2.应用软件或平台，实现生产经营数字化、信息化管理。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4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3.在山东省智慧畜牧业务支撑平台</w:t>
            </w:r>
            <w:proofErr w:type="gramStart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登记附码和</w:t>
            </w:r>
            <w:proofErr w:type="gramEnd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有数据填报。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39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4.羊存栏1000只以上。</w:t>
            </w:r>
          </w:p>
        </w:tc>
        <w:tc>
          <w:tcPr>
            <w:tcW w:w="236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233"/>
          <w:jc w:val="center"/>
        </w:trPr>
        <w:tc>
          <w:tcPr>
            <w:tcW w:w="10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5.诚信守法经营，无不良诚信记录、无违法经营行为，未被列入信用中国、信用山东负面名单。</w:t>
            </w:r>
          </w:p>
        </w:tc>
        <w:tc>
          <w:tcPr>
            <w:tcW w:w="23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848"/>
          <w:jc w:val="center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验收项目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考核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考核具体内容及评分标准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满分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得分</w:t>
            </w:r>
          </w:p>
        </w:tc>
      </w:tr>
      <w:tr w:rsidR="00051E9B" w:rsidRPr="00051E9B" w:rsidTr="00B345D8">
        <w:trPr>
          <w:trHeight w:val="473"/>
          <w:jc w:val="center"/>
        </w:trPr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标准化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18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 xml:space="preserve">分）  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（一）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生产标准化（9）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养殖场区设置规范，符合动物防疫法有关要求。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养殖具有技术规范或专业指导，并严格按照省级标准化示范场要求规范组织生产。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557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养殖生产具有规范的生产记录和管理制度与档案。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（二）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管理标准化（9分）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养殖具备健全规范的管理制度，严格执行有关养殖和畜产品质</w:t>
            </w:r>
            <w:proofErr w:type="gramStart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量安全</w:t>
            </w:r>
            <w:proofErr w:type="gramEnd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法律法规等有关规定。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具有养殖</w:t>
            </w:r>
            <w:proofErr w:type="gramStart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投入品台账</w:t>
            </w:r>
            <w:proofErr w:type="gramEnd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或电子档案，严格按照国家规定使用饲料及兽药等投入品。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建立产品质量管控体系，能检验、监测。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972"/>
          <w:jc w:val="center"/>
        </w:trPr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二、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品牌化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10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（一）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养殖品牌（5）</w:t>
            </w:r>
          </w:p>
        </w:tc>
        <w:tc>
          <w:tcPr>
            <w:tcW w:w="480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通过信息化技术应用，羊产品品质提升，能优质优价，形成市场认可养殖品牌。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73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（二）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产品品牌（5分）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注册产品品牌，具有信息化经营销售方式。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892"/>
          <w:jc w:val="center"/>
        </w:trPr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三、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智慧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化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45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（一）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智能化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硬件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装备（20分）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羊养殖环境实现物联网控制管理。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376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羊饲喂实现自动化、智能化。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751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生产管理具备先进的信息化设备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0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监控设备：有相应的监控设备及监控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平台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219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移动终端设备：用于数据采集与传输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49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（二）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智慧</w:t>
            </w:r>
            <w:proofErr w:type="gramStart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化解决</w:t>
            </w:r>
            <w:proofErr w:type="gramEnd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方案（20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管理软件应用：生产经营管理等具有自主开发软件或使用第三方应用软件服务，如</w:t>
            </w:r>
            <w:r w:rsidRPr="00051E9B">
              <w:rPr>
                <w:rFonts w:hint="eastAsia"/>
                <w:sz w:val="28"/>
                <w:szCs w:val="28"/>
              </w:rPr>
              <w:t>养殖档案管理软件、环境自动监测软件、产品追溯管理软件等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558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物联网应用：通过信息技术及标识将设备与网络连接、与羊个体链接，通过平台进行远程监测、精准控制，如环境监测、精准饲喂、精准管理等。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371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移动互联应用：有相关软硬件管理APP，实现移动端控制。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220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数据分析应用：能通过汇集的数据进行生产经营分析，实现科学决策与管理。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915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智慧服务平台：软件与硬件集成平台存储实现本地服务与云上服务；也可由第三方代为开展本地服务和云上服务。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31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（三）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智慧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云上互联（3分）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信息数据实现本地互联互通，并能与政府或第三方平台云上连接。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744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四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）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智慧专业人才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配备必要的智慧农业专门人才，或委托第三方人才团队进行服务保障。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379"/>
          <w:jc w:val="center"/>
        </w:trPr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四、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生态化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17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（一）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环保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设施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具备容积与养殖数量相对应的粪污储存设施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251"/>
          <w:jc w:val="center"/>
        </w:trPr>
        <w:tc>
          <w:tcPr>
            <w:tcW w:w="10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场区内雨污分流设施完善、密闭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3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畜舍内配备自动化清粪设备。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2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具有除臭设施、设备。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9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（二）</w:t>
            </w:r>
          </w:p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粪污及无害化处理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（</w:t>
            </w: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  <w:r w:rsidRPr="00051E9B">
              <w:rPr>
                <w:rFonts w:ascii="宋体" w:hAnsi="宋体"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粪污储存达到“三防”(防雨防渗防溢流）要求。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506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自有或流转</w:t>
            </w:r>
            <w:proofErr w:type="gramStart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与粪污产生</w:t>
            </w:r>
            <w:proofErr w:type="gramEnd"/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量相匹配消纳土地。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557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病死畜禽有良好的处理方式和完备记录。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76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（三）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生态效益（3分）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降低兽药使用量情况，减少农业面源污染，提高畜产品质量；有毒化学物质专门储存和领用记录。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621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numPr>
                <w:ilvl w:val="0"/>
                <w:numId w:val="2"/>
              </w:num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创新性（10）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（一）科研创新(3分）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积极开展科研创新，包括承担省级以上科技项目、开展科研攻关等，创新引领使用信息化技术。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392"/>
          <w:jc w:val="center"/>
        </w:trPr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（二）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模式培育（4分）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培育形成了具有特色的智慧畜牧业应用模式创新，并积极推动推广复制。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384"/>
          <w:jc w:val="center"/>
        </w:trPr>
        <w:tc>
          <w:tcPr>
            <w:tcW w:w="10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（三）</w:t>
            </w:r>
          </w:p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样本打造（3分）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积极宣传打造智慧畜牧业应用样板经验，媒体宣传报道、获得表彰奖励、领导视察或批示等。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051E9B" w:rsidRPr="00051E9B" w:rsidTr="00B345D8">
        <w:trPr>
          <w:trHeight w:val="473"/>
          <w:jc w:val="center"/>
        </w:trPr>
        <w:tc>
          <w:tcPr>
            <w:tcW w:w="6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/>
                <w:b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051E9B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51E9B" w:rsidRPr="00051E9B" w:rsidRDefault="00051E9B" w:rsidP="00B345D8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</w:tbl>
    <w:p w:rsidR="00051E9B" w:rsidRDefault="00051E9B" w:rsidP="00051E9B">
      <w:pPr>
        <w:jc w:val="left"/>
        <w:rPr>
          <w:rFonts w:ascii="宋体" w:hAnsi="宋体"/>
          <w:b/>
          <w:color w:val="000000"/>
          <w:sz w:val="24"/>
        </w:rPr>
      </w:pPr>
    </w:p>
    <w:p w:rsidR="00225195" w:rsidRDefault="00051E9B" w:rsidP="00AB5B71">
      <w:pPr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宋体" w:hAnsi="宋体"/>
          <w:color w:val="000000"/>
          <w:kern w:val="0"/>
          <w:sz w:val="28"/>
          <w:szCs w:val="28"/>
        </w:rPr>
        <w:t>验收专家签字：</w:t>
      </w:r>
      <w:bookmarkStart w:id="0" w:name="_GoBack"/>
      <w:bookmarkEnd w:id="0"/>
    </w:p>
    <w:sectPr w:rsidR="00225195" w:rsidSect="009E5F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12" w:rsidRDefault="00402912" w:rsidP="00225195">
      <w:r>
        <w:separator/>
      </w:r>
    </w:p>
  </w:endnote>
  <w:endnote w:type="continuationSeparator" w:id="0">
    <w:p w:rsidR="00402912" w:rsidRDefault="00402912" w:rsidP="0022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179" w:rsidRDefault="002251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0A15E" wp14:editId="3E6B60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179" w:rsidRDefault="0017039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5B71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1A0179" w:rsidRDefault="0017039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5B71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12" w:rsidRDefault="00402912" w:rsidP="00225195">
      <w:r>
        <w:separator/>
      </w:r>
    </w:p>
  </w:footnote>
  <w:footnote w:type="continuationSeparator" w:id="0">
    <w:p w:rsidR="00402912" w:rsidRDefault="00402912" w:rsidP="0022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81AC3"/>
    <w:multiLevelType w:val="singleLevel"/>
    <w:tmpl w:val="85281AC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6DD5CE"/>
    <w:multiLevelType w:val="singleLevel"/>
    <w:tmpl w:val="7C6DD5CE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45"/>
    <w:rsid w:val="00051E9B"/>
    <w:rsid w:val="00170397"/>
    <w:rsid w:val="00225195"/>
    <w:rsid w:val="00402912"/>
    <w:rsid w:val="004C4D4E"/>
    <w:rsid w:val="00564268"/>
    <w:rsid w:val="00710F1E"/>
    <w:rsid w:val="008544F5"/>
    <w:rsid w:val="00AB5B71"/>
    <w:rsid w:val="00D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nhideWhenUsed/>
    <w:qFormat/>
    <w:rsid w:val="00225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225195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25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225195"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225195"/>
    <w:rPr>
      <w:color w:val="808080"/>
    </w:rPr>
  </w:style>
  <w:style w:type="paragraph" w:styleId="a7">
    <w:name w:val="Date"/>
    <w:basedOn w:val="a"/>
    <w:next w:val="a"/>
    <w:link w:val="Char1"/>
    <w:uiPriority w:val="99"/>
    <w:semiHidden/>
    <w:unhideWhenUsed/>
    <w:rsid w:val="0022519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25195"/>
  </w:style>
  <w:style w:type="paragraph" w:styleId="a8">
    <w:name w:val="Normal (Web)"/>
    <w:basedOn w:val="a"/>
    <w:qFormat/>
    <w:rsid w:val="0022519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9">
    <w:name w:val="Strong"/>
    <w:basedOn w:val="a0"/>
    <w:qFormat/>
    <w:rsid w:val="00225195"/>
    <w:rPr>
      <w:b/>
    </w:rPr>
  </w:style>
  <w:style w:type="character" w:styleId="aa">
    <w:name w:val="page number"/>
    <w:basedOn w:val="a0"/>
    <w:qFormat/>
    <w:rsid w:val="00225195"/>
  </w:style>
  <w:style w:type="character" w:styleId="ab">
    <w:name w:val="Hyperlink"/>
    <w:basedOn w:val="a0"/>
    <w:uiPriority w:val="99"/>
    <w:unhideWhenUsed/>
    <w:rsid w:val="002251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nhideWhenUsed/>
    <w:qFormat/>
    <w:rsid w:val="00225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225195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25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qFormat/>
    <w:rsid w:val="00225195"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225195"/>
    <w:rPr>
      <w:color w:val="808080"/>
    </w:rPr>
  </w:style>
  <w:style w:type="paragraph" w:styleId="a7">
    <w:name w:val="Date"/>
    <w:basedOn w:val="a"/>
    <w:next w:val="a"/>
    <w:link w:val="Char1"/>
    <w:uiPriority w:val="99"/>
    <w:semiHidden/>
    <w:unhideWhenUsed/>
    <w:rsid w:val="0022519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25195"/>
  </w:style>
  <w:style w:type="paragraph" w:styleId="a8">
    <w:name w:val="Normal (Web)"/>
    <w:basedOn w:val="a"/>
    <w:qFormat/>
    <w:rsid w:val="0022519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9">
    <w:name w:val="Strong"/>
    <w:basedOn w:val="a0"/>
    <w:qFormat/>
    <w:rsid w:val="00225195"/>
    <w:rPr>
      <w:b/>
    </w:rPr>
  </w:style>
  <w:style w:type="character" w:styleId="aa">
    <w:name w:val="page number"/>
    <w:basedOn w:val="a0"/>
    <w:qFormat/>
    <w:rsid w:val="00225195"/>
  </w:style>
  <w:style w:type="character" w:styleId="ab">
    <w:name w:val="Hyperlink"/>
    <w:basedOn w:val="a0"/>
    <w:uiPriority w:val="99"/>
    <w:unhideWhenUsed/>
    <w:rsid w:val="00225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EBB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1313</Words>
  <Characters>7485</Characters>
  <Application>Microsoft Office Word</Application>
  <DocSecurity>0</DocSecurity>
  <Lines>62</Lines>
  <Paragraphs>17</Paragraphs>
  <ScaleCrop>false</ScaleCrop>
  <Company>USER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陈秀霞</cp:lastModifiedBy>
  <cp:revision>5</cp:revision>
  <dcterms:created xsi:type="dcterms:W3CDTF">2022-03-22T02:06:00Z</dcterms:created>
  <dcterms:modified xsi:type="dcterms:W3CDTF">2024-02-19T02:12:00Z</dcterms:modified>
</cp:coreProperties>
</file>