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BC" w:rsidRDefault="002E4EBC" w:rsidP="002E4EBC">
      <w:pPr>
        <w:widowControl/>
        <w:spacing w:line="480" w:lineRule="auto"/>
        <w:jc w:val="left"/>
        <w:rPr>
          <w:rFonts w:ascii="仿宋" w:eastAsia="仿宋" w:hAnsi="仿宋" w:hint="eastAsia"/>
          <w:sz w:val="32"/>
          <w:szCs w:val="32"/>
          <w:lang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附件</w:t>
      </w:r>
      <w:r>
        <w:rPr>
          <w:rFonts w:ascii="仿宋" w:eastAsia="仿宋" w:hAnsi="仿宋" w:hint="eastAsia"/>
          <w:sz w:val="32"/>
          <w:szCs w:val="32"/>
          <w:lang/>
        </w:rPr>
        <w:t xml:space="preserve">         </w:t>
      </w:r>
    </w:p>
    <w:p w:rsidR="002E4EBC" w:rsidRDefault="002E4EBC" w:rsidP="002E4EBC">
      <w:pPr>
        <w:widowControl/>
        <w:spacing w:line="480" w:lineRule="auto"/>
        <w:jc w:val="left"/>
        <w:rPr>
          <w:rFonts w:ascii="仿宋" w:eastAsia="仿宋" w:hAnsi="仿宋" w:hint="eastAsia"/>
          <w:sz w:val="32"/>
          <w:szCs w:val="32"/>
          <w:lang/>
        </w:rPr>
      </w:pPr>
    </w:p>
    <w:p w:rsidR="002E4EBC" w:rsidRDefault="002E4EBC" w:rsidP="002E4EBC">
      <w:pPr>
        <w:widowControl/>
        <w:spacing w:line="480" w:lineRule="auto"/>
        <w:jc w:val="center"/>
        <w:rPr>
          <w:rFonts w:ascii="黑体" w:eastAsia="黑体" w:hAnsi="宋体" w:cs="黑体"/>
          <w:kern w:val="0"/>
          <w:sz w:val="44"/>
          <w:szCs w:val="44"/>
          <w:lang/>
        </w:rPr>
      </w:pPr>
      <w:r>
        <w:rPr>
          <w:rFonts w:ascii="黑体" w:eastAsia="黑体" w:hAnsi="宋体" w:cs="黑体"/>
          <w:kern w:val="0"/>
          <w:sz w:val="44"/>
          <w:szCs w:val="44"/>
          <w:lang/>
        </w:rPr>
        <w:t>兽药生产企业</w:t>
      </w:r>
      <w:r>
        <w:rPr>
          <w:rFonts w:ascii="黑体" w:eastAsia="黑体" w:hAnsi="宋体"/>
          <w:kern w:val="0"/>
          <w:sz w:val="44"/>
          <w:szCs w:val="44"/>
          <w:lang/>
        </w:rPr>
        <w:t>GMP</w:t>
      </w:r>
      <w:r>
        <w:rPr>
          <w:rFonts w:ascii="黑体" w:eastAsia="黑体" w:hAnsi="宋体" w:cs="黑体"/>
          <w:kern w:val="0"/>
          <w:sz w:val="44"/>
          <w:szCs w:val="44"/>
          <w:lang/>
        </w:rPr>
        <w:t>现场检查验收情况公示表</w:t>
      </w:r>
    </w:p>
    <w:p w:rsidR="002E4EBC" w:rsidRDefault="002E4EBC" w:rsidP="002E4EBC">
      <w:pPr>
        <w:widowControl/>
        <w:spacing w:line="480" w:lineRule="auto"/>
        <w:jc w:val="left"/>
        <w:rPr>
          <w:rFonts w:ascii="黑体" w:eastAsia="黑体" w:hAnsi="宋体" w:cs="黑体"/>
          <w:kern w:val="0"/>
          <w:sz w:val="44"/>
          <w:szCs w:val="44"/>
          <w:lang/>
        </w:rPr>
      </w:pPr>
    </w:p>
    <w:tbl>
      <w:tblPr>
        <w:tblW w:w="51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"/>
        <w:gridCol w:w="2503"/>
        <w:gridCol w:w="2748"/>
        <w:gridCol w:w="1859"/>
        <w:gridCol w:w="1705"/>
        <w:gridCol w:w="1723"/>
        <w:gridCol w:w="2530"/>
        <w:gridCol w:w="1020"/>
      </w:tblGrid>
      <w:tr w:rsidR="002E4EBC" w:rsidTr="00D62346">
        <w:trPr>
          <w:trHeight w:val="804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BC" w:rsidRDefault="002E4EBC" w:rsidP="00D62346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编号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BC" w:rsidRDefault="002E4EBC" w:rsidP="00D62346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企 业 名 称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BC" w:rsidRDefault="002E4EBC" w:rsidP="00D62346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申请验收范围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BC" w:rsidRDefault="002E4EBC" w:rsidP="00D62346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申请验收类型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BC" w:rsidRDefault="002E4EBC" w:rsidP="00D62346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验 收 情 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BC" w:rsidRDefault="002E4EBC" w:rsidP="00D62346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现场验收</w:t>
            </w:r>
          </w:p>
          <w:p w:rsidR="002E4EBC" w:rsidRDefault="002E4EBC" w:rsidP="00D62346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日  期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BC" w:rsidRDefault="002E4EBC" w:rsidP="00D62346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验收专家名单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BC" w:rsidRDefault="002E4EBC" w:rsidP="00D62346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备注</w:t>
            </w:r>
          </w:p>
        </w:tc>
      </w:tr>
      <w:tr w:rsidR="002E4EBC" w:rsidTr="00D62346">
        <w:trPr>
          <w:trHeight w:val="2287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BC" w:rsidRDefault="002E4EBC" w:rsidP="00D62346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BC" w:rsidRDefault="002E4EBC" w:rsidP="00D623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三奇生物医药（山东）有限公司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BC" w:rsidRDefault="002E4EBC" w:rsidP="00D6234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免疫学类诊断制品（B类）（动态）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BC" w:rsidRDefault="002E4EBC" w:rsidP="00D62346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新建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BC" w:rsidRDefault="002E4EBC" w:rsidP="00D62346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  <w:lang/>
              </w:rPr>
              <w:t>推荐为兽医诊断制品GMP合格生产线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BC" w:rsidRDefault="002E4EBC" w:rsidP="00D62346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2024年9月22日-9月23日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BC" w:rsidRDefault="002E4EBC" w:rsidP="00D62346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组长：杨承槐</w:t>
            </w:r>
          </w:p>
          <w:p w:rsidR="002E4EBC" w:rsidRDefault="002E4EBC" w:rsidP="00D62346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组员：侯力丹</w:t>
            </w:r>
          </w:p>
          <w:p w:rsidR="002E4EBC" w:rsidRDefault="002E4EBC" w:rsidP="00D62346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李佳昕（见习）</w:t>
            </w:r>
          </w:p>
          <w:p w:rsidR="002E4EBC" w:rsidRDefault="002E4EBC" w:rsidP="00D62346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陆庆泉</w:t>
            </w:r>
          </w:p>
          <w:p w:rsidR="002E4EBC" w:rsidRDefault="002E4EBC" w:rsidP="00D62346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 xml:space="preserve">季尚娟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BC" w:rsidRDefault="002E4EBC" w:rsidP="00D62346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新建</w:t>
            </w:r>
          </w:p>
        </w:tc>
      </w:tr>
    </w:tbl>
    <w:p w:rsidR="002E4EBC" w:rsidRDefault="002E4EBC" w:rsidP="002E4EBC">
      <w:pPr>
        <w:rPr>
          <w:szCs w:val="21"/>
        </w:rPr>
      </w:pPr>
    </w:p>
    <w:p w:rsidR="002E4EBC" w:rsidRDefault="002E4EBC" w:rsidP="002E4EBC"/>
    <w:p w:rsidR="00AC243A" w:rsidRDefault="00AC243A"/>
    <w:sectPr w:rsidR="00AC243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4EBC"/>
    <w:rsid w:val="002E4EBC"/>
    <w:rsid w:val="00AC2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B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2024-09-30T08:16:00Z</dcterms:created>
  <dcterms:modified xsi:type="dcterms:W3CDTF">2024-09-30T08:16:00Z</dcterms:modified>
</cp:coreProperties>
</file>