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D7" w:rsidRDefault="004D60D7" w:rsidP="004D60D7">
      <w:pPr>
        <w:pStyle w:val="NormalNormal"/>
        <w:tabs>
          <w:tab w:val="left" w:pos="6840"/>
        </w:tabs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</w:p>
    <w:p w:rsidR="004D60D7" w:rsidRDefault="004D60D7" w:rsidP="004D60D7">
      <w:pPr>
        <w:pStyle w:val="NormalNormal"/>
        <w:tabs>
          <w:tab w:val="left" w:pos="6840"/>
        </w:tabs>
        <w:spacing w:line="600" w:lineRule="exact"/>
        <w:jc w:val="left"/>
        <w:rPr>
          <w:rFonts w:ascii="黑体" w:eastAsia="黑体"/>
          <w:sz w:val="32"/>
          <w:szCs w:val="32"/>
        </w:rPr>
      </w:pPr>
    </w:p>
    <w:p w:rsidR="004D60D7" w:rsidRDefault="004D60D7" w:rsidP="004D60D7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核发兽药生产许可证和GMP证企业名单</w:t>
      </w:r>
    </w:p>
    <w:p w:rsidR="004D60D7" w:rsidRDefault="004D60D7" w:rsidP="004D60D7">
      <w:pPr>
        <w:pStyle w:val="NormalNormal"/>
        <w:tabs>
          <w:tab w:val="left" w:pos="6840"/>
        </w:tabs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NormalTableTableNormal"/>
        <w:tblW w:w="152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2"/>
        <w:gridCol w:w="1633"/>
        <w:gridCol w:w="3484"/>
        <w:gridCol w:w="2041"/>
        <w:gridCol w:w="2143"/>
        <w:gridCol w:w="2206"/>
        <w:gridCol w:w="1835"/>
        <w:gridCol w:w="1137"/>
      </w:tblGrid>
      <w:tr w:rsidR="004D60D7" w:rsidTr="00A528E5">
        <w:trPr>
          <w:trHeight w:val="512"/>
          <w:jc w:val="center"/>
        </w:trPr>
        <w:tc>
          <w:tcPr>
            <w:tcW w:w="802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pacing w:val="-17"/>
                <w:sz w:val="28"/>
                <w:szCs w:val="28"/>
              </w:rPr>
              <w:t>序号</w:t>
            </w:r>
          </w:p>
        </w:tc>
        <w:tc>
          <w:tcPr>
            <w:tcW w:w="1633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3484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生产范围</w:t>
            </w:r>
          </w:p>
        </w:tc>
        <w:tc>
          <w:tcPr>
            <w:tcW w:w="2041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生产地址</w:t>
            </w:r>
          </w:p>
        </w:tc>
        <w:tc>
          <w:tcPr>
            <w:tcW w:w="2143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GMP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证书号</w:t>
            </w:r>
          </w:p>
        </w:tc>
        <w:tc>
          <w:tcPr>
            <w:tcW w:w="2206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生产许可证号</w:t>
            </w:r>
          </w:p>
        </w:tc>
        <w:tc>
          <w:tcPr>
            <w:tcW w:w="1835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有效期至</w:t>
            </w:r>
          </w:p>
        </w:tc>
        <w:tc>
          <w:tcPr>
            <w:tcW w:w="1137" w:type="dxa"/>
            <w:vAlign w:val="center"/>
          </w:tcPr>
          <w:p w:rsidR="004D60D7" w:rsidRDefault="004D60D7" w:rsidP="00A528E5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4D60D7" w:rsidTr="00A528E5">
        <w:trPr>
          <w:trHeight w:val="5340"/>
          <w:jc w:val="center"/>
        </w:trPr>
        <w:tc>
          <w:tcPr>
            <w:tcW w:w="802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</w:t>
            </w:r>
          </w:p>
        </w:tc>
        <w:tc>
          <w:tcPr>
            <w:tcW w:w="1633" w:type="dxa"/>
            <w:vAlign w:val="center"/>
          </w:tcPr>
          <w:p w:rsidR="004D60D7" w:rsidRDefault="004D60D7" w:rsidP="00A528E5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color w:val="000000"/>
                <w:sz w:val="24"/>
                <w:lang/>
              </w:rPr>
              <w:t>山东惠民德赛克生物科技有限公司</w:t>
            </w:r>
          </w:p>
        </w:tc>
        <w:tc>
          <w:tcPr>
            <w:tcW w:w="3484" w:type="dxa"/>
            <w:vAlign w:val="center"/>
          </w:tcPr>
          <w:p w:rsidR="004D60D7" w:rsidRDefault="004D60D7" w:rsidP="00A528E5"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粉剂</w:t>
            </w:r>
            <w:r>
              <w:rPr>
                <w:sz w:val="24"/>
                <w:lang/>
              </w:rPr>
              <w:t>/</w:t>
            </w:r>
            <w:r>
              <w:rPr>
                <w:sz w:val="24"/>
                <w:lang/>
              </w:rPr>
              <w:t>预混剂、粉剂（</w:t>
            </w:r>
            <w:r>
              <w:rPr>
                <w:sz w:val="24"/>
                <w:lang/>
              </w:rPr>
              <w:t>D</w:t>
            </w:r>
            <w:r>
              <w:rPr>
                <w:sz w:val="24"/>
                <w:lang/>
              </w:rPr>
              <w:t>级）、非无菌原料药（</w:t>
            </w:r>
            <w:r>
              <w:rPr>
                <w:sz w:val="24"/>
                <w:lang/>
              </w:rPr>
              <w:t>D</w:t>
            </w:r>
            <w:r>
              <w:rPr>
                <w:sz w:val="24"/>
                <w:lang/>
              </w:rPr>
              <w:t>级，氨苄西林钠、酒石酸吉他霉素、磷酸替米考星、磺胺氯达嗪钠、磺胺氯吡嗪钠、水杨酸钠、替米考星、延胡索酸泰妙菌素、盐酸土霉素、乳酸甲氧苄啶、青霉素</w:t>
            </w:r>
            <w:r>
              <w:rPr>
                <w:sz w:val="24"/>
                <w:lang/>
              </w:rPr>
              <w:t>V</w:t>
            </w:r>
            <w:r>
              <w:rPr>
                <w:sz w:val="24"/>
                <w:lang/>
              </w:rPr>
              <w:t>钾（仅供出口））、无菌原料药（氨苄西林钠、阿莫西林钠、苯唑西林钠、氯唑西林钠、硫酸头孢喹肟、头孢噻呋钠）</w:t>
            </w:r>
          </w:p>
        </w:tc>
        <w:tc>
          <w:tcPr>
            <w:tcW w:w="2041" w:type="dxa"/>
            <w:vAlign w:val="center"/>
          </w:tcPr>
          <w:p w:rsidR="004D60D7" w:rsidRDefault="004D60D7" w:rsidP="00A528E5">
            <w:pPr>
              <w:widowControl/>
              <w:spacing w:line="400" w:lineRule="exact"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lang/>
              </w:rPr>
              <w:t>山东省滨州市惠民县经济开发区鑫谷健康产业创新园内</w:t>
            </w:r>
          </w:p>
        </w:tc>
        <w:tc>
          <w:tcPr>
            <w:tcW w:w="2143" w:type="dxa"/>
            <w:vAlign w:val="center"/>
          </w:tcPr>
          <w:p w:rsidR="004D60D7" w:rsidRDefault="004D60D7" w:rsidP="00A528E5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4D60D7" w:rsidRDefault="004D60D7" w:rsidP="00A528E5">
            <w:pPr>
              <w:widowControl/>
              <w:spacing w:line="400" w:lineRule="exact"/>
              <w:jc w:val="center"/>
              <w:textAlignment w:val="center"/>
              <w:rPr>
                <w:spacing w:val="-11"/>
                <w:sz w:val="24"/>
                <w:lang/>
              </w:rPr>
            </w:pPr>
            <w:r>
              <w:rPr>
                <w:spacing w:val="-11"/>
                <w:sz w:val="24"/>
                <w:lang/>
              </w:rPr>
              <w:t>（</w:t>
            </w:r>
            <w:r>
              <w:rPr>
                <w:spacing w:val="-11"/>
                <w:sz w:val="24"/>
                <w:lang/>
              </w:rPr>
              <w:t>2025</w:t>
            </w:r>
            <w:r>
              <w:rPr>
                <w:spacing w:val="-11"/>
                <w:sz w:val="24"/>
                <w:lang/>
              </w:rPr>
              <w:t>）兽药</w:t>
            </w:r>
            <w:r>
              <w:rPr>
                <w:spacing w:val="-11"/>
                <w:sz w:val="24"/>
                <w:lang/>
              </w:rPr>
              <w:t>GMP</w:t>
            </w:r>
            <w:r>
              <w:rPr>
                <w:spacing w:val="-11"/>
                <w:sz w:val="24"/>
                <w:lang/>
              </w:rPr>
              <w:t>证字</w:t>
            </w:r>
            <w:r>
              <w:rPr>
                <w:spacing w:val="-11"/>
                <w:sz w:val="24"/>
                <w:lang/>
              </w:rPr>
              <w:t>15003</w:t>
            </w:r>
            <w:r>
              <w:rPr>
                <w:spacing w:val="-11"/>
                <w:sz w:val="24"/>
                <w:lang/>
              </w:rPr>
              <w:t>号</w:t>
            </w:r>
          </w:p>
          <w:p w:rsidR="004D60D7" w:rsidRDefault="004D60D7" w:rsidP="00A528E5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  <w:p w:rsidR="004D60D7" w:rsidRDefault="004D60D7" w:rsidP="00A528E5">
            <w:pPr>
              <w:widowControl/>
              <w:spacing w:line="400" w:lineRule="exact"/>
              <w:jc w:val="left"/>
              <w:textAlignment w:val="center"/>
              <w:rPr>
                <w:sz w:val="24"/>
                <w:lang/>
              </w:rPr>
            </w:pPr>
          </w:p>
        </w:tc>
        <w:tc>
          <w:tcPr>
            <w:tcW w:w="2206" w:type="dxa"/>
            <w:vAlign w:val="center"/>
          </w:tcPr>
          <w:p w:rsidR="004D60D7" w:rsidRDefault="004D60D7" w:rsidP="00A528E5">
            <w:pPr>
              <w:widowControl/>
              <w:spacing w:line="400" w:lineRule="exact"/>
              <w:jc w:val="left"/>
              <w:textAlignment w:val="center"/>
              <w:rPr>
                <w:sz w:val="24"/>
              </w:rPr>
            </w:pPr>
            <w:r>
              <w:rPr>
                <w:sz w:val="24"/>
                <w:lang/>
              </w:rPr>
              <w:t>（</w:t>
            </w:r>
            <w:r>
              <w:rPr>
                <w:sz w:val="24"/>
                <w:lang/>
              </w:rPr>
              <w:t>2025</w:t>
            </w:r>
            <w:r>
              <w:rPr>
                <w:sz w:val="24"/>
                <w:lang/>
              </w:rPr>
              <w:t>）兽药生产证字</w:t>
            </w:r>
            <w:r>
              <w:rPr>
                <w:sz w:val="24"/>
                <w:lang/>
              </w:rPr>
              <w:t>15433</w:t>
            </w:r>
            <w:r>
              <w:rPr>
                <w:sz w:val="24"/>
                <w:lang/>
              </w:rPr>
              <w:t>号</w:t>
            </w:r>
          </w:p>
        </w:tc>
        <w:tc>
          <w:tcPr>
            <w:tcW w:w="1835" w:type="dxa"/>
            <w:vAlign w:val="center"/>
          </w:tcPr>
          <w:p w:rsidR="004D60D7" w:rsidRDefault="004D60D7" w:rsidP="00A528E5">
            <w:pPr>
              <w:spacing w:line="400" w:lineRule="exact"/>
              <w:rPr>
                <w:spacing w:val="-11"/>
                <w:sz w:val="24"/>
              </w:rPr>
            </w:pPr>
            <w:r>
              <w:rPr>
                <w:spacing w:val="-11"/>
                <w:sz w:val="24"/>
              </w:rPr>
              <w:t>兽药</w:t>
            </w:r>
            <w:r>
              <w:rPr>
                <w:spacing w:val="-11"/>
                <w:sz w:val="24"/>
              </w:rPr>
              <w:t>GMP</w:t>
            </w:r>
            <w:r>
              <w:rPr>
                <w:spacing w:val="-11"/>
                <w:sz w:val="24"/>
              </w:rPr>
              <w:t>证书有效期：</w:t>
            </w:r>
            <w:r>
              <w:rPr>
                <w:spacing w:val="-11"/>
                <w:sz w:val="24"/>
              </w:rPr>
              <w:t>2030</w:t>
            </w:r>
            <w:r>
              <w:rPr>
                <w:spacing w:val="-11"/>
                <w:sz w:val="24"/>
              </w:rPr>
              <w:t>年</w:t>
            </w:r>
            <w:r>
              <w:rPr>
                <w:spacing w:val="-11"/>
                <w:sz w:val="24"/>
              </w:rPr>
              <w:t>4</w:t>
            </w:r>
            <w:r>
              <w:rPr>
                <w:spacing w:val="-11"/>
                <w:sz w:val="24"/>
              </w:rPr>
              <w:t>月</w:t>
            </w:r>
            <w:r>
              <w:rPr>
                <w:spacing w:val="-11"/>
                <w:sz w:val="24"/>
              </w:rPr>
              <w:t>14</w:t>
            </w:r>
            <w:r>
              <w:rPr>
                <w:spacing w:val="-11"/>
                <w:sz w:val="24"/>
              </w:rPr>
              <w:t>日</w:t>
            </w:r>
          </w:p>
          <w:p w:rsidR="004D60D7" w:rsidRDefault="004D60D7" w:rsidP="00A528E5">
            <w:pPr>
              <w:spacing w:line="400" w:lineRule="exact"/>
              <w:rPr>
                <w:sz w:val="24"/>
              </w:rPr>
            </w:pPr>
          </w:p>
          <w:p w:rsidR="004D60D7" w:rsidRDefault="004D60D7" w:rsidP="00A528E5">
            <w:pPr>
              <w:spacing w:line="400" w:lineRule="exact"/>
              <w:rPr>
                <w:sz w:val="24"/>
              </w:rPr>
            </w:pPr>
            <w:r>
              <w:rPr>
                <w:spacing w:val="-11"/>
                <w:sz w:val="24"/>
              </w:rPr>
              <w:t>兽药生产许可证有效期：</w:t>
            </w:r>
            <w:r>
              <w:rPr>
                <w:spacing w:val="-11"/>
                <w:sz w:val="24"/>
              </w:rPr>
              <w:t>2030</w:t>
            </w:r>
            <w:r>
              <w:rPr>
                <w:spacing w:val="-11"/>
                <w:sz w:val="24"/>
              </w:rPr>
              <w:t>年</w:t>
            </w:r>
            <w:r>
              <w:rPr>
                <w:spacing w:val="-11"/>
                <w:sz w:val="24"/>
              </w:rPr>
              <w:t>4</w:t>
            </w:r>
            <w:r>
              <w:rPr>
                <w:spacing w:val="-11"/>
                <w:sz w:val="24"/>
              </w:rPr>
              <w:t>月</w:t>
            </w:r>
            <w:r>
              <w:rPr>
                <w:spacing w:val="-11"/>
                <w:sz w:val="24"/>
              </w:rPr>
              <w:t>14</w:t>
            </w:r>
            <w:r>
              <w:rPr>
                <w:spacing w:val="-11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D60D7" w:rsidRDefault="004D60D7" w:rsidP="00A528E5">
            <w:pPr>
              <w:widowControl/>
              <w:spacing w:line="400" w:lineRule="exact"/>
              <w:jc w:val="center"/>
              <w:textAlignment w:val="center"/>
              <w:rPr>
                <w:sz w:val="24"/>
              </w:rPr>
            </w:pPr>
            <w:r>
              <w:rPr>
                <w:kern w:val="2"/>
                <w:sz w:val="24"/>
              </w:rPr>
              <w:t>原址改扩建</w:t>
            </w:r>
          </w:p>
        </w:tc>
      </w:tr>
      <w:tr w:rsidR="004D60D7" w:rsidTr="00A528E5">
        <w:trPr>
          <w:trHeight w:val="2039"/>
          <w:jc w:val="center"/>
        </w:trPr>
        <w:tc>
          <w:tcPr>
            <w:tcW w:w="802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2</w:t>
            </w:r>
          </w:p>
        </w:tc>
        <w:tc>
          <w:tcPr>
            <w:tcW w:w="1633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山东宠惠生物科技有限公司</w:t>
            </w:r>
          </w:p>
        </w:tc>
        <w:tc>
          <w:tcPr>
            <w:tcW w:w="3484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片剂</w:t>
            </w:r>
          </w:p>
        </w:tc>
        <w:tc>
          <w:tcPr>
            <w:tcW w:w="2041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山东省滨州市惠民县李庄镇恒迈路与大桥路交叉口西</w:t>
            </w:r>
            <w:r>
              <w:rPr>
                <w:bCs/>
                <w:sz w:val="24"/>
              </w:rPr>
              <w:t>200</w:t>
            </w:r>
            <w:r>
              <w:rPr>
                <w:rFonts w:hint="eastAsia"/>
                <w:bCs/>
                <w:sz w:val="24"/>
              </w:rPr>
              <w:t>米路南</w:t>
            </w:r>
          </w:p>
        </w:tc>
        <w:tc>
          <w:tcPr>
            <w:tcW w:w="2143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</w:p>
          <w:p w:rsidR="004D60D7" w:rsidRDefault="004D60D7" w:rsidP="00A528E5">
            <w:pPr>
              <w:spacing w:line="320" w:lineRule="exact"/>
              <w:jc w:val="center"/>
              <w:rPr>
                <w:bCs/>
                <w:spacing w:val="-11"/>
                <w:sz w:val="24"/>
              </w:rPr>
            </w:pPr>
            <w:r>
              <w:rPr>
                <w:rFonts w:hint="eastAsia"/>
                <w:bCs/>
                <w:spacing w:val="-11"/>
                <w:sz w:val="24"/>
              </w:rPr>
              <w:t>（</w:t>
            </w:r>
            <w:r>
              <w:rPr>
                <w:rFonts w:hint="eastAsia"/>
                <w:bCs/>
                <w:spacing w:val="-11"/>
                <w:sz w:val="24"/>
              </w:rPr>
              <w:t>2026</w:t>
            </w:r>
            <w:r>
              <w:rPr>
                <w:rFonts w:hint="eastAsia"/>
                <w:bCs/>
                <w:spacing w:val="-11"/>
                <w:sz w:val="24"/>
              </w:rPr>
              <w:t>）兽药</w:t>
            </w:r>
            <w:r>
              <w:rPr>
                <w:rFonts w:hint="eastAsia"/>
                <w:bCs/>
                <w:spacing w:val="-11"/>
                <w:sz w:val="24"/>
              </w:rPr>
              <w:t>GMP</w:t>
            </w:r>
            <w:r>
              <w:rPr>
                <w:rFonts w:hint="eastAsia"/>
                <w:bCs/>
                <w:spacing w:val="-11"/>
                <w:sz w:val="24"/>
              </w:rPr>
              <w:t>证字</w:t>
            </w:r>
            <w:r>
              <w:rPr>
                <w:rFonts w:hint="eastAsia"/>
                <w:bCs/>
                <w:spacing w:val="-11"/>
                <w:sz w:val="24"/>
              </w:rPr>
              <w:t>15001</w:t>
            </w:r>
            <w:r>
              <w:rPr>
                <w:rFonts w:hint="eastAsia"/>
                <w:bCs/>
                <w:spacing w:val="-11"/>
                <w:sz w:val="24"/>
              </w:rPr>
              <w:t>号</w:t>
            </w:r>
          </w:p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</w:p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6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）兽药生产证字</w:t>
            </w:r>
            <w:r>
              <w:rPr>
                <w:rFonts w:hint="eastAsia"/>
                <w:bCs/>
                <w:sz w:val="24"/>
              </w:rPr>
              <w:t>15503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1835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pacing w:val="-6"/>
                <w:sz w:val="24"/>
              </w:rPr>
            </w:pPr>
            <w:r>
              <w:rPr>
                <w:rFonts w:hint="eastAsia"/>
                <w:bCs/>
                <w:spacing w:val="-6"/>
                <w:sz w:val="24"/>
              </w:rPr>
              <w:t>兽药</w:t>
            </w:r>
            <w:r>
              <w:rPr>
                <w:rFonts w:hint="eastAsia"/>
                <w:bCs/>
                <w:spacing w:val="-6"/>
                <w:sz w:val="24"/>
              </w:rPr>
              <w:t>GMP</w:t>
            </w:r>
            <w:r>
              <w:rPr>
                <w:rFonts w:hint="eastAsia"/>
                <w:bCs/>
                <w:spacing w:val="-6"/>
                <w:sz w:val="24"/>
              </w:rPr>
              <w:t>证书有效期：</w:t>
            </w:r>
            <w:r>
              <w:rPr>
                <w:rFonts w:hint="eastAsia"/>
                <w:bCs/>
                <w:spacing w:val="-6"/>
                <w:sz w:val="24"/>
              </w:rPr>
              <w:t>2031</w:t>
            </w:r>
            <w:r>
              <w:rPr>
                <w:rFonts w:hint="eastAsia"/>
                <w:bCs/>
                <w:spacing w:val="-6"/>
                <w:sz w:val="24"/>
              </w:rPr>
              <w:t>年</w:t>
            </w:r>
            <w:r>
              <w:rPr>
                <w:rFonts w:hint="eastAsia"/>
                <w:bCs/>
                <w:spacing w:val="-6"/>
                <w:sz w:val="24"/>
              </w:rPr>
              <w:t>1</w:t>
            </w:r>
            <w:r>
              <w:rPr>
                <w:rFonts w:hint="eastAsia"/>
                <w:bCs/>
                <w:spacing w:val="-6"/>
                <w:sz w:val="24"/>
              </w:rPr>
              <w:t>月</w:t>
            </w:r>
            <w:r>
              <w:rPr>
                <w:rFonts w:hint="eastAsia"/>
                <w:bCs/>
                <w:spacing w:val="-6"/>
                <w:sz w:val="24"/>
              </w:rPr>
              <w:t xml:space="preserve">4 </w:t>
            </w:r>
            <w:r>
              <w:rPr>
                <w:rFonts w:hint="eastAsia"/>
                <w:bCs/>
                <w:spacing w:val="-6"/>
                <w:sz w:val="24"/>
              </w:rPr>
              <w:t>日</w:t>
            </w:r>
          </w:p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</w:p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6"/>
                <w:sz w:val="24"/>
              </w:rPr>
              <w:t>兽药生产许可证有效期：</w:t>
            </w:r>
            <w:r w:rsidRPr="00FC7F03">
              <w:rPr>
                <w:rFonts w:hint="eastAsia"/>
                <w:bCs/>
                <w:spacing w:val="-17"/>
                <w:sz w:val="24"/>
              </w:rPr>
              <w:t>2031</w:t>
            </w:r>
            <w:r w:rsidRPr="00FC7F03">
              <w:rPr>
                <w:rFonts w:hint="eastAsia"/>
                <w:bCs/>
                <w:spacing w:val="-17"/>
                <w:sz w:val="24"/>
              </w:rPr>
              <w:t>年</w:t>
            </w:r>
            <w:r w:rsidRPr="00FC7F03">
              <w:rPr>
                <w:rFonts w:hint="eastAsia"/>
                <w:bCs/>
                <w:spacing w:val="-17"/>
                <w:sz w:val="24"/>
              </w:rPr>
              <w:t>1</w:t>
            </w:r>
            <w:r w:rsidRPr="00FC7F03">
              <w:rPr>
                <w:rFonts w:hint="eastAsia"/>
                <w:bCs/>
                <w:spacing w:val="-17"/>
                <w:sz w:val="24"/>
              </w:rPr>
              <w:t>月</w:t>
            </w:r>
            <w:r w:rsidRPr="00FC7F03">
              <w:rPr>
                <w:bCs/>
                <w:spacing w:val="-17"/>
                <w:sz w:val="24"/>
              </w:rPr>
              <w:t>4</w:t>
            </w:r>
            <w:r w:rsidRPr="00FC7F03">
              <w:rPr>
                <w:rFonts w:hint="eastAsia"/>
                <w:bCs/>
                <w:spacing w:val="-17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D60D7" w:rsidRDefault="004D60D7" w:rsidP="00A528E5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新建</w:t>
            </w:r>
          </w:p>
        </w:tc>
      </w:tr>
      <w:tr w:rsidR="004D60D7" w:rsidTr="00A528E5">
        <w:trPr>
          <w:trHeight w:val="6320"/>
          <w:jc w:val="center"/>
        </w:trPr>
        <w:tc>
          <w:tcPr>
            <w:tcW w:w="802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3</w:t>
            </w:r>
          </w:p>
        </w:tc>
        <w:tc>
          <w:tcPr>
            <w:tcW w:w="1633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艾美科健（中国）生物医药有限公司</w:t>
            </w:r>
          </w:p>
        </w:tc>
        <w:tc>
          <w:tcPr>
            <w:tcW w:w="3484" w:type="dxa"/>
            <w:vAlign w:val="center"/>
          </w:tcPr>
          <w:p w:rsidR="004D60D7" w:rsidRDefault="004D60D7" w:rsidP="00A528E5">
            <w:pPr>
              <w:spacing w:line="3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粉针剂、最终灭菌小容量注射剂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最终灭菌大容量非静脉注射剂、非最终灭菌大容量注射剂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非最终灭菌小容量注射剂、最终灭菌乳房注入剂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最终灭菌子宫注入剂、口服溶液剂、非无菌原料药（</w:t>
            </w:r>
            <w:r>
              <w:rPr>
                <w:rFonts w:hint="eastAsia"/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级，盐酸头孢噻呋、头孢噻呋（仅供出口）、头孢噻呋晶体、加米霉素、泰拉霉素（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条）、泰地罗新、氟雷拉钠（仅供出口）（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条）、头孢维星钠、恩康唑、酮洛芬（仅供出口））、无菌原料药（头孢噻呋钠（</w:t>
            </w: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条）、头孢噻呋、盐酸头孢噻呋、硫酸头孢喹肟、头孢洛宁、苄星头孢匹林（仅供出口）、头孢匹林钠（仅供出口））、消毒剂（液体，</w:t>
            </w:r>
            <w:r>
              <w:rPr>
                <w:rFonts w:hint="eastAsia"/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级）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外用杀虫剂（液体，</w:t>
            </w:r>
            <w:r>
              <w:rPr>
                <w:rFonts w:hint="eastAsia"/>
                <w:bCs/>
                <w:sz w:val="24"/>
              </w:rPr>
              <w:t>D</w:t>
            </w:r>
            <w:r>
              <w:rPr>
                <w:rFonts w:hint="eastAsia"/>
                <w:bCs/>
                <w:sz w:val="24"/>
              </w:rPr>
              <w:t>级）、片剂</w:t>
            </w:r>
          </w:p>
        </w:tc>
        <w:tc>
          <w:tcPr>
            <w:tcW w:w="2041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山东省济宁市诗仙路</w:t>
            </w:r>
            <w:r>
              <w:rPr>
                <w:rFonts w:hint="eastAsia"/>
                <w:bCs/>
                <w:sz w:val="24"/>
              </w:rPr>
              <w:t>1688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2143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D60D7" w:rsidRDefault="004D60D7" w:rsidP="00A528E5">
            <w:pPr>
              <w:spacing w:line="400" w:lineRule="exact"/>
              <w:jc w:val="center"/>
              <w:rPr>
                <w:bCs/>
                <w:spacing w:val="-11"/>
                <w:sz w:val="24"/>
              </w:rPr>
            </w:pPr>
            <w:r>
              <w:rPr>
                <w:rFonts w:hint="eastAsia"/>
                <w:bCs/>
                <w:spacing w:val="-11"/>
                <w:sz w:val="24"/>
              </w:rPr>
              <w:t>（</w:t>
            </w:r>
            <w:r>
              <w:rPr>
                <w:rFonts w:hint="eastAsia"/>
                <w:bCs/>
                <w:spacing w:val="-11"/>
                <w:sz w:val="24"/>
              </w:rPr>
              <w:t>2026</w:t>
            </w:r>
            <w:r>
              <w:rPr>
                <w:rFonts w:hint="eastAsia"/>
                <w:bCs/>
                <w:spacing w:val="-11"/>
                <w:sz w:val="24"/>
              </w:rPr>
              <w:t>）兽药</w:t>
            </w:r>
            <w:r>
              <w:rPr>
                <w:rFonts w:hint="eastAsia"/>
                <w:bCs/>
                <w:spacing w:val="-11"/>
                <w:sz w:val="24"/>
              </w:rPr>
              <w:t>GMP</w:t>
            </w:r>
            <w:r>
              <w:rPr>
                <w:rFonts w:hint="eastAsia"/>
                <w:bCs/>
                <w:spacing w:val="-11"/>
                <w:sz w:val="24"/>
              </w:rPr>
              <w:t>证字</w:t>
            </w:r>
            <w:r>
              <w:rPr>
                <w:rFonts w:hint="eastAsia"/>
                <w:bCs/>
                <w:spacing w:val="-11"/>
                <w:sz w:val="24"/>
              </w:rPr>
              <w:t>15002</w:t>
            </w:r>
            <w:r>
              <w:rPr>
                <w:rFonts w:hint="eastAsia"/>
                <w:bCs/>
                <w:spacing w:val="-11"/>
                <w:sz w:val="24"/>
              </w:rPr>
              <w:t>号</w:t>
            </w:r>
          </w:p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</w:p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</w:p>
        </w:tc>
        <w:tc>
          <w:tcPr>
            <w:tcW w:w="2206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（</w:t>
            </w:r>
            <w:r>
              <w:rPr>
                <w:rFonts w:hint="eastAsia"/>
                <w:bCs/>
                <w:sz w:val="24"/>
              </w:rPr>
              <w:t>2026</w:t>
            </w:r>
            <w:r>
              <w:rPr>
                <w:rFonts w:hint="eastAsia"/>
                <w:bCs/>
                <w:sz w:val="24"/>
              </w:rPr>
              <w:t>）兽药生产证字</w:t>
            </w:r>
            <w:r>
              <w:rPr>
                <w:rFonts w:hint="eastAsia"/>
                <w:bCs/>
                <w:sz w:val="24"/>
              </w:rPr>
              <w:t>15294</w:t>
            </w:r>
            <w:r>
              <w:rPr>
                <w:rFonts w:hint="eastAsia"/>
                <w:bCs/>
                <w:sz w:val="24"/>
              </w:rPr>
              <w:t>号</w:t>
            </w:r>
          </w:p>
        </w:tc>
        <w:tc>
          <w:tcPr>
            <w:tcW w:w="1835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pacing w:val="-11"/>
                <w:sz w:val="24"/>
              </w:rPr>
            </w:pPr>
            <w:r>
              <w:rPr>
                <w:rFonts w:hint="eastAsia"/>
                <w:bCs/>
                <w:spacing w:val="-11"/>
                <w:sz w:val="24"/>
              </w:rPr>
              <w:t>兽药</w:t>
            </w:r>
            <w:r>
              <w:rPr>
                <w:rFonts w:hint="eastAsia"/>
                <w:bCs/>
                <w:spacing w:val="-11"/>
                <w:sz w:val="24"/>
              </w:rPr>
              <w:t>GMP</w:t>
            </w:r>
            <w:r>
              <w:rPr>
                <w:rFonts w:hint="eastAsia"/>
                <w:bCs/>
                <w:spacing w:val="-11"/>
                <w:sz w:val="24"/>
              </w:rPr>
              <w:t>证书有效期：</w:t>
            </w:r>
            <w:r>
              <w:rPr>
                <w:rFonts w:hint="eastAsia"/>
                <w:bCs/>
                <w:spacing w:val="-11"/>
                <w:sz w:val="24"/>
              </w:rPr>
              <w:t>2031</w:t>
            </w:r>
            <w:r>
              <w:rPr>
                <w:rFonts w:hint="eastAsia"/>
                <w:bCs/>
                <w:spacing w:val="-11"/>
                <w:sz w:val="24"/>
              </w:rPr>
              <w:t>年</w:t>
            </w:r>
            <w:r>
              <w:rPr>
                <w:rFonts w:hint="eastAsia"/>
                <w:bCs/>
                <w:spacing w:val="-11"/>
                <w:sz w:val="24"/>
              </w:rPr>
              <w:t>1</w:t>
            </w:r>
            <w:r>
              <w:rPr>
                <w:rFonts w:hint="eastAsia"/>
                <w:bCs/>
                <w:spacing w:val="-11"/>
                <w:sz w:val="24"/>
              </w:rPr>
              <w:t>月</w:t>
            </w:r>
            <w:r>
              <w:rPr>
                <w:rFonts w:hint="eastAsia"/>
                <w:bCs/>
                <w:spacing w:val="-11"/>
                <w:sz w:val="24"/>
              </w:rPr>
              <w:t>4</w:t>
            </w:r>
            <w:r>
              <w:rPr>
                <w:rFonts w:hint="eastAsia"/>
                <w:bCs/>
                <w:spacing w:val="-11"/>
                <w:sz w:val="24"/>
              </w:rPr>
              <w:t>日</w:t>
            </w:r>
          </w:p>
          <w:p w:rsidR="004D60D7" w:rsidRDefault="004D60D7" w:rsidP="00A528E5">
            <w:pPr>
              <w:spacing w:line="400" w:lineRule="exact"/>
              <w:jc w:val="center"/>
              <w:rPr>
                <w:bCs/>
                <w:spacing w:val="-11"/>
                <w:sz w:val="24"/>
              </w:rPr>
            </w:pPr>
          </w:p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pacing w:val="-11"/>
                <w:sz w:val="24"/>
              </w:rPr>
              <w:t>兽药生产许可证有效期：</w:t>
            </w:r>
            <w:r>
              <w:rPr>
                <w:rFonts w:hint="eastAsia"/>
                <w:bCs/>
                <w:spacing w:val="-11"/>
                <w:sz w:val="24"/>
              </w:rPr>
              <w:t>2031</w:t>
            </w:r>
            <w:r>
              <w:rPr>
                <w:rFonts w:hint="eastAsia"/>
                <w:bCs/>
                <w:spacing w:val="-11"/>
                <w:sz w:val="24"/>
              </w:rPr>
              <w:t>年</w:t>
            </w:r>
            <w:r>
              <w:rPr>
                <w:rFonts w:hint="eastAsia"/>
                <w:bCs/>
                <w:spacing w:val="-11"/>
                <w:sz w:val="24"/>
              </w:rPr>
              <w:t>1</w:t>
            </w:r>
            <w:r>
              <w:rPr>
                <w:rFonts w:hint="eastAsia"/>
                <w:bCs/>
                <w:spacing w:val="-11"/>
                <w:sz w:val="24"/>
              </w:rPr>
              <w:t>月</w:t>
            </w:r>
            <w:r>
              <w:rPr>
                <w:rFonts w:hint="eastAsia"/>
                <w:bCs/>
                <w:spacing w:val="-11"/>
                <w:sz w:val="24"/>
              </w:rPr>
              <w:t>4</w:t>
            </w:r>
            <w:r>
              <w:rPr>
                <w:rFonts w:hint="eastAsia"/>
                <w:bCs/>
                <w:spacing w:val="-11"/>
                <w:sz w:val="24"/>
              </w:rPr>
              <w:t>日</w:t>
            </w:r>
          </w:p>
        </w:tc>
        <w:tc>
          <w:tcPr>
            <w:tcW w:w="1137" w:type="dxa"/>
            <w:vAlign w:val="center"/>
          </w:tcPr>
          <w:p w:rsidR="004D60D7" w:rsidRDefault="004D60D7" w:rsidP="00A528E5">
            <w:pPr>
              <w:spacing w:line="4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复验</w:t>
            </w:r>
            <w:r>
              <w:rPr>
                <w:rFonts w:hint="eastAsia"/>
                <w:bCs/>
                <w:sz w:val="24"/>
              </w:rPr>
              <w:t>+</w:t>
            </w:r>
            <w:r>
              <w:rPr>
                <w:rFonts w:hint="eastAsia"/>
                <w:bCs/>
                <w:sz w:val="24"/>
              </w:rPr>
              <w:t>原址改扩建</w:t>
            </w:r>
          </w:p>
        </w:tc>
      </w:tr>
    </w:tbl>
    <w:p w:rsidR="00142CF9" w:rsidRDefault="00142CF9"/>
    <w:sectPr w:rsidR="00142CF9" w:rsidSect="004D60D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D60D7"/>
    <w:rsid w:val="00142CF9"/>
    <w:rsid w:val="004D6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0D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Normal">
    <w:name w:val="NormalNormal"/>
    <w:qFormat/>
    <w:rsid w:val="004D60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table" w:customStyle="1" w:styleId="NormalTableTableNormal">
    <w:name w:val="Normal TableTableNormal"/>
    <w:semiHidden/>
    <w:rsid w:val="004D60D7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2026-01-09T08:33:00Z</dcterms:created>
  <dcterms:modified xsi:type="dcterms:W3CDTF">2026-01-09T08:33:00Z</dcterms:modified>
</cp:coreProperties>
</file>